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0A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shd w:val="clear" w:color="auto" w:fill="FFFFFF"/>
        </w:rPr>
        <w:t>网络竞价须知</w:t>
      </w:r>
    </w:p>
    <w:p w14:paraId="407584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eastAsia="zh-CN"/>
        </w:rPr>
        <w:t>LCCQJJ20260430-3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）</w:t>
      </w:r>
    </w:p>
    <w:p w14:paraId="59EC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5FF8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 w14:paraId="359C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一、公开竞价、报名时间、地点</w:t>
      </w:r>
    </w:p>
    <w:p w14:paraId="56F77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2026年4月30日10:00止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5A1DB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)</w:t>
      </w:r>
    </w:p>
    <w:p w14:paraId="6EF3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2026年4月30日10:00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208A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报名地点：连城县国有资产产权交易服务有限公司（福建省龙岩市连城县莲峰镇李彭村彭坊桥路1号4层）</w:t>
      </w:r>
    </w:p>
    <w:p w14:paraId="664BF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连城产权联系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人及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电话：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林女士18039848961</w:t>
      </w:r>
    </w:p>
    <w:p w14:paraId="025B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二、项目概况及工作要求</w:t>
      </w:r>
    </w:p>
    <w:p w14:paraId="5212D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1.项目名称：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福建省莲景园林绿化有限公司中稻谷种（浙粳优1578）采购项目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45126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2.供货地点：委托人指定地点。</w:t>
      </w:r>
    </w:p>
    <w:p w14:paraId="3999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3.采购清单：</w:t>
      </w:r>
    </w:p>
    <w:tbl>
      <w:tblPr>
        <w:tblStyle w:val="16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022"/>
        <w:gridCol w:w="2512"/>
        <w:gridCol w:w="2386"/>
        <w:gridCol w:w="1179"/>
      </w:tblGrid>
      <w:tr w14:paraId="138D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60" w:type="dxa"/>
            <w:noWrap w:val="0"/>
            <w:vAlign w:val="center"/>
          </w:tcPr>
          <w:p w14:paraId="23A3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种子品种</w:t>
            </w:r>
          </w:p>
        </w:tc>
        <w:tc>
          <w:tcPr>
            <w:tcW w:w="2022" w:type="dxa"/>
            <w:noWrap w:val="0"/>
            <w:vAlign w:val="center"/>
          </w:tcPr>
          <w:p w14:paraId="5ADD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预计采购数量</w:t>
            </w:r>
          </w:p>
        </w:tc>
        <w:tc>
          <w:tcPr>
            <w:tcW w:w="2512" w:type="dxa"/>
            <w:shd w:val="clear" w:color="auto" w:fill="auto"/>
            <w:noWrap w:val="0"/>
            <w:vAlign w:val="center"/>
          </w:tcPr>
          <w:p w14:paraId="3042C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质量要求</w:t>
            </w:r>
          </w:p>
        </w:tc>
        <w:tc>
          <w:tcPr>
            <w:tcW w:w="2386" w:type="dxa"/>
            <w:shd w:val="clear" w:color="auto" w:fill="auto"/>
            <w:noWrap w:val="0"/>
            <w:vAlign w:val="center"/>
          </w:tcPr>
          <w:p w14:paraId="580D9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单价（元/斤）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3E96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合计</w:t>
            </w:r>
          </w:p>
          <w:p w14:paraId="4DBF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（元）</w:t>
            </w:r>
          </w:p>
        </w:tc>
      </w:tr>
      <w:tr w14:paraId="749C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0" w:type="dxa"/>
            <w:noWrap w:val="0"/>
            <w:vAlign w:val="center"/>
          </w:tcPr>
          <w:p w14:paraId="0F51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浙粳优1578</w:t>
            </w:r>
          </w:p>
        </w:tc>
        <w:tc>
          <w:tcPr>
            <w:tcW w:w="2022" w:type="dxa"/>
            <w:noWrap w:val="0"/>
            <w:vAlign w:val="center"/>
          </w:tcPr>
          <w:p w14:paraId="1B8D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3300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斤(按实际供货为准)</w:t>
            </w:r>
          </w:p>
        </w:tc>
        <w:tc>
          <w:tcPr>
            <w:tcW w:w="2512" w:type="dxa"/>
            <w:shd w:val="clear" w:color="auto" w:fill="auto"/>
            <w:noWrap w:val="0"/>
            <w:vAlign w:val="center"/>
          </w:tcPr>
          <w:p w14:paraId="0757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发芽率不低于80%，纯度不低于96%。</w:t>
            </w:r>
          </w:p>
        </w:tc>
        <w:tc>
          <w:tcPr>
            <w:tcW w:w="2386" w:type="dxa"/>
            <w:shd w:val="clear" w:color="auto" w:fill="auto"/>
            <w:noWrap w:val="0"/>
            <w:vAlign w:val="center"/>
          </w:tcPr>
          <w:p w14:paraId="5A81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(含税费、运费及人工装卸费用)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5011F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171600</w:t>
            </w:r>
          </w:p>
        </w:tc>
      </w:tr>
    </w:tbl>
    <w:p w14:paraId="545655AC">
      <w:pPr>
        <w:pStyle w:val="14"/>
        <w:ind w:left="0" w:leftChars="0" w:firstLine="0" w:firstLineChars="0"/>
        <w:rPr>
          <w:rFonts w:hint="eastAsia"/>
          <w:lang w:val="en-US" w:eastAsia="zh-CN"/>
        </w:rPr>
      </w:pPr>
    </w:p>
    <w:p w14:paraId="1E5FF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4.最高限价：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171600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6D103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5.竞价保证金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3000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184B4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6.种子质量要求</w:t>
      </w:r>
    </w:p>
    <w:p w14:paraId="4167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（1）纯度：杂交稻种≥96.0%，无混杂其他稻种、杂草种，包装标注品种名与实物一致。</w:t>
      </w:r>
    </w:p>
    <w:p w14:paraId="48FAD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（2）净度：≥98.0%，种子中无泥沙、秸秆、瘪粒等杂质，无粉尘、异物。</w:t>
      </w:r>
    </w:p>
    <w:p w14:paraId="3B10A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（3）发芽率：≥80%，需当年新种。</w:t>
      </w:r>
    </w:p>
    <w:p w14:paraId="268FD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（4）水分：≤13.0%，种子坚硬、无发软发潮，密封包装无返潮发霉。</w:t>
      </w:r>
    </w:p>
    <w:p w14:paraId="0BA34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（5）提供种子产地检疫合格证。</w:t>
      </w:r>
    </w:p>
    <w:p w14:paraId="7A3A3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（6）其他硬性要求：包装有审定编号、生产批号、生产日期、经营许可证号，标注品种特征、种植要点，经销商需提供购种票据。</w:t>
      </w:r>
    </w:p>
    <w:p w14:paraId="0628EB36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ind w:left="0" w:firstLine="48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（7）竞价人应提交“若中标，交付的种子保证属于非陈年旧种，发芽率不低于80%、纯度≥96.0%，品种真实，不含有转基因成份。”的专项承诺函，否则竞价无效。</w:t>
      </w:r>
    </w:p>
    <w:p w14:paraId="77773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7.成交人违约责任</w:t>
      </w:r>
    </w:p>
    <w:p w14:paraId="4A5D4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7.1成交人如不能按要求完成交付种子数量，应偿付给采购单位种子款总额40%的违约金及由此给采购单位造成的一切损失。</w:t>
      </w:r>
    </w:p>
    <w:p w14:paraId="1358B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7.2种子包装计量、外标签、种子质量不符合要求的，成交人应负责更换为符合要求的种子，并承担由此产生的所有费用及给采购单位造成的一切损失；无法更换的，应偿付给采购单位种子款总额40%的违约金及由此给采购单位造成的一切损失。 </w:t>
      </w:r>
    </w:p>
    <w:p w14:paraId="19CCC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7.3成交人所提供的种子如用于生产，种子纯度不符合要求，或品种真实性不符，或含有转基因成份的，成交人应按《种子法》及相关法规规定赔偿损失及承担法律责任。</w:t>
      </w:r>
    </w:p>
    <w:p w14:paraId="2B514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8.付款方式：根据双方签订的合同约定执行。</w:t>
      </w:r>
    </w:p>
    <w:p w14:paraId="2DB65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9.合同：成交人应在成交公告发布之日起3个工作日内与委托人自行签定合同，合同不违背本公告采购实质性要求。</w:t>
      </w:r>
    </w:p>
    <w:p w14:paraId="26E67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064DB8EA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ind w:left="0" w:firstLine="480"/>
        <w:jc w:val="left"/>
        <w:rPr>
          <w:rFonts w:hint="default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特别提示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：本项目不集中组织现场踏勘，竞价人可根据本公告所提供的内容要求自行踏勘现场(相关责任由竞价人自行承担)，竞价人对本次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竞价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内容应有充分认识，自行判断能够完成本项目所需的费用。成交人不得以实际情况与现场不一致而要求委托人给予以补偿。</w:t>
      </w:r>
    </w:p>
    <w:p w14:paraId="4DBE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三、竞价资格</w:t>
      </w:r>
    </w:p>
    <w:p w14:paraId="379D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1.竞价者必须遵守中华人民共和国法律、法规，具有独立法人资格的国内企业或个体工商户（失信被执行人除外）；</w:t>
      </w:r>
    </w:p>
    <w:p w14:paraId="24D67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2.具有履行合同所必需的能力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；</w:t>
      </w:r>
    </w:p>
    <w:p w14:paraId="220F6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3.“采购清单”中的参数要求均为重要要求，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人提供的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种子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需符合该要求。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成交人与委托人签订各项采购合同后，必须自觉履行竞价文件的要求和其竞价承诺函，做好设备的生产、运输、售后服务等工作；</w:t>
      </w:r>
    </w:p>
    <w:p w14:paraId="11EF5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4.本项目不允许挂靠其他公司资格及分包，不接受联合体参与竞价；</w:t>
      </w:r>
    </w:p>
    <w:p w14:paraId="60761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5.符合具备法律、行政法规规定的其他条件；</w:t>
      </w:r>
    </w:p>
    <w:p w14:paraId="496B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.已认真阅读并同意本公告附件-网络竞价须知；</w:t>
      </w:r>
    </w:p>
    <w:p w14:paraId="54798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.竞价资格（及限制性条件）认定由竞价人自行审查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因此产生委托人不予签订合同及其它一切后果由竞价人自行负责。竞价人提供虚假材料或资质不符合条件的，视为恶意竞价，保证金不予退回，按违约处理，委托人可另行选取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35A1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四、竞价保证金</w:t>
      </w:r>
    </w:p>
    <w:p w14:paraId="1677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1.竞价保证金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900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元，必须于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2026年4月30日上午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前汇到本公司指定账户（户名：连城县国有资产产权交易服务有限公司，开户行：中国银行连城支行，账号：4286 8871 8902）。报名参加的竞价人与缴交竞价保证金的名称要一致。竞价保证金缴至以上账户时，交款单中“款项来源”或“用途”一栏内须填写“****项目的竞价保证金”。</w:t>
      </w:r>
    </w:p>
    <w:p w14:paraId="4D189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2.竞价成交后，成交人必须在成交之日起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个工作日内与本公司签订《竞价结果通知书》，在签订《竞价结果通知书》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个工作日内向委托人提供《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由委托人经过相应审批程序后签订。</w:t>
      </w:r>
    </w:p>
    <w:p w14:paraId="7456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3.成交人的竞价保证金在成交人与委托人签订委托合同后10个工作日内一次性无息退回。</w:t>
      </w:r>
    </w:p>
    <w:p w14:paraId="1832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4.未成交人的保证金，在竞价结束后10个工作日内（遇法定节假日顺延）无息退回。</w:t>
      </w:r>
    </w:p>
    <w:p w14:paraId="3BBE1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五、竞价手续</w:t>
      </w:r>
    </w:p>
    <w:p w14:paraId="33989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1.有意参加竞价人应提供如下有效证照复印件：</w:t>
      </w:r>
    </w:p>
    <w:p w14:paraId="441AF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（1）营业执照副本、法定代表人或经营者身份证复印件；</w:t>
      </w:r>
    </w:p>
    <w:p w14:paraId="73253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（2）签订完整的承诺书；</w:t>
      </w:r>
    </w:p>
    <w:p w14:paraId="276E0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（3）专项承诺函。（格式自拟）</w:t>
      </w:r>
    </w:p>
    <w:p w14:paraId="41FEB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以上材料复印件须加盖公章并上传至平台系统。</w:t>
      </w:r>
    </w:p>
    <w:p w14:paraId="04F44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2.报名方式</w:t>
      </w:r>
    </w:p>
    <w:p w14:paraId="3CD2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）的方式提交。 </w:t>
      </w:r>
    </w:p>
    <w:p w14:paraId="12FF1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3.竞价人应自行登连城县招标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 w14:paraId="4A56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 w14:paraId="6F78E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六、竞价程序</w:t>
      </w:r>
    </w:p>
    <w:p w14:paraId="39819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本场竞价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须三家及以上竞价人在规定时间内参与竞价，如果在规定时间内参与竞价的竞价人不足三家，则按流标处理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，竞价人不得有异议。</w:t>
      </w:r>
    </w:p>
    <w:p w14:paraId="73091B7F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申请参与本场竞价。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报价截止时间后，系统将自动开启解密，提交报价的供应商需在30分钟内进行解密，否则视为撤回报价。</w:t>
      </w:r>
    </w:p>
    <w:p w14:paraId="0777FC65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本次公开竞价采用“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向一次性报价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价低者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 w14:paraId="511A05B7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3.1竞价人以总价报价方式进行报价，竞价人在报价时不得高于最高限价，根据有效竞价人报价排名情况，由低到高排序，最低的一名即为成交人。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成交价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但不限于税费、服务费、文印费、差旅费、交通费、住宿费等所有相关费用，竞价人应对本次供货内容应有充分认识，自行判断能够完成本项目所需的费用，风险费用应自行考虑计入投标报价，竞价人未考虑风险因素造成的损失由竞价人自行负责。</w:t>
      </w:r>
    </w:p>
    <w:p w14:paraId="10EF8A3D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 w14:paraId="3EFB34F2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应以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总价形式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进行报价，竞价系统设置的价格表示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在竞价系统填报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价格高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为无效报价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总价最低的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作为本项目成交人。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 w14:paraId="1DE08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5.特别提示：标的经公开征集到的合格竞价人,应以不高于最高限价进行报价，同时成交人应签署《竞价结果通知书》等相关文件，否则视同为违约。</w:t>
      </w:r>
    </w:p>
    <w:p w14:paraId="672BA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6.本公司有权就竞价时间做出调整，如有调整将在本公司网站进行公告。</w:t>
      </w:r>
    </w:p>
    <w:p w14:paraId="71CA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七、交易服务费</w:t>
      </w:r>
    </w:p>
    <w:p w14:paraId="190A2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竞价成交后，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本项目的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/>
          <w:lang w:val="en-US" w:eastAsia="zh-CN"/>
        </w:rPr>
        <w:t>招标代理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服务费按成交价×1.5%计费向成交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收取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不足3000元的，按3000元计费。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服务费直接由本公司从成交人缴纳的竞价保证金中扣收，不足的，成交人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必须在成交之日起2个工作日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内补齐。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服务费未按期付清的，视成交人根本违约，竞价保证金不予退回。</w:t>
      </w:r>
    </w:p>
    <w:p w14:paraId="4D171E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付款方式</w:t>
      </w:r>
    </w:p>
    <w:p w14:paraId="25BEE1A7">
      <w:pPr>
        <w:pStyle w:val="14"/>
        <w:numPr>
          <w:ilvl w:val="0"/>
          <w:numId w:val="0"/>
        </w:numPr>
        <w:ind w:leftChars="4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以竞价公告为准。</w:t>
      </w:r>
    </w:p>
    <w:p w14:paraId="3DF9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九、费用承担</w:t>
      </w:r>
    </w:p>
    <w:p w14:paraId="3FAF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1.竞价人自行承担参加竞价会有关的全部费用（包括但不限于差旅费、邮寄费、资料费等）。</w:t>
      </w:r>
    </w:p>
    <w:p w14:paraId="1FB29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2.成交价为包干价，包括但不限于税费、服务费、文印费、差旅费、交通费、住宿费等所有相关费用，竞价人应对本次供货内容应有充分认识，自行判断能够完成本项目所需的费用，风险费用应自行考虑计入投标报价，竞价人未考虑风险因素造成的损失由竞价人自行负责。</w:t>
      </w:r>
    </w:p>
    <w:p w14:paraId="2000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十、违约责任</w:t>
      </w:r>
    </w:p>
    <w:p w14:paraId="3D362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 w14:paraId="6012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十一、注意事项</w:t>
      </w:r>
    </w:p>
    <w:p w14:paraId="0BE8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 w14:paraId="7688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 w14:paraId="23D0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3.成交后，成交人应当与委托人签订《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》，并严格履行，双方的权利、义务以《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》约定为准。</w:t>
      </w:r>
    </w:p>
    <w:p w14:paraId="60700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 w14:paraId="55325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十二、特别提示</w:t>
      </w:r>
    </w:p>
    <w:tbl>
      <w:tblPr>
        <w:tblStyle w:val="15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49C3E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5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 w14:paraId="64FC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 w14:paraId="187F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 w14:paraId="0317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</w:t>
      </w:r>
    </w:p>
    <w:p w14:paraId="5430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75565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            连城县国有资产产权交易服务有限公司</w:t>
      </w:r>
    </w:p>
    <w:p w14:paraId="31E1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2026年4月24日</w:t>
      </w:r>
    </w:p>
    <w:p w14:paraId="2AF4948C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br w:type="page"/>
      </w:r>
    </w:p>
    <w:p w14:paraId="1E7A0C79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16EB5645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承 诺 书</w:t>
      </w:r>
    </w:p>
    <w:p w14:paraId="7E4456F3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0D1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连城县国有资产产权交易服务有限公司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</w:p>
    <w:p w14:paraId="6A76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2026年4月30日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上午举行的 “连城县招标投标交易平台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向一次报价”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福建省莲景园林绿化有限公司中稻谷种（浙粳优1578）采购项目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。收悉项目编号为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LCCQJJ20260430-3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 w14:paraId="205E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 w14:paraId="18AB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承诺人（申请人签章）：</w:t>
      </w:r>
    </w:p>
    <w:p w14:paraId="0827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法定代表人或授权代理人（签章）：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428C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联系电话：</w:t>
      </w:r>
    </w:p>
    <w:p w14:paraId="390A9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月    日</w:t>
      </w:r>
    </w:p>
    <w:p w14:paraId="3B899C2F">
      <w:pPr>
        <w:rPr>
          <w:rFonts w:hint="default" w:ascii="宋体" w:hAnsi="宋体" w:cs="宋体"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213" w:right="1134" w:bottom="1213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4907">
    <w:pPr>
      <w:pStyle w:val="11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4021E08">
                <w:pPr>
                  <w:pStyle w:val="11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A9F90"/>
    <w:multiLevelType w:val="singleLevel"/>
    <w:tmpl w:val="E82A9F9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chineseCounting"/>
      <w:lvlText w:val="第%1章 "/>
      <w:lvlJc w:val="left"/>
      <w:pPr>
        <w:ind w:left="420" w:hanging="42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lvlText w:val="%2"/>
      <w:lvlJc w:val="left"/>
      <w:pPr>
        <w:tabs>
          <w:tab w:val="left" w:pos="567"/>
        </w:tabs>
        <w:ind w:left="992" w:hanging="992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3"/>
      <w:lvlText w:val="%3"/>
      <w:lvlJc w:val="left"/>
      <w:pPr>
        <w:tabs>
          <w:tab w:val="left" w:pos="567"/>
        </w:tabs>
        <w:ind w:left="1628" w:hanging="1418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3.%4"/>
      <w:lvlJc w:val="left"/>
      <w:pPr>
        <w:tabs>
          <w:tab w:val="left" w:pos="567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3.%4.%5"/>
      <w:lvlJc w:val="left"/>
      <w:pPr>
        <w:tabs>
          <w:tab w:val="left" w:pos="5529"/>
        </w:tabs>
        <w:ind w:left="5529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3.%4.%5.%6"/>
      <w:lvlJc w:val="left"/>
      <w:pPr>
        <w:ind w:left="3260" w:hanging="1134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3.%4.%5.%6.%7"/>
      <w:lvlJc w:val="left"/>
      <w:pPr>
        <w:ind w:left="3827" w:hanging="1276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3.%4.%5.%6.%7.%8"/>
      <w:lvlJc w:val="left"/>
      <w:pPr>
        <w:ind w:left="4394" w:hanging="1418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3.%4.%5.%6.%7.%8.%9"/>
      <w:lvlJc w:val="left"/>
      <w:pPr>
        <w:ind w:left="5102" w:hanging="1700"/>
      </w:pPr>
      <w:rPr>
        <w:rFonts w:hint="eastAsia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FjMmU0Yjk5NmUyMjAwNzM3OGEzNzg5ZGMyZDkzOWU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2CA3FAE"/>
    <w:rsid w:val="039E3DB5"/>
    <w:rsid w:val="043164D2"/>
    <w:rsid w:val="04973358"/>
    <w:rsid w:val="076D2FEB"/>
    <w:rsid w:val="0804406F"/>
    <w:rsid w:val="081C4C9C"/>
    <w:rsid w:val="0834033F"/>
    <w:rsid w:val="0AD43D25"/>
    <w:rsid w:val="0AEE0C79"/>
    <w:rsid w:val="0C0C7087"/>
    <w:rsid w:val="0C9C0329"/>
    <w:rsid w:val="0CA830A9"/>
    <w:rsid w:val="0CDA1129"/>
    <w:rsid w:val="0D0C3638"/>
    <w:rsid w:val="0D724C37"/>
    <w:rsid w:val="0E6A79B6"/>
    <w:rsid w:val="0E8467A8"/>
    <w:rsid w:val="0F153787"/>
    <w:rsid w:val="10554859"/>
    <w:rsid w:val="108A4FA0"/>
    <w:rsid w:val="115251AE"/>
    <w:rsid w:val="128A572B"/>
    <w:rsid w:val="137205A3"/>
    <w:rsid w:val="138E2060"/>
    <w:rsid w:val="14416FC6"/>
    <w:rsid w:val="14DE0881"/>
    <w:rsid w:val="15474BF8"/>
    <w:rsid w:val="1569686F"/>
    <w:rsid w:val="16052A7F"/>
    <w:rsid w:val="167C30C3"/>
    <w:rsid w:val="169951BC"/>
    <w:rsid w:val="183B56FD"/>
    <w:rsid w:val="18AE0B48"/>
    <w:rsid w:val="18EF3710"/>
    <w:rsid w:val="1A394265"/>
    <w:rsid w:val="1B215742"/>
    <w:rsid w:val="1CC932F4"/>
    <w:rsid w:val="1D570296"/>
    <w:rsid w:val="1E303C84"/>
    <w:rsid w:val="1EA56673"/>
    <w:rsid w:val="1EF00CA7"/>
    <w:rsid w:val="1F633F72"/>
    <w:rsid w:val="1FB913FE"/>
    <w:rsid w:val="203C362E"/>
    <w:rsid w:val="20E02F65"/>
    <w:rsid w:val="20EE7214"/>
    <w:rsid w:val="211A411E"/>
    <w:rsid w:val="21E464DA"/>
    <w:rsid w:val="226244CC"/>
    <w:rsid w:val="22950329"/>
    <w:rsid w:val="22A30872"/>
    <w:rsid w:val="234F36E4"/>
    <w:rsid w:val="236A7C99"/>
    <w:rsid w:val="23761465"/>
    <w:rsid w:val="23A6593F"/>
    <w:rsid w:val="246A52EB"/>
    <w:rsid w:val="24741525"/>
    <w:rsid w:val="249C78F6"/>
    <w:rsid w:val="24AF2DCF"/>
    <w:rsid w:val="25AD5A5E"/>
    <w:rsid w:val="25F64131"/>
    <w:rsid w:val="26945745"/>
    <w:rsid w:val="2861758C"/>
    <w:rsid w:val="2892098A"/>
    <w:rsid w:val="297E0FC2"/>
    <w:rsid w:val="2A8C2B55"/>
    <w:rsid w:val="2AC415FD"/>
    <w:rsid w:val="2B023949"/>
    <w:rsid w:val="2B474184"/>
    <w:rsid w:val="2B9065B4"/>
    <w:rsid w:val="2C2A04A0"/>
    <w:rsid w:val="2C4C065B"/>
    <w:rsid w:val="2C5C26DC"/>
    <w:rsid w:val="2C790770"/>
    <w:rsid w:val="2CDF621C"/>
    <w:rsid w:val="2D697A29"/>
    <w:rsid w:val="2E301AB4"/>
    <w:rsid w:val="2E7E609A"/>
    <w:rsid w:val="2F3740ED"/>
    <w:rsid w:val="2F642552"/>
    <w:rsid w:val="2FF9333B"/>
    <w:rsid w:val="300F15EE"/>
    <w:rsid w:val="3062140F"/>
    <w:rsid w:val="31496EC2"/>
    <w:rsid w:val="31E57E30"/>
    <w:rsid w:val="31F6203D"/>
    <w:rsid w:val="32165023"/>
    <w:rsid w:val="330407DF"/>
    <w:rsid w:val="33B379FC"/>
    <w:rsid w:val="33BB5A80"/>
    <w:rsid w:val="348738A9"/>
    <w:rsid w:val="34A710A8"/>
    <w:rsid w:val="354D07DD"/>
    <w:rsid w:val="36070CBD"/>
    <w:rsid w:val="366756A0"/>
    <w:rsid w:val="371B5B3B"/>
    <w:rsid w:val="3741602B"/>
    <w:rsid w:val="38A87E0A"/>
    <w:rsid w:val="39237EB6"/>
    <w:rsid w:val="39C752B8"/>
    <w:rsid w:val="3A0C4B4E"/>
    <w:rsid w:val="3CDB07AE"/>
    <w:rsid w:val="3D143517"/>
    <w:rsid w:val="3D3F6CF4"/>
    <w:rsid w:val="3D71306C"/>
    <w:rsid w:val="3D731A17"/>
    <w:rsid w:val="3DC87AC0"/>
    <w:rsid w:val="3E166E94"/>
    <w:rsid w:val="3FA56A13"/>
    <w:rsid w:val="410835EE"/>
    <w:rsid w:val="418B6AEE"/>
    <w:rsid w:val="42030652"/>
    <w:rsid w:val="423D177E"/>
    <w:rsid w:val="424010B3"/>
    <w:rsid w:val="42890CAC"/>
    <w:rsid w:val="429531AD"/>
    <w:rsid w:val="42E9200F"/>
    <w:rsid w:val="432E70E3"/>
    <w:rsid w:val="44891733"/>
    <w:rsid w:val="44B738AE"/>
    <w:rsid w:val="44E55E41"/>
    <w:rsid w:val="45A2046C"/>
    <w:rsid w:val="45C03291"/>
    <w:rsid w:val="46797B93"/>
    <w:rsid w:val="46965745"/>
    <w:rsid w:val="4758626E"/>
    <w:rsid w:val="47CB141F"/>
    <w:rsid w:val="47ED28F0"/>
    <w:rsid w:val="48556CDA"/>
    <w:rsid w:val="485D0F10"/>
    <w:rsid w:val="490214AF"/>
    <w:rsid w:val="4A58410E"/>
    <w:rsid w:val="4ACA1E61"/>
    <w:rsid w:val="4B42467C"/>
    <w:rsid w:val="4C6355B6"/>
    <w:rsid w:val="4D235499"/>
    <w:rsid w:val="4D2550DF"/>
    <w:rsid w:val="4D515A96"/>
    <w:rsid w:val="4DA2556F"/>
    <w:rsid w:val="4E097504"/>
    <w:rsid w:val="4E143612"/>
    <w:rsid w:val="4E661F86"/>
    <w:rsid w:val="4E997C57"/>
    <w:rsid w:val="4E9D3635"/>
    <w:rsid w:val="4ED62599"/>
    <w:rsid w:val="4F4F373F"/>
    <w:rsid w:val="51A703F2"/>
    <w:rsid w:val="51AA471F"/>
    <w:rsid w:val="522E2CD6"/>
    <w:rsid w:val="524A20F8"/>
    <w:rsid w:val="524E2EDF"/>
    <w:rsid w:val="53351704"/>
    <w:rsid w:val="53CB6FAB"/>
    <w:rsid w:val="542826BF"/>
    <w:rsid w:val="545B5616"/>
    <w:rsid w:val="55915C48"/>
    <w:rsid w:val="56DC71A4"/>
    <w:rsid w:val="56EB10E9"/>
    <w:rsid w:val="59AF6DF2"/>
    <w:rsid w:val="59E02F96"/>
    <w:rsid w:val="5A10637D"/>
    <w:rsid w:val="5A244F70"/>
    <w:rsid w:val="5B280C0A"/>
    <w:rsid w:val="5BA1276A"/>
    <w:rsid w:val="5C1B076F"/>
    <w:rsid w:val="5C2441D3"/>
    <w:rsid w:val="5C9245A9"/>
    <w:rsid w:val="5C9A35A3"/>
    <w:rsid w:val="5D434E88"/>
    <w:rsid w:val="5DBB508D"/>
    <w:rsid w:val="5E047FD0"/>
    <w:rsid w:val="5EA42C9D"/>
    <w:rsid w:val="5F1519BF"/>
    <w:rsid w:val="602A7EDE"/>
    <w:rsid w:val="616E7593"/>
    <w:rsid w:val="6189617B"/>
    <w:rsid w:val="620F4C9D"/>
    <w:rsid w:val="636B6B43"/>
    <w:rsid w:val="63F56C8F"/>
    <w:rsid w:val="63F81C8C"/>
    <w:rsid w:val="640D0C57"/>
    <w:rsid w:val="64433D8E"/>
    <w:rsid w:val="64C574CA"/>
    <w:rsid w:val="64D67929"/>
    <w:rsid w:val="664066EE"/>
    <w:rsid w:val="664A0B53"/>
    <w:rsid w:val="67A07D7A"/>
    <w:rsid w:val="67B160B6"/>
    <w:rsid w:val="67F820E4"/>
    <w:rsid w:val="680A030D"/>
    <w:rsid w:val="69113EED"/>
    <w:rsid w:val="69780E80"/>
    <w:rsid w:val="6A0A1171"/>
    <w:rsid w:val="6B23122A"/>
    <w:rsid w:val="6B776A6D"/>
    <w:rsid w:val="6BCB02F6"/>
    <w:rsid w:val="6CA81B7D"/>
    <w:rsid w:val="6D7B66F3"/>
    <w:rsid w:val="6E661D1D"/>
    <w:rsid w:val="6F5D5B73"/>
    <w:rsid w:val="7007345D"/>
    <w:rsid w:val="705F07D2"/>
    <w:rsid w:val="706E1953"/>
    <w:rsid w:val="707966E1"/>
    <w:rsid w:val="709E0487"/>
    <w:rsid w:val="729A0B48"/>
    <w:rsid w:val="729B4033"/>
    <w:rsid w:val="75A82C1C"/>
    <w:rsid w:val="75C93329"/>
    <w:rsid w:val="77354B5A"/>
    <w:rsid w:val="77875CB0"/>
    <w:rsid w:val="77CE5972"/>
    <w:rsid w:val="77EB3293"/>
    <w:rsid w:val="786F5C73"/>
    <w:rsid w:val="78EB1D38"/>
    <w:rsid w:val="78F75F2F"/>
    <w:rsid w:val="79162DAA"/>
    <w:rsid w:val="7956473D"/>
    <w:rsid w:val="79B76855"/>
    <w:rsid w:val="7AD654A8"/>
    <w:rsid w:val="7C207AE9"/>
    <w:rsid w:val="7C435390"/>
    <w:rsid w:val="7CE44BA4"/>
    <w:rsid w:val="7E663674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b/>
      <w:bCs/>
      <w:sz w:val="30"/>
      <w:szCs w:val="32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6"/>
    <w:qFormat/>
    <w:uiPriority w:val="0"/>
    <w:pPr>
      <w:spacing w:line="380" w:lineRule="exact"/>
    </w:pPr>
    <w:rPr>
      <w:sz w:val="24"/>
    </w:rPr>
  </w:style>
  <w:style w:type="paragraph" w:customStyle="1" w:styleId="6">
    <w:name w:val="样式 表格正文 + 两端对齐"/>
    <w:basedOn w:val="1"/>
    <w:next w:val="7"/>
    <w:qFormat/>
    <w:uiPriority w:val="0"/>
    <w:pPr>
      <w:spacing w:line="300" w:lineRule="auto"/>
    </w:pPr>
  </w:style>
  <w:style w:type="paragraph" w:customStyle="1" w:styleId="7">
    <w:name w:val="正文1"/>
    <w:basedOn w:val="1"/>
    <w:qFormat/>
    <w:uiPriority w:val="0"/>
    <w:pPr>
      <w:spacing w:line="480" w:lineRule="exact"/>
      <w:ind w:firstLine="567"/>
    </w:pPr>
    <w:rPr>
      <w:rFonts w:ascii="幼圆" w:eastAsia="幼圆"/>
      <w:sz w:val="28"/>
      <w:szCs w:val="20"/>
    </w:rPr>
  </w:style>
  <w:style w:type="paragraph" w:styleId="8">
    <w:name w:val="Body Text Indent"/>
    <w:basedOn w:val="1"/>
    <w:next w:val="1"/>
    <w:qFormat/>
    <w:uiPriority w:val="1624"/>
    <w:pPr>
      <w:spacing w:after="120"/>
      <w:ind w:left="200" w:leftChars="200"/>
    </w:pPr>
    <w:rPr>
      <w:rFonts w:eastAsia="宋体"/>
      <w:kern w:val="0"/>
      <w:sz w:val="20"/>
    </w:rPr>
  </w:style>
  <w:style w:type="paragraph" w:styleId="9">
    <w:name w:val="Plain Text"/>
    <w:basedOn w:val="1"/>
    <w:next w:val="1"/>
    <w:qFormat/>
    <w:uiPriority w:val="0"/>
    <w:pPr>
      <w:widowControl w:val="0"/>
      <w:spacing w:before="0" w:beforeAutospacing="0" w:after="0" w:afterAutospacing="0" w:line="240" w:lineRule="auto"/>
      <w:jc w:val="both"/>
    </w:pPr>
    <w:rPr>
      <w:rFonts w:ascii="宋体" w:hAnsi="Courier New" w:cs="Courier New"/>
      <w:kern w:val="2"/>
      <w:sz w:val="21"/>
      <w:szCs w:val="21"/>
    </w:rPr>
  </w:style>
  <w:style w:type="paragraph" w:styleId="10">
    <w:name w:val="Balloon Text"/>
    <w:basedOn w:val="1"/>
    <w:link w:val="22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4">
    <w:name w:val="Body Text First Indent 2"/>
    <w:basedOn w:val="8"/>
    <w:next w:val="1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paragraph" w:customStyle="1" w:styleId="19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21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22">
    <w:name w:val="批注框文本 Char"/>
    <w:basedOn w:val="17"/>
    <w:link w:val="10"/>
    <w:qFormat/>
    <w:uiPriority w:val="0"/>
    <w:rPr>
      <w:rFonts w:ascii="Calibri" w:hAnsi="Calibri" w:eastAsia="宋体" w:cs="Arial"/>
      <w:kern w:val="2"/>
      <w:sz w:val="18"/>
      <w:szCs w:val="18"/>
    </w:rPr>
  </w:style>
  <w:style w:type="paragraph" w:customStyle="1" w:styleId="23">
    <w:name w:val="Other|1"/>
    <w:basedOn w:val="1"/>
    <w:qFormat/>
    <w:uiPriority w:val="0"/>
    <w:pPr>
      <w:widowControl w:val="0"/>
      <w:shd w:val="clear" w:color="auto" w:fill="auto"/>
      <w:spacing w:after="40" w:line="293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25">
    <w:name w:val="font10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1"/>
    <w:basedOn w:val="1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7">
    <w:name w:val="样式3"/>
    <w:basedOn w:val="9"/>
    <w:qFormat/>
    <w:uiPriority w:val="0"/>
    <w:pPr>
      <w:spacing w:line="0" w:lineRule="atLeast"/>
      <w:outlineLvl w:val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4378</Words>
  <Characters>4751</Characters>
  <Lines>4</Lines>
  <Paragraphs>7</Paragraphs>
  <TotalTime>0</TotalTime>
  <ScaleCrop>false</ScaleCrop>
  <LinksUpToDate>false</LinksUpToDate>
  <CharactersWithSpaces>4850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连城产权交易</cp:lastModifiedBy>
  <cp:lastPrinted>2022-03-09T07:40:00Z</cp:lastPrinted>
  <dcterms:modified xsi:type="dcterms:W3CDTF">2026-04-27T03:28:15Z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916B0A382F254096ACFC205746AF6B1B</vt:lpwstr>
  </property>
  <property fmtid="{D5CDD505-2E9C-101B-9397-08002B2CF9AE}" pid="4" name="KSOTemplateDocerSaveRecord">
    <vt:lpwstr>eyJoZGlkIjoiMmY5M2NkNzgzMTNhYzNmYjU2NTc2OGQwMGFkNmU3N2MiLCJ1c2VySWQiOiIxNTc4Njk4MDQ3In0=</vt:lpwstr>
  </property>
</Properties>
</file>