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eastAsia="zh-CN"/>
        </w:rPr>
        <w:t>S</w:t>
      </w:r>
      <w:r>
        <w:rPr>
          <w:rFonts w:hint="eastAsia" w:ascii="宋体" w:hAnsi="宋体" w:cs="宋体"/>
          <w:b/>
          <w:bCs/>
          <w:color w:val="0000FF"/>
          <w:kern w:val="0"/>
          <w:sz w:val="24"/>
          <w:szCs w:val="24"/>
          <w:shd w:val="clear" w:color="auto" w:fill="FFFFFF"/>
          <w:lang w:val="en-US" w:eastAsia="zh-CN"/>
        </w:rPr>
        <w:t>J20221130</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连城县国有资产产权交易服务有限公司</w:t>
      </w:r>
      <w:r>
        <w:rPr>
          <w:rFonts w:hint="eastAsia" w:ascii="宋体" w:hAnsi="宋体" w:eastAsia="宋体" w:cs="宋体"/>
          <w:color w:val="000000"/>
          <w:kern w:val="0"/>
          <w:sz w:val="28"/>
          <w:szCs w:val="28"/>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360" w:lineRule="auto"/>
        <w:ind w:left="14" w:firstLine="482"/>
        <w:rPr>
          <w:rFonts w:hint="eastAsia" w:ascii="宋体" w:hAnsi="宋体" w:eastAsia="宋体" w:cs="宋体"/>
          <w:color w:val="000000"/>
          <w:sz w:val="28"/>
          <w:szCs w:val="28"/>
          <w:shd w:val="clear" w:color="auto" w:fill="FFFFFF"/>
        </w:rPr>
      </w:pPr>
      <w:r>
        <w:rPr>
          <w:rFonts w:hint="eastAsia" w:ascii="宋体" w:hAnsi="宋体" w:eastAsia="宋体" w:cs="宋体"/>
          <w:b/>
          <w:bCs/>
          <w:color w:val="000000"/>
          <w:kern w:val="0"/>
          <w:sz w:val="28"/>
          <w:szCs w:val="28"/>
          <w:shd w:val="clear" w:color="auto" w:fill="FFFFFF"/>
        </w:rPr>
        <w:t>一、公开竞价、报名时间、地点</w:t>
      </w:r>
    </w:p>
    <w:p>
      <w:pPr>
        <w:widowControl/>
        <w:shd w:val="clear" w:color="auto" w:fill="FFFFFF"/>
        <w:snapToGrid w:val="0"/>
        <w:spacing w:before="225" w:line="360" w:lineRule="auto"/>
        <w:ind w:left="14" w:firstLine="482"/>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竞价时间：</w:t>
      </w:r>
      <w:r>
        <w:rPr>
          <w:rFonts w:hint="eastAsia" w:ascii="宋体" w:hAnsi="宋体" w:eastAsia="宋体" w:cs="宋体"/>
          <w:color w:val="0000FF"/>
          <w:sz w:val="28"/>
          <w:szCs w:val="28"/>
          <w:shd w:val="clear" w:color="auto" w:fill="FFFFFF"/>
          <w:lang w:val="en-US" w:eastAsia="zh-CN"/>
        </w:rPr>
        <w:t>2022</w:t>
      </w:r>
      <w:r>
        <w:rPr>
          <w:rFonts w:hint="eastAsia" w:ascii="宋体" w:hAnsi="宋体" w:eastAsia="宋体" w:cs="宋体"/>
          <w:color w:val="0000FF"/>
          <w:sz w:val="28"/>
          <w:szCs w:val="28"/>
          <w:shd w:val="clear" w:color="auto" w:fill="FFFFFF"/>
        </w:rPr>
        <w:t>年</w:t>
      </w:r>
      <w:r>
        <w:rPr>
          <w:rFonts w:hint="eastAsia" w:ascii="宋体" w:hAnsi="宋体" w:eastAsia="宋体" w:cs="宋体"/>
          <w:color w:val="0000FF"/>
          <w:sz w:val="28"/>
          <w:szCs w:val="28"/>
          <w:shd w:val="clear" w:color="auto" w:fill="FFFFFF"/>
          <w:lang w:val="en-US" w:eastAsia="zh-CN"/>
        </w:rPr>
        <w:t>11</w:t>
      </w:r>
      <w:r>
        <w:rPr>
          <w:rFonts w:hint="eastAsia" w:ascii="宋体" w:hAnsi="宋体" w:eastAsia="宋体" w:cs="宋体"/>
          <w:color w:val="0000FF"/>
          <w:sz w:val="28"/>
          <w:szCs w:val="28"/>
          <w:shd w:val="clear" w:color="auto" w:fill="FFFFFF"/>
        </w:rPr>
        <w:t>月</w:t>
      </w:r>
      <w:r>
        <w:rPr>
          <w:rFonts w:hint="eastAsia" w:ascii="宋体" w:hAnsi="宋体" w:eastAsia="宋体" w:cs="宋体"/>
          <w:color w:val="0000FF"/>
          <w:sz w:val="28"/>
          <w:szCs w:val="28"/>
          <w:shd w:val="clear" w:color="auto" w:fill="FFFFFF"/>
          <w:lang w:val="en-US" w:eastAsia="zh-CN"/>
        </w:rPr>
        <w:t>30</w:t>
      </w:r>
      <w:r>
        <w:rPr>
          <w:rFonts w:hint="eastAsia" w:ascii="宋体" w:hAnsi="宋体" w:eastAsia="宋体" w:cs="宋体"/>
          <w:color w:val="0000FF"/>
          <w:sz w:val="28"/>
          <w:szCs w:val="28"/>
          <w:shd w:val="clear" w:color="auto" w:fill="FFFFFF"/>
        </w:rPr>
        <w:t>日</w:t>
      </w:r>
      <w:r>
        <w:rPr>
          <w:rFonts w:hint="eastAsia" w:ascii="宋体" w:hAnsi="宋体" w:eastAsia="宋体" w:cs="宋体"/>
          <w:color w:val="000000"/>
          <w:sz w:val="28"/>
          <w:szCs w:val="28"/>
          <w:shd w:val="clear" w:color="auto" w:fill="FFFFFF"/>
        </w:rPr>
        <w:t>9:30开始至9:50止（20分钟）。</w:t>
      </w:r>
    </w:p>
    <w:p>
      <w:pPr>
        <w:widowControl/>
        <w:shd w:val="clear" w:color="auto" w:fill="FFFFFF"/>
        <w:snapToGrid w:val="0"/>
        <w:spacing w:before="225" w:line="360" w:lineRule="auto"/>
        <w:ind w:left="14" w:firstLine="482"/>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竞价地点：权益云交易平台或微信公众号“权益云交易平台”</w:t>
      </w:r>
    </w:p>
    <w:p>
      <w:pPr>
        <w:widowControl/>
        <w:shd w:val="clear" w:color="auto" w:fill="FFFFFF"/>
        <w:snapToGrid w:val="0"/>
        <w:spacing w:before="225" w:line="360" w:lineRule="auto"/>
        <w:ind w:left="14" w:firstLine="48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报名时间：</w:t>
      </w:r>
      <w:r>
        <w:rPr>
          <w:rFonts w:hint="eastAsia" w:ascii="宋体" w:hAnsi="宋体" w:eastAsia="宋体" w:cs="宋体"/>
          <w:color w:val="0000FF"/>
          <w:sz w:val="28"/>
          <w:szCs w:val="28"/>
          <w:shd w:val="clear" w:color="auto" w:fill="FFFFFF"/>
          <w:lang w:val="en-US" w:eastAsia="zh-CN"/>
        </w:rPr>
        <w:t>2022</w:t>
      </w:r>
      <w:r>
        <w:rPr>
          <w:rFonts w:hint="eastAsia" w:ascii="宋体" w:hAnsi="宋体" w:eastAsia="宋体" w:cs="宋体"/>
          <w:color w:val="0000FF"/>
          <w:sz w:val="28"/>
          <w:szCs w:val="28"/>
          <w:shd w:val="clear" w:color="auto" w:fill="FFFFFF"/>
        </w:rPr>
        <w:t>年</w:t>
      </w:r>
      <w:r>
        <w:rPr>
          <w:rFonts w:hint="eastAsia" w:ascii="宋体" w:hAnsi="宋体" w:eastAsia="宋体" w:cs="宋体"/>
          <w:color w:val="0000FF"/>
          <w:sz w:val="28"/>
          <w:szCs w:val="28"/>
          <w:shd w:val="clear" w:color="auto" w:fill="FFFFFF"/>
          <w:lang w:val="en-US" w:eastAsia="zh-CN"/>
        </w:rPr>
        <w:t>11</w:t>
      </w:r>
      <w:r>
        <w:rPr>
          <w:rFonts w:hint="eastAsia" w:ascii="宋体" w:hAnsi="宋体" w:eastAsia="宋体" w:cs="宋体"/>
          <w:color w:val="0000FF"/>
          <w:sz w:val="28"/>
          <w:szCs w:val="28"/>
          <w:shd w:val="clear" w:color="auto" w:fill="FFFFFF"/>
        </w:rPr>
        <w:t>月</w:t>
      </w:r>
      <w:r>
        <w:rPr>
          <w:rFonts w:hint="eastAsia" w:ascii="宋体" w:hAnsi="宋体" w:eastAsia="宋体" w:cs="宋体"/>
          <w:color w:val="0000FF"/>
          <w:sz w:val="28"/>
          <w:szCs w:val="28"/>
          <w:shd w:val="clear" w:color="auto" w:fill="FFFFFF"/>
          <w:lang w:val="en-US" w:eastAsia="zh-CN"/>
        </w:rPr>
        <w:t>25</w:t>
      </w:r>
      <w:r>
        <w:rPr>
          <w:rFonts w:hint="eastAsia" w:ascii="宋体" w:hAnsi="宋体" w:eastAsia="宋体" w:cs="宋体"/>
          <w:color w:val="0000FF"/>
          <w:sz w:val="28"/>
          <w:szCs w:val="28"/>
          <w:shd w:val="clear" w:color="auto" w:fill="FFFFFF"/>
        </w:rPr>
        <w:t>日至</w:t>
      </w:r>
      <w:r>
        <w:rPr>
          <w:rFonts w:hint="eastAsia" w:ascii="宋体" w:hAnsi="宋体" w:eastAsia="宋体" w:cs="宋体"/>
          <w:color w:val="0000FF"/>
          <w:sz w:val="28"/>
          <w:szCs w:val="28"/>
          <w:shd w:val="clear" w:color="auto" w:fill="FFFFFF"/>
          <w:lang w:val="en-US" w:eastAsia="zh-CN"/>
        </w:rPr>
        <w:t>2022</w:t>
      </w:r>
      <w:r>
        <w:rPr>
          <w:rFonts w:hint="eastAsia" w:ascii="宋体" w:hAnsi="宋体" w:eastAsia="宋体" w:cs="宋体"/>
          <w:color w:val="0000FF"/>
          <w:sz w:val="28"/>
          <w:szCs w:val="28"/>
          <w:shd w:val="clear" w:color="auto" w:fill="FFFFFF"/>
        </w:rPr>
        <w:t>年</w:t>
      </w:r>
      <w:r>
        <w:rPr>
          <w:rFonts w:hint="eastAsia" w:ascii="宋体" w:hAnsi="宋体" w:eastAsia="宋体" w:cs="宋体"/>
          <w:color w:val="0000FF"/>
          <w:sz w:val="28"/>
          <w:szCs w:val="28"/>
          <w:shd w:val="clear" w:color="auto" w:fill="FFFFFF"/>
          <w:lang w:val="en-US" w:eastAsia="zh-CN"/>
        </w:rPr>
        <w:t>11</w:t>
      </w:r>
      <w:r>
        <w:rPr>
          <w:rFonts w:hint="eastAsia" w:ascii="宋体" w:hAnsi="宋体" w:eastAsia="宋体" w:cs="宋体"/>
          <w:color w:val="0000FF"/>
          <w:sz w:val="28"/>
          <w:szCs w:val="28"/>
          <w:shd w:val="clear" w:color="auto" w:fill="FFFFFF"/>
        </w:rPr>
        <w:t>月</w:t>
      </w:r>
      <w:r>
        <w:rPr>
          <w:rFonts w:hint="eastAsia" w:ascii="宋体" w:hAnsi="宋体" w:eastAsia="宋体" w:cs="宋体"/>
          <w:color w:val="0000FF"/>
          <w:sz w:val="28"/>
          <w:szCs w:val="28"/>
          <w:shd w:val="clear" w:color="auto" w:fill="FFFFFF"/>
          <w:lang w:val="en-US" w:eastAsia="zh-CN"/>
        </w:rPr>
        <w:t>29</w:t>
      </w:r>
      <w:r>
        <w:rPr>
          <w:rFonts w:hint="eastAsia" w:ascii="宋体" w:hAnsi="宋体" w:eastAsia="宋体" w:cs="宋体"/>
          <w:color w:val="0000FF"/>
          <w:sz w:val="28"/>
          <w:szCs w:val="28"/>
          <w:shd w:val="clear" w:color="auto" w:fill="FFFFFF"/>
        </w:rPr>
        <w:t>日</w:t>
      </w:r>
      <w:r>
        <w:rPr>
          <w:rFonts w:hint="eastAsia" w:ascii="宋体" w:hAnsi="宋体" w:eastAsia="宋体" w:cs="宋体"/>
          <w:color w:val="000000"/>
          <w:sz w:val="28"/>
          <w:szCs w:val="28"/>
          <w:shd w:val="clear" w:color="auto" w:fill="FFFFFF"/>
        </w:rPr>
        <w:t>17时(节假日除外)</w:t>
      </w:r>
    </w:p>
    <w:p>
      <w:pPr>
        <w:pStyle w:val="6"/>
        <w:widowControl/>
        <w:shd w:val="clear" w:color="auto" w:fill="FFFFFF"/>
        <w:snapToGrid w:val="0"/>
        <w:spacing w:beforeAutospacing="0" w:afterAutospacing="0" w:line="360" w:lineRule="auto"/>
        <w:ind w:left="15" w:firstLine="465"/>
        <w:jc w:val="both"/>
        <w:rPr>
          <w:rFonts w:hint="eastAsia" w:ascii="宋体" w:hAnsi="宋体" w:eastAsia="宋体" w:cs="宋体"/>
          <w:color w:val="000000"/>
          <w:kern w:val="2"/>
          <w:sz w:val="28"/>
          <w:szCs w:val="28"/>
          <w:shd w:val="clear" w:color="auto" w:fill="FFFFFF"/>
        </w:rPr>
      </w:pPr>
      <w:r>
        <w:rPr>
          <w:rFonts w:hint="eastAsia" w:ascii="宋体" w:hAnsi="宋体" w:eastAsia="宋体" w:cs="宋体"/>
          <w:color w:val="000000"/>
          <w:kern w:val="2"/>
          <w:sz w:val="28"/>
          <w:szCs w:val="28"/>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360" w:lineRule="auto"/>
        <w:ind w:left="15" w:firstLine="465"/>
        <w:jc w:val="both"/>
        <w:rPr>
          <w:rFonts w:hint="eastAsia" w:ascii="宋体" w:hAnsi="宋体" w:eastAsia="宋体" w:cs="宋体"/>
          <w:color w:val="000000"/>
          <w:kern w:val="2"/>
          <w:sz w:val="28"/>
          <w:szCs w:val="28"/>
          <w:shd w:val="clear" w:color="auto" w:fill="FFFFFF"/>
        </w:rPr>
      </w:pPr>
      <w:r>
        <w:rPr>
          <w:rFonts w:hint="eastAsia" w:ascii="宋体" w:hAnsi="宋体" w:eastAsia="宋体" w:cs="宋体"/>
          <w:color w:val="000000"/>
          <w:kern w:val="2"/>
          <w:sz w:val="28"/>
          <w:szCs w:val="28"/>
          <w:shd w:val="clear" w:color="auto" w:fill="FFFFFF"/>
        </w:rPr>
        <w:t>联系电话：0597-8911670</w:t>
      </w:r>
    </w:p>
    <w:p>
      <w:pPr>
        <w:widowControl/>
        <w:shd w:val="clear" w:color="auto" w:fill="FFFFFF"/>
        <w:snapToGrid w:val="0"/>
        <w:spacing w:before="225" w:line="360" w:lineRule="auto"/>
        <w:ind w:left="14" w:firstLine="482"/>
        <w:rPr>
          <w:rFonts w:hint="eastAsia" w:ascii="宋体" w:hAnsi="宋体" w:eastAsia="宋体" w:cs="宋体"/>
          <w:b/>
          <w:bCs/>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二、项目</w:t>
      </w:r>
      <w:r>
        <w:rPr>
          <w:rFonts w:hint="eastAsia" w:ascii="宋体" w:hAnsi="宋体" w:eastAsia="宋体" w:cs="宋体"/>
          <w:b/>
          <w:bCs/>
          <w:color w:val="000000"/>
          <w:kern w:val="0"/>
          <w:sz w:val="28"/>
          <w:szCs w:val="28"/>
          <w:shd w:val="clear" w:color="auto" w:fill="FFFFFF"/>
          <w:lang w:val="en-US" w:eastAsia="zh-CN"/>
        </w:rPr>
        <w:t>概况</w:t>
      </w:r>
      <w:r>
        <w:rPr>
          <w:rFonts w:hint="eastAsia" w:ascii="宋体" w:hAnsi="宋体" w:eastAsia="宋体" w:cs="宋体"/>
          <w:b/>
          <w:bCs/>
          <w:color w:val="000000"/>
          <w:kern w:val="0"/>
          <w:sz w:val="28"/>
          <w:szCs w:val="28"/>
          <w:shd w:val="clear" w:color="auto" w:fill="FFFFFF"/>
        </w:rPr>
        <w:t>及工作要求</w:t>
      </w:r>
    </w:p>
    <w:p>
      <w:pPr>
        <w:widowControl/>
        <w:snapToGrid w:val="0"/>
        <w:spacing w:line="360" w:lineRule="auto"/>
        <w:ind w:left="14" w:firstLine="560" w:firstLineChars="200"/>
        <w:rPr>
          <w:rFonts w:hint="eastAsia" w:ascii="宋体" w:hAnsi="宋体" w:eastAsia="宋体" w:cs="宋体"/>
          <w:color w:val="0000FF"/>
          <w:kern w:val="0"/>
          <w:sz w:val="28"/>
          <w:szCs w:val="28"/>
          <w:highlight w:val="none"/>
          <w:lang w:val="en-US" w:eastAsia="zh-CN" w:bidi="ar"/>
        </w:rPr>
      </w:pPr>
      <w:r>
        <w:rPr>
          <w:rFonts w:hint="eastAsia" w:ascii="宋体" w:hAnsi="宋体" w:eastAsia="宋体" w:cs="宋体"/>
          <w:color w:val="000000"/>
          <w:sz w:val="28"/>
          <w:szCs w:val="28"/>
          <w:shd w:val="clear" w:color="auto" w:fill="FFFFFF"/>
        </w:rPr>
        <w:t>1.项目名称：</w:t>
      </w:r>
      <w:r>
        <w:rPr>
          <w:rFonts w:hint="eastAsia" w:ascii="宋体" w:hAnsi="宋体" w:eastAsia="宋体" w:cs="宋体"/>
          <w:color w:val="0000FF"/>
          <w:sz w:val="28"/>
          <w:szCs w:val="28"/>
          <w:lang w:val="en-US" w:eastAsia="zh-CN"/>
        </w:rPr>
        <w:t>连城县国有资产监督管理委员会办公室</w:t>
      </w:r>
      <w:r>
        <w:rPr>
          <w:rFonts w:hint="eastAsia" w:ascii="宋体" w:hAnsi="宋体" w:eastAsia="宋体" w:cs="宋体"/>
          <w:color w:val="0000FF"/>
          <w:sz w:val="28"/>
          <w:szCs w:val="28"/>
        </w:rPr>
        <w:t>公开竞价选取审计</w:t>
      </w:r>
      <w:r>
        <w:rPr>
          <w:rFonts w:hint="eastAsia" w:ascii="宋体" w:hAnsi="宋体" w:eastAsia="宋体" w:cs="宋体"/>
          <w:color w:val="0000FF"/>
          <w:sz w:val="28"/>
          <w:szCs w:val="28"/>
          <w:lang w:val="en-US" w:eastAsia="zh-CN"/>
        </w:rPr>
        <w:t>服务</w:t>
      </w:r>
      <w:r>
        <w:rPr>
          <w:rFonts w:hint="eastAsia" w:ascii="宋体" w:hAnsi="宋体" w:eastAsia="宋体" w:cs="宋体"/>
          <w:color w:val="0000FF"/>
          <w:sz w:val="28"/>
          <w:szCs w:val="28"/>
        </w:rPr>
        <w:t>机构</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60" w:lineRule="auto"/>
        <w:ind w:firstLine="560" w:firstLineChars="200"/>
        <w:jc w:val="left"/>
        <w:textAlignment w:val="auto"/>
        <w:rPr>
          <w:rFonts w:hint="eastAsia" w:ascii="宋体" w:hAnsi="宋体" w:eastAsia="宋体" w:cs="宋体"/>
          <w:color w:val="0000FF"/>
          <w:kern w:val="0"/>
          <w:sz w:val="28"/>
          <w:szCs w:val="28"/>
          <w:highlight w:val="none"/>
          <w:lang w:val="en-US" w:eastAsia="zh-CN" w:bidi="ar"/>
        </w:rPr>
      </w:pPr>
      <w:r>
        <w:rPr>
          <w:rFonts w:hint="eastAsia" w:ascii="宋体" w:hAnsi="宋体" w:eastAsia="宋体" w:cs="宋体"/>
          <w:color w:val="000000" w:themeColor="text1"/>
          <w:sz w:val="28"/>
          <w:szCs w:val="28"/>
          <w:shd w:val="clear" w:color="auto" w:fill="FFFFFF"/>
          <w:lang w:val="en-US" w:eastAsia="zh-CN"/>
        </w:rPr>
        <w:t>2.</w:t>
      </w:r>
      <w:r>
        <w:rPr>
          <w:rFonts w:hint="eastAsia" w:ascii="宋体" w:hAnsi="宋体" w:eastAsia="宋体" w:cs="宋体"/>
          <w:color w:val="000000" w:themeColor="text1"/>
          <w:kern w:val="0"/>
          <w:sz w:val="28"/>
          <w:szCs w:val="28"/>
          <w:highlight w:val="none"/>
          <w:lang w:val="en-US" w:eastAsia="zh-CN" w:bidi="ar"/>
        </w:rPr>
        <w:t>审计内容：</w:t>
      </w:r>
      <w:r>
        <w:rPr>
          <w:rFonts w:hint="eastAsia" w:ascii="宋体" w:hAnsi="宋体" w:eastAsia="宋体" w:cs="宋体"/>
          <w:color w:val="0000FF"/>
          <w:sz w:val="28"/>
          <w:szCs w:val="28"/>
          <w:lang w:val="en-US" w:eastAsia="zh-CN"/>
        </w:rPr>
        <w:t>对连城县莲冠建设发展有限公司成立起至2022年10月31日止的资产、负债、所有者权益等财务状况、经营情况及各类固定资产、在建工程等资产状况进行尽职调查</w:t>
      </w:r>
      <w:r>
        <w:rPr>
          <w:rFonts w:hint="eastAsia" w:ascii="宋体" w:hAnsi="宋体" w:eastAsia="宋体" w:cs="宋体"/>
          <w:color w:val="0000FF"/>
          <w:sz w:val="28"/>
          <w:szCs w:val="28"/>
        </w:rPr>
        <w:t>审计并据实发表审计意见</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lang w:val="en-US" w:eastAsia="zh-CN"/>
        </w:rPr>
        <w:t>出具审计尽职调查报告</w:t>
      </w:r>
      <w:r>
        <w:rPr>
          <w:rFonts w:hint="eastAsia" w:ascii="宋体" w:hAnsi="宋体" w:eastAsia="宋体" w:cs="宋体"/>
          <w:sz w:val="28"/>
          <w:szCs w:val="28"/>
        </w:rPr>
        <w:t>。</w:t>
      </w:r>
    </w:p>
    <w:p>
      <w:pPr>
        <w:widowControl/>
        <w:snapToGrid w:val="0"/>
        <w:spacing w:line="360" w:lineRule="auto"/>
        <w:ind w:left="851" w:leftChars="272" w:hanging="280" w:hangingChars="100"/>
        <w:rPr>
          <w:rFonts w:hint="eastAsia" w:ascii="宋体" w:hAnsi="宋体" w:eastAsia="宋体" w:cs="宋体"/>
          <w:color w:val="0000FF"/>
          <w:kern w:val="0"/>
          <w:sz w:val="28"/>
          <w:szCs w:val="28"/>
          <w:highlight w:val="none"/>
          <w:lang w:val="en-US" w:eastAsia="zh-CN" w:bidi="ar"/>
        </w:rPr>
      </w:pPr>
      <w:r>
        <w:rPr>
          <w:rFonts w:hint="eastAsia" w:ascii="宋体" w:hAnsi="宋体" w:eastAsia="宋体" w:cs="宋体"/>
          <w:color w:val="000000" w:themeColor="text1"/>
          <w:kern w:val="0"/>
          <w:sz w:val="28"/>
          <w:szCs w:val="28"/>
          <w:highlight w:val="none"/>
          <w:lang w:val="en-US" w:eastAsia="zh-CN" w:bidi="ar"/>
        </w:rPr>
        <w:t>3.审计费用：</w:t>
      </w:r>
      <w:r>
        <w:rPr>
          <w:rFonts w:hint="eastAsia" w:ascii="宋体" w:hAnsi="宋体" w:eastAsia="宋体" w:cs="宋体"/>
          <w:color w:val="0000FF"/>
          <w:kern w:val="0"/>
          <w:sz w:val="28"/>
          <w:szCs w:val="28"/>
          <w:highlight w:val="none"/>
          <w:lang w:val="en-US" w:eastAsia="zh-CN" w:bidi="ar"/>
        </w:rPr>
        <w:t>不超过人民币大写伍万元整（￥50000.00）（含税金），竞价保证金壹万元整（￥10000.00）。</w:t>
      </w:r>
    </w:p>
    <w:p>
      <w:pPr>
        <w:widowControl/>
        <w:shd w:val="clear" w:color="auto" w:fill="FFFFFF"/>
        <w:snapToGrid w:val="0"/>
        <w:spacing w:before="100" w:beforeAutospacing="1" w:after="100" w:afterAutospacing="1" w:line="360" w:lineRule="auto"/>
        <w:ind w:left="0" w:firstLine="560" w:firstLineChars="200"/>
        <w:jc w:val="left"/>
        <w:rPr>
          <w:rFonts w:hint="eastAsia" w:ascii="宋体" w:hAnsi="宋体" w:eastAsia="宋体" w:cs="宋体"/>
          <w:color w:val="0000FF"/>
          <w:kern w:val="0"/>
          <w:sz w:val="28"/>
          <w:szCs w:val="28"/>
          <w:highlight w:val="none"/>
          <w:lang w:val="en-US" w:eastAsia="zh-CN" w:bidi="ar"/>
        </w:rPr>
      </w:pPr>
      <w:r>
        <w:rPr>
          <w:rFonts w:hint="eastAsia" w:ascii="宋体" w:hAnsi="宋体" w:eastAsia="宋体" w:cs="宋体"/>
          <w:color w:val="000000"/>
          <w:sz w:val="28"/>
          <w:szCs w:val="28"/>
          <w:u w:val="none"/>
          <w:shd w:val="clear" w:color="auto" w:fill="FFFFFF"/>
          <w:lang w:val="en-US" w:eastAsia="zh-CN"/>
        </w:rPr>
        <w:t>4.被审计单位地点</w:t>
      </w:r>
      <w:r>
        <w:rPr>
          <w:rFonts w:hint="eastAsia" w:ascii="宋体" w:hAnsi="宋体" w:eastAsia="宋体" w:cs="宋体"/>
          <w:color w:val="0000FF"/>
          <w:kern w:val="0"/>
          <w:sz w:val="28"/>
          <w:szCs w:val="28"/>
          <w:highlight w:val="none"/>
          <w:lang w:val="en-US" w:eastAsia="zh-CN" w:bidi="ar"/>
        </w:rPr>
        <w:t>：</w:t>
      </w:r>
      <w:r>
        <w:rPr>
          <w:rFonts w:hint="eastAsia" w:ascii="宋体" w:hAnsi="宋体" w:eastAsia="宋体" w:cs="宋体"/>
          <w:color w:val="0000FF"/>
          <w:sz w:val="28"/>
          <w:szCs w:val="28"/>
          <w:lang w:val="en-US" w:eastAsia="zh-CN"/>
        </w:rPr>
        <w:t>连城县莲冠建设发展有限公司</w:t>
      </w:r>
      <w:r>
        <w:rPr>
          <w:rFonts w:hint="eastAsia" w:ascii="宋体" w:hAnsi="宋体" w:eastAsia="宋体" w:cs="宋体"/>
          <w:color w:val="0000FF"/>
          <w:kern w:val="0"/>
          <w:sz w:val="28"/>
          <w:szCs w:val="28"/>
          <w:highlight w:val="none"/>
          <w:lang w:val="en-US" w:eastAsia="zh-CN" w:bidi="ar"/>
        </w:rPr>
        <w:t>。</w:t>
      </w:r>
    </w:p>
    <w:p>
      <w:pPr>
        <w:widowControl/>
        <w:shd w:val="clear" w:color="auto" w:fill="FFFFFF"/>
        <w:snapToGrid w:val="0"/>
        <w:spacing w:before="225" w:line="360" w:lineRule="auto"/>
        <w:ind w:left="14" w:firstLine="480"/>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lang w:val="en-US" w:eastAsia="zh-CN"/>
        </w:rPr>
        <w:t>5</w:t>
      </w:r>
      <w:r>
        <w:rPr>
          <w:rFonts w:hint="eastAsia" w:ascii="宋体" w:hAnsi="宋体" w:eastAsia="宋体" w:cs="宋体"/>
          <w:b/>
          <w:bCs/>
          <w:color w:val="000000"/>
          <w:sz w:val="28"/>
          <w:szCs w:val="28"/>
          <w:shd w:val="clear" w:color="auto" w:fill="FFFFFF"/>
        </w:rPr>
        <w:t>.工作要求：</w:t>
      </w:r>
    </w:p>
    <w:p>
      <w:pPr>
        <w:widowControl/>
        <w:shd w:val="clear" w:color="auto" w:fill="FFFFFF"/>
        <w:snapToGrid w:val="0"/>
        <w:spacing w:before="225" w:line="360" w:lineRule="auto"/>
        <w:ind w:left="14" w:firstLine="48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（1）在审计过程中严格按照《会计准则》和《中国注册会计师审计准则》的要求进行审计；</w:t>
      </w:r>
    </w:p>
    <w:p>
      <w:pPr>
        <w:widowControl/>
        <w:shd w:val="clear" w:color="auto" w:fill="FFFFFF"/>
        <w:snapToGrid w:val="0"/>
        <w:spacing w:before="225" w:line="360" w:lineRule="auto"/>
        <w:ind w:left="14" w:firstLine="480"/>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（2）审计目的</w:t>
      </w:r>
      <w:r>
        <w:rPr>
          <w:rFonts w:hint="eastAsia" w:ascii="宋体" w:hAnsi="宋体" w:eastAsia="宋体" w:cs="宋体"/>
          <w:color w:val="000000"/>
          <w:sz w:val="28"/>
          <w:szCs w:val="28"/>
          <w:shd w:val="clear" w:color="auto" w:fill="FFFFFF"/>
          <w:lang w:val="en-US" w:eastAsia="zh-CN"/>
        </w:rPr>
        <w:t>为</w:t>
      </w:r>
      <w:r>
        <w:rPr>
          <w:rFonts w:hint="eastAsia" w:ascii="宋体" w:hAnsi="宋体" w:eastAsia="宋体" w:cs="宋体"/>
          <w:color w:val="0000FF"/>
          <w:sz w:val="28"/>
          <w:szCs w:val="28"/>
          <w:shd w:val="clear" w:color="auto" w:fill="FFFFFF"/>
          <w:lang w:val="en-US" w:eastAsia="zh-CN"/>
        </w:rPr>
        <w:t>连城县莲冠建设发展有限公司的资产、负债、所有者权益等财务状况、经营情况及各类固定资产、在建工程等资产状况合法、客观、公正地进行尽职调查审计</w:t>
      </w:r>
      <w:r>
        <w:rPr>
          <w:rFonts w:hint="eastAsia" w:ascii="宋体" w:hAnsi="宋体" w:eastAsia="宋体" w:cs="宋体"/>
          <w:color w:val="000000"/>
          <w:sz w:val="28"/>
          <w:szCs w:val="28"/>
          <w:shd w:val="clear" w:color="auto" w:fill="FFFFFF"/>
          <w:lang w:val="en-US" w:eastAsia="zh-CN"/>
        </w:rPr>
        <w:t>，出具符合要求、规范的审计尽职调查报告，能真实、完整地反映出被审计单位的财务状况、经营情况、资金来源、使用情况；</w:t>
      </w:r>
    </w:p>
    <w:p>
      <w:pPr>
        <w:widowControl/>
        <w:shd w:val="clear" w:color="auto" w:fill="FFFFFF"/>
        <w:snapToGrid w:val="0"/>
        <w:spacing w:before="225" w:line="360" w:lineRule="auto"/>
        <w:ind w:left="14" w:firstLine="480"/>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（3）审计机构及签字的注册会计师对出具的审计</w:t>
      </w:r>
      <w:r>
        <w:rPr>
          <w:rFonts w:hint="eastAsia" w:ascii="宋体" w:hAnsi="宋体" w:eastAsia="宋体" w:cs="宋体"/>
          <w:color w:val="000000"/>
          <w:sz w:val="28"/>
          <w:szCs w:val="28"/>
          <w:shd w:val="clear" w:color="auto" w:fill="FFFFFF"/>
          <w:lang w:val="en-US" w:eastAsia="zh-CN"/>
        </w:rPr>
        <w:t>尽职调查</w:t>
      </w:r>
      <w:r>
        <w:rPr>
          <w:rFonts w:hint="eastAsia" w:ascii="宋体" w:hAnsi="宋体" w:eastAsia="宋体" w:cs="宋体"/>
          <w:color w:val="000000"/>
          <w:sz w:val="28"/>
          <w:szCs w:val="28"/>
          <w:shd w:val="clear" w:color="auto" w:fill="FFFFFF"/>
        </w:rPr>
        <w:t>报告的客观性、真实性、公正性负责</w:t>
      </w:r>
      <w:r>
        <w:rPr>
          <w:rFonts w:hint="eastAsia" w:ascii="宋体" w:hAnsi="宋体" w:eastAsia="宋体" w:cs="宋体"/>
          <w:color w:val="000000"/>
          <w:sz w:val="28"/>
          <w:szCs w:val="28"/>
          <w:shd w:val="clear" w:color="auto" w:fill="FFFFFF"/>
          <w:lang w:eastAsia="zh-CN"/>
        </w:rPr>
        <w:t>。</w:t>
      </w:r>
    </w:p>
    <w:p>
      <w:pPr>
        <w:widowControl/>
        <w:shd w:val="clear" w:color="auto" w:fill="FFFFFF"/>
        <w:snapToGrid w:val="0"/>
        <w:spacing w:before="225" w:line="360" w:lineRule="auto"/>
        <w:ind w:left="14" w:firstLine="480"/>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val="en-US" w:eastAsia="zh-CN"/>
        </w:rPr>
        <w:t>成交人</w:t>
      </w:r>
      <w:r>
        <w:rPr>
          <w:rFonts w:hint="eastAsia" w:ascii="宋体" w:hAnsi="宋体" w:eastAsia="宋体" w:cs="宋体"/>
          <w:color w:val="000000"/>
          <w:sz w:val="28"/>
          <w:szCs w:val="28"/>
          <w:shd w:val="clear" w:color="auto" w:fill="FFFFFF"/>
        </w:rPr>
        <w:t>在收到</w:t>
      </w:r>
      <w:r>
        <w:rPr>
          <w:rFonts w:hint="eastAsia" w:ascii="宋体" w:hAnsi="宋体" w:eastAsia="宋体" w:cs="宋体"/>
          <w:color w:val="000000"/>
          <w:sz w:val="28"/>
          <w:szCs w:val="28"/>
          <w:shd w:val="clear" w:color="auto" w:fill="FFFFFF"/>
          <w:lang w:val="en-US" w:eastAsia="zh-CN"/>
        </w:rPr>
        <w:t>审计业务通知后</w:t>
      </w:r>
      <w:r>
        <w:rPr>
          <w:rFonts w:hint="eastAsia" w:ascii="宋体" w:hAnsi="宋体" w:eastAsia="宋体" w:cs="宋体"/>
          <w:color w:val="0000FF"/>
          <w:sz w:val="28"/>
          <w:szCs w:val="28"/>
          <w:shd w:val="clear" w:color="auto" w:fill="FFFFFF"/>
          <w:lang w:val="en-US" w:eastAsia="zh-CN"/>
        </w:rPr>
        <w:t>3个工作日</w:t>
      </w:r>
      <w:r>
        <w:rPr>
          <w:rFonts w:hint="eastAsia" w:ascii="宋体" w:hAnsi="宋体" w:eastAsia="宋体" w:cs="宋体"/>
          <w:color w:val="000000"/>
          <w:sz w:val="28"/>
          <w:szCs w:val="28"/>
          <w:shd w:val="clear" w:color="auto" w:fill="FFFFFF"/>
        </w:rPr>
        <w:t>内与</w:t>
      </w:r>
      <w:r>
        <w:rPr>
          <w:rFonts w:hint="eastAsia" w:ascii="宋体" w:hAnsi="宋体" w:eastAsia="宋体" w:cs="宋体"/>
          <w:color w:val="000000"/>
          <w:sz w:val="28"/>
          <w:szCs w:val="28"/>
          <w:shd w:val="clear" w:color="auto" w:fill="FFFFFF"/>
          <w:lang w:val="en-US" w:eastAsia="zh-CN"/>
        </w:rPr>
        <w:t>委托方</w:t>
      </w:r>
      <w:r>
        <w:rPr>
          <w:rFonts w:hint="eastAsia" w:ascii="宋体" w:hAnsi="宋体" w:eastAsia="宋体" w:cs="宋体"/>
          <w:color w:val="000000"/>
          <w:sz w:val="28"/>
          <w:szCs w:val="28"/>
          <w:shd w:val="clear" w:color="auto" w:fill="FFFFFF"/>
        </w:rPr>
        <w:t>经办人员对接签订</w:t>
      </w:r>
      <w:r>
        <w:rPr>
          <w:rFonts w:hint="eastAsia" w:ascii="宋体" w:hAnsi="宋体" w:eastAsia="宋体" w:cs="宋体"/>
          <w:color w:val="000000"/>
          <w:sz w:val="28"/>
          <w:szCs w:val="28"/>
          <w:shd w:val="clear" w:color="auto" w:fill="FFFFFF"/>
          <w:lang w:val="en-US" w:eastAsia="zh-CN"/>
        </w:rPr>
        <w:t>委托审计合同</w:t>
      </w:r>
      <w:r>
        <w:rPr>
          <w:rFonts w:hint="eastAsia" w:ascii="宋体" w:hAnsi="宋体" w:eastAsia="宋体" w:cs="宋体"/>
          <w:color w:val="000000"/>
          <w:sz w:val="28"/>
          <w:szCs w:val="28"/>
          <w:shd w:val="clear" w:color="auto" w:fill="FFFFFF"/>
        </w:rPr>
        <w:t>，原则上</w:t>
      </w:r>
      <w:r>
        <w:rPr>
          <w:rFonts w:hint="eastAsia" w:ascii="宋体" w:hAnsi="宋体" w:eastAsia="宋体" w:cs="宋体"/>
          <w:color w:val="0000FF"/>
          <w:sz w:val="28"/>
          <w:szCs w:val="28"/>
          <w:shd w:val="clear" w:color="auto" w:fill="FFFFFF"/>
          <w:lang w:val="en-US" w:eastAsia="zh-CN"/>
        </w:rPr>
        <w:t>20天内</w:t>
      </w:r>
      <w:r>
        <w:rPr>
          <w:rFonts w:hint="eastAsia" w:ascii="宋体" w:hAnsi="宋体" w:eastAsia="宋体" w:cs="宋体"/>
          <w:color w:val="000000"/>
          <w:sz w:val="28"/>
          <w:szCs w:val="28"/>
          <w:shd w:val="clear" w:color="auto" w:fill="FFFFFF"/>
        </w:rPr>
        <w:t>按时完成审计工作并提交审计报告，无正当理由不得拖延</w:t>
      </w:r>
      <w:r>
        <w:rPr>
          <w:rFonts w:hint="eastAsia" w:ascii="宋体" w:hAnsi="宋体" w:eastAsia="宋体" w:cs="宋体"/>
          <w:color w:val="000000"/>
          <w:sz w:val="28"/>
          <w:szCs w:val="28"/>
          <w:shd w:val="clear" w:color="auto" w:fill="FFFFFF"/>
          <w:lang w:eastAsia="zh-CN"/>
        </w:rPr>
        <w:t>；</w:t>
      </w:r>
    </w:p>
    <w:p>
      <w:pPr>
        <w:widowControl/>
        <w:shd w:val="clear" w:color="auto" w:fill="FFFFFF"/>
        <w:snapToGrid w:val="0"/>
        <w:spacing w:before="225" w:line="360" w:lineRule="auto"/>
        <w:ind w:left="14" w:firstLine="48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（5）对执行审计业务过程中知悉</w:t>
      </w:r>
      <w:r>
        <w:rPr>
          <w:rFonts w:hint="eastAsia" w:ascii="宋体" w:hAnsi="宋体" w:eastAsia="宋体" w:cs="宋体"/>
          <w:color w:val="000000"/>
          <w:sz w:val="28"/>
          <w:szCs w:val="28"/>
          <w:shd w:val="clear" w:color="auto" w:fill="FFFFFF"/>
          <w:lang w:val="en-US" w:eastAsia="zh-CN"/>
        </w:rPr>
        <w:t>委托人</w:t>
      </w:r>
      <w:r>
        <w:rPr>
          <w:rFonts w:hint="eastAsia" w:ascii="宋体" w:hAnsi="宋体" w:eastAsia="宋体" w:cs="宋体"/>
          <w:color w:val="000000"/>
          <w:sz w:val="28"/>
          <w:szCs w:val="28"/>
          <w:shd w:val="clear" w:color="auto" w:fill="FFFFFF"/>
        </w:rPr>
        <w:t>商业秘密应严加保密、对</w:t>
      </w:r>
      <w:r>
        <w:rPr>
          <w:rFonts w:hint="eastAsia" w:ascii="宋体" w:hAnsi="宋体" w:eastAsia="宋体" w:cs="宋体"/>
          <w:color w:val="000000"/>
          <w:sz w:val="28"/>
          <w:szCs w:val="28"/>
          <w:shd w:val="clear" w:color="auto" w:fill="FFFFFF"/>
          <w:lang w:val="en-US" w:eastAsia="zh-CN"/>
        </w:rPr>
        <w:t>委托人</w:t>
      </w:r>
      <w:r>
        <w:rPr>
          <w:rFonts w:hint="eastAsia" w:ascii="宋体" w:hAnsi="宋体" w:eastAsia="宋体" w:cs="宋体"/>
          <w:color w:val="000000"/>
          <w:sz w:val="28"/>
          <w:szCs w:val="28"/>
          <w:shd w:val="clear" w:color="auto" w:fill="FFFFFF"/>
        </w:rPr>
        <w:t>提供的有关资料和审计结果保密，并承担由此引起的法律纠纷；</w:t>
      </w:r>
    </w:p>
    <w:p>
      <w:pPr>
        <w:widowControl/>
        <w:shd w:val="clear" w:color="auto" w:fill="FFFFFF"/>
        <w:snapToGrid w:val="0"/>
        <w:spacing w:before="225" w:line="360" w:lineRule="auto"/>
        <w:ind w:left="14" w:firstLine="48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（6）会计师事务所在出具纸质审计报告的同时，需报送同口径的电子文档；</w:t>
      </w:r>
    </w:p>
    <w:p>
      <w:pPr>
        <w:widowControl/>
        <w:shd w:val="clear" w:color="auto" w:fill="FFFFFF"/>
        <w:snapToGrid w:val="0"/>
        <w:spacing w:before="225" w:line="360" w:lineRule="auto"/>
        <w:ind w:left="14" w:firstLine="48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（7）对不能按期完成审计任务的成交会计师事务所，</w:t>
      </w:r>
      <w:r>
        <w:rPr>
          <w:rFonts w:hint="eastAsia" w:ascii="宋体" w:hAnsi="宋体" w:eastAsia="宋体" w:cs="宋体"/>
          <w:color w:val="000000"/>
          <w:sz w:val="28"/>
          <w:szCs w:val="28"/>
          <w:shd w:val="clear" w:color="auto" w:fill="FFFFFF"/>
          <w:lang w:val="en-US" w:eastAsia="zh-CN"/>
        </w:rPr>
        <w:t>委托人</w:t>
      </w:r>
      <w:r>
        <w:rPr>
          <w:rFonts w:hint="eastAsia" w:ascii="宋体" w:hAnsi="宋体" w:eastAsia="宋体" w:cs="宋体"/>
          <w:color w:val="000000"/>
          <w:sz w:val="28"/>
          <w:szCs w:val="28"/>
          <w:shd w:val="clear" w:color="auto" w:fill="FFFFFF"/>
        </w:rPr>
        <w:t>可视实际情况考虑予以更换，并由不能按期完成审计任务的成交会计师事务所承担由此引起的经济和法律责任；</w:t>
      </w:r>
    </w:p>
    <w:p>
      <w:pPr>
        <w:widowControl/>
        <w:shd w:val="clear" w:color="auto" w:fill="FFFFFF"/>
        <w:snapToGrid w:val="0"/>
        <w:spacing w:before="225" w:line="360" w:lineRule="auto"/>
        <w:ind w:left="14" w:firstLine="48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w:t>
      </w:r>
      <w:r>
        <w:rPr>
          <w:rFonts w:hint="eastAsia" w:ascii="宋体" w:hAnsi="宋体" w:eastAsia="宋体" w:cs="宋体"/>
          <w:color w:val="000000"/>
          <w:sz w:val="28"/>
          <w:szCs w:val="28"/>
          <w:shd w:val="clear" w:color="auto" w:fill="FFFFFF"/>
          <w:lang w:val="en-US" w:eastAsia="zh-CN"/>
        </w:rPr>
        <w:t>成交的</w:t>
      </w:r>
      <w:r>
        <w:rPr>
          <w:rFonts w:hint="eastAsia" w:ascii="宋体" w:hAnsi="宋体" w:eastAsia="宋体" w:cs="宋体"/>
          <w:color w:val="000000"/>
          <w:sz w:val="28"/>
          <w:szCs w:val="28"/>
          <w:shd w:val="clear" w:color="auto" w:fill="FFFFFF"/>
        </w:rPr>
        <w:t>会计师事务所</w:t>
      </w:r>
      <w:r>
        <w:rPr>
          <w:rFonts w:hint="eastAsia" w:ascii="宋体" w:hAnsi="宋体" w:eastAsia="宋体" w:cs="宋体"/>
          <w:color w:val="000000"/>
          <w:sz w:val="28"/>
          <w:szCs w:val="28"/>
          <w:shd w:val="clear" w:color="auto" w:fill="FFFFFF"/>
          <w:lang w:val="en-US" w:eastAsia="zh-CN"/>
        </w:rPr>
        <w:t>及</w:t>
      </w:r>
      <w:r>
        <w:rPr>
          <w:rFonts w:hint="eastAsia" w:ascii="宋体" w:hAnsi="宋体" w:eastAsia="宋体" w:cs="宋体"/>
          <w:color w:val="000000"/>
          <w:sz w:val="28"/>
          <w:szCs w:val="28"/>
          <w:shd w:val="clear" w:color="auto" w:fill="FFFFFF"/>
        </w:rPr>
        <w:t>注册会计师违反有关法律法规，与企业及相关人员串通，弄虚作假，出具不实或虚假内容的审计报告的，</w:t>
      </w:r>
      <w:r>
        <w:rPr>
          <w:rFonts w:hint="eastAsia" w:ascii="宋体" w:hAnsi="宋体" w:eastAsia="宋体" w:cs="宋体"/>
          <w:color w:val="000000"/>
          <w:sz w:val="28"/>
          <w:szCs w:val="28"/>
          <w:shd w:val="clear" w:color="auto" w:fill="FFFFFF"/>
          <w:lang w:val="en-US" w:eastAsia="zh-CN"/>
        </w:rPr>
        <w:t>委托人</w:t>
      </w:r>
      <w:r>
        <w:rPr>
          <w:rFonts w:hint="eastAsia" w:ascii="宋体" w:hAnsi="宋体" w:eastAsia="宋体" w:cs="宋体"/>
          <w:color w:val="000000"/>
          <w:sz w:val="28"/>
          <w:szCs w:val="28"/>
          <w:shd w:val="clear" w:color="auto" w:fill="FFFFFF"/>
        </w:rPr>
        <w:t>将通报有关部门依法予以处罚,并予以调整更换。</w:t>
      </w:r>
    </w:p>
    <w:p>
      <w:pPr>
        <w:widowControl/>
        <w:shd w:val="clear" w:color="auto" w:fill="FFFFFF"/>
        <w:snapToGrid w:val="0"/>
        <w:spacing w:before="225" w:line="360" w:lineRule="auto"/>
        <w:ind w:firstLine="562" w:firstLineChars="200"/>
        <w:rPr>
          <w:rFonts w:hint="eastAsia" w:ascii="宋体" w:hAnsi="宋体" w:eastAsia="宋体" w:cs="宋体"/>
          <w:b/>
          <w:bCs/>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360" w:lineRule="auto"/>
        <w:ind w:firstLine="560" w:firstLineChars="200"/>
        <w:jc w:val="both"/>
        <w:textAlignment w:val="auto"/>
        <w:rPr>
          <w:rFonts w:hint="eastAsia" w:ascii="宋体" w:hAnsi="宋体" w:eastAsia="宋体" w:cs="宋体"/>
          <w:b/>
          <w:bCs/>
          <w:color w:val="0000FF"/>
          <w:kern w:val="0"/>
          <w:sz w:val="28"/>
          <w:szCs w:val="28"/>
          <w:shd w:val="clear" w:color="auto" w:fill="FFFFFF"/>
        </w:rPr>
      </w:pPr>
      <w:r>
        <w:rPr>
          <w:rFonts w:hint="eastAsia" w:ascii="宋体" w:hAnsi="宋体" w:eastAsia="宋体" w:cs="宋体"/>
          <w:color w:val="0000FF"/>
          <w:sz w:val="28"/>
          <w:szCs w:val="28"/>
          <w:lang w:val="en-US" w:eastAsia="zh-CN"/>
        </w:rPr>
        <w:t>1.遵守中华人民共和国法律、法规，具备国家行业主管部门颁发的有效执业资质的中介机构,但已经被列入失信被执行人名单（截止报名时间）的除外。同时入选连城县国有资产监督管理委员会设立的《连城县国资委中介机构备选库》审计类名单。</w:t>
      </w:r>
    </w:p>
    <w:p>
      <w:pPr>
        <w:pStyle w:val="6"/>
        <w:widowControl/>
        <w:shd w:val="clear" w:color="auto" w:fill="FFFFFF"/>
        <w:snapToGrid w:val="0"/>
        <w:spacing w:beforeAutospacing="0" w:afterAutospacing="0" w:line="360" w:lineRule="auto"/>
        <w:ind w:firstLine="560" w:firstLineChars="200"/>
        <w:jc w:val="both"/>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2.竞价资格（及限制性条件）认定由</w:t>
      </w:r>
      <w:r>
        <w:rPr>
          <w:rFonts w:hint="eastAsia" w:ascii="宋体" w:hAnsi="宋体" w:eastAsia="宋体" w:cs="宋体"/>
          <w:color w:val="000000"/>
          <w:sz w:val="28"/>
          <w:szCs w:val="28"/>
          <w:highlight w:val="none"/>
          <w:shd w:val="clear" w:color="auto" w:fill="FFFFFF"/>
        </w:rPr>
        <w:t>竞价人</w:t>
      </w:r>
      <w:r>
        <w:rPr>
          <w:rFonts w:hint="eastAsia" w:ascii="宋体" w:hAnsi="宋体" w:eastAsia="宋体" w:cs="宋体"/>
          <w:color w:val="000000"/>
          <w:sz w:val="28"/>
          <w:szCs w:val="28"/>
          <w:shd w:val="clear" w:color="auto" w:fill="FFFFFF"/>
        </w:rPr>
        <w:t>自行审查,因此产生委托人不予签订合同及其它一切后果由</w:t>
      </w:r>
      <w:r>
        <w:rPr>
          <w:rFonts w:hint="eastAsia" w:ascii="宋体" w:hAnsi="宋体" w:eastAsia="宋体" w:cs="宋体"/>
          <w:color w:val="000000"/>
          <w:sz w:val="28"/>
          <w:szCs w:val="28"/>
          <w:highlight w:val="none"/>
          <w:shd w:val="clear" w:color="auto" w:fill="FFFFFF"/>
        </w:rPr>
        <w:t>竞价人</w:t>
      </w:r>
      <w:r>
        <w:rPr>
          <w:rFonts w:hint="eastAsia" w:ascii="宋体" w:hAnsi="宋体" w:eastAsia="宋体" w:cs="宋体"/>
          <w:color w:val="000000"/>
          <w:sz w:val="28"/>
          <w:szCs w:val="28"/>
          <w:shd w:val="clear" w:color="auto" w:fill="FFFFFF"/>
        </w:rPr>
        <w:t>自行负责。</w:t>
      </w:r>
      <w:r>
        <w:rPr>
          <w:rFonts w:hint="eastAsia" w:ascii="宋体" w:hAnsi="宋体" w:eastAsia="宋体" w:cs="宋体"/>
          <w:color w:val="000000"/>
          <w:sz w:val="28"/>
          <w:szCs w:val="28"/>
          <w:highlight w:val="none"/>
          <w:shd w:val="clear" w:color="auto" w:fill="FFFFFF"/>
        </w:rPr>
        <w:t>竞价人</w:t>
      </w:r>
      <w:r>
        <w:rPr>
          <w:rFonts w:hint="eastAsia" w:ascii="宋体" w:hAnsi="宋体" w:eastAsia="宋体" w:cs="宋体"/>
          <w:color w:val="000000"/>
          <w:sz w:val="28"/>
          <w:szCs w:val="28"/>
          <w:shd w:val="clear" w:color="auto" w:fill="FFFFFF"/>
        </w:rPr>
        <w:t>提供虚假材料或资质不符合条件的，视为恶意</w:t>
      </w:r>
      <w:r>
        <w:rPr>
          <w:rFonts w:hint="eastAsia" w:ascii="宋体" w:hAnsi="宋体" w:eastAsia="宋体" w:cs="宋体"/>
          <w:color w:val="000000"/>
          <w:sz w:val="28"/>
          <w:szCs w:val="28"/>
          <w:highlight w:val="none"/>
          <w:shd w:val="clear" w:color="auto" w:fill="FFFFFF"/>
        </w:rPr>
        <w:t>竞价</w:t>
      </w:r>
      <w:r>
        <w:rPr>
          <w:rFonts w:hint="eastAsia" w:ascii="宋体" w:hAnsi="宋体" w:eastAsia="宋体" w:cs="宋体"/>
          <w:color w:val="000000"/>
          <w:sz w:val="28"/>
          <w:szCs w:val="28"/>
          <w:shd w:val="clear" w:color="auto" w:fill="FFFFFF"/>
        </w:rPr>
        <w:t>，保证金不予退回，按违约处理，委托人可</w:t>
      </w:r>
      <w:r>
        <w:rPr>
          <w:rFonts w:hint="eastAsia" w:ascii="宋体" w:hAnsi="宋体" w:eastAsia="宋体" w:cs="宋体"/>
          <w:color w:val="000000"/>
          <w:sz w:val="28"/>
          <w:szCs w:val="28"/>
          <w:highlight w:val="none"/>
          <w:shd w:val="clear" w:color="auto" w:fill="FFFFFF"/>
        </w:rPr>
        <w:t>另行选取中介服务机构</w:t>
      </w:r>
      <w:r>
        <w:rPr>
          <w:rFonts w:hint="eastAsia" w:ascii="宋体" w:hAnsi="宋体" w:eastAsia="宋体" w:cs="宋体"/>
          <w:color w:val="000000"/>
          <w:sz w:val="28"/>
          <w:szCs w:val="28"/>
          <w:shd w:val="clear" w:color="auto" w:fill="FFFFFF"/>
        </w:rPr>
        <w:t>。</w:t>
      </w:r>
    </w:p>
    <w:p>
      <w:pPr>
        <w:pStyle w:val="6"/>
        <w:widowControl/>
        <w:shd w:val="clear" w:color="auto" w:fill="FFFFFF"/>
        <w:snapToGrid w:val="0"/>
        <w:spacing w:beforeAutospacing="0" w:afterAutospacing="0" w:line="360" w:lineRule="auto"/>
        <w:ind w:left="15" w:firstLine="465"/>
        <w:jc w:val="both"/>
        <w:rPr>
          <w:rFonts w:hint="eastAsia"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四、竞价保证金</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1.保证金</w:t>
      </w:r>
      <w:r>
        <w:rPr>
          <w:rFonts w:hint="eastAsia" w:ascii="宋体" w:hAnsi="宋体" w:eastAsia="宋体" w:cs="宋体"/>
          <w:color w:val="0000FF"/>
          <w:kern w:val="0"/>
          <w:sz w:val="28"/>
          <w:szCs w:val="28"/>
          <w:u w:val="single"/>
          <w:shd w:val="clear" w:color="auto" w:fill="FFFFFF"/>
          <w:lang w:val="en-US" w:eastAsia="zh-CN"/>
        </w:rPr>
        <w:t>10000</w:t>
      </w:r>
      <w:r>
        <w:rPr>
          <w:rFonts w:hint="eastAsia" w:ascii="宋体" w:hAnsi="宋体" w:eastAsia="宋体" w:cs="宋体"/>
          <w:color w:val="000000"/>
          <w:kern w:val="0"/>
          <w:sz w:val="28"/>
          <w:szCs w:val="28"/>
          <w:shd w:val="clear" w:color="auto" w:fill="FFFFFF"/>
        </w:rPr>
        <w:t>元，必须于</w:t>
      </w:r>
      <w:r>
        <w:rPr>
          <w:rFonts w:hint="eastAsia" w:ascii="宋体" w:hAnsi="宋体" w:eastAsia="宋体" w:cs="宋体"/>
          <w:color w:val="0000FF"/>
          <w:kern w:val="0"/>
          <w:sz w:val="28"/>
          <w:szCs w:val="28"/>
          <w:shd w:val="clear" w:color="auto" w:fill="FFFFFF"/>
          <w:lang w:val="en-US" w:eastAsia="zh-CN"/>
        </w:rPr>
        <w:t>2022</w:t>
      </w:r>
      <w:r>
        <w:rPr>
          <w:rFonts w:hint="eastAsia" w:ascii="宋体" w:hAnsi="宋体" w:eastAsia="宋体" w:cs="宋体"/>
          <w:color w:val="0000FF"/>
          <w:kern w:val="0"/>
          <w:sz w:val="28"/>
          <w:szCs w:val="28"/>
          <w:shd w:val="clear" w:color="auto" w:fill="FFFFFF"/>
        </w:rPr>
        <w:t>年</w:t>
      </w:r>
      <w:r>
        <w:rPr>
          <w:rFonts w:hint="eastAsia" w:ascii="宋体" w:hAnsi="宋体" w:eastAsia="宋体" w:cs="宋体"/>
          <w:color w:val="0000FF"/>
          <w:kern w:val="0"/>
          <w:sz w:val="28"/>
          <w:szCs w:val="28"/>
          <w:u w:val="single"/>
          <w:shd w:val="clear" w:color="auto" w:fill="FFFFFF"/>
          <w:lang w:val="en-US" w:eastAsia="zh-CN"/>
        </w:rPr>
        <w:t>11</w:t>
      </w:r>
      <w:r>
        <w:rPr>
          <w:rFonts w:hint="eastAsia" w:ascii="宋体" w:hAnsi="宋体" w:eastAsia="宋体" w:cs="宋体"/>
          <w:color w:val="0000FF"/>
          <w:kern w:val="0"/>
          <w:sz w:val="28"/>
          <w:szCs w:val="28"/>
          <w:shd w:val="clear" w:color="auto" w:fill="FFFFFF"/>
        </w:rPr>
        <w:t>月</w:t>
      </w:r>
      <w:r>
        <w:rPr>
          <w:rFonts w:hint="eastAsia" w:ascii="宋体" w:hAnsi="宋体" w:eastAsia="宋体" w:cs="宋体"/>
          <w:color w:val="0000FF"/>
          <w:kern w:val="0"/>
          <w:sz w:val="28"/>
          <w:szCs w:val="28"/>
          <w:u w:val="single"/>
          <w:shd w:val="clear" w:color="auto" w:fill="FFFFFF"/>
          <w:lang w:val="en-US" w:eastAsia="zh-CN"/>
        </w:rPr>
        <w:t>23</w:t>
      </w:r>
      <w:r>
        <w:rPr>
          <w:rFonts w:hint="eastAsia" w:ascii="宋体" w:hAnsi="宋体" w:eastAsia="宋体" w:cs="宋体"/>
          <w:color w:val="0000FF"/>
          <w:kern w:val="0"/>
          <w:sz w:val="28"/>
          <w:szCs w:val="28"/>
          <w:shd w:val="clear" w:color="auto" w:fill="FFFFFF"/>
        </w:rPr>
        <w:t>日17时</w:t>
      </w:r>
      <w:r>
        <w:rPr>
          <w:rFonts w:hint="eastAsia" w:ascii="宋体" w:hAnsi="宋体" w:eastAsia="宋体" w:cs="宋体"/>
          <w:color w:val="000000"/>
          <w:kern w:val="0"/>
          <w:sz w:val="28"/>
          <w:szCs w:val="28"/>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2.竞价成交后，成交人必须在成交之日起</w:t>
      </w:r>
      <w:r>
        <w:rPr>
          <w:rFonts w:hint="eastAsia" w:ascii="宋体" w:hAnsi="宋体" w:eastAsia="宋体" w:cs="宋体"/>
          <w:color w:val="0000FF"/>
          <w:kern w:val="0"/>
          <w:sz w:val="28"/>
          <w:szCs w:val="28"/>
          <w:u w:val="single"/>
          <w:shd w:val="clear" w:color="auto" w:fill="FFFFFF"/>
          <w:lang w:val="en-US" w:eastAsia="zh-CN"/>
        </w:rPr>
        <w:t>2</w:t>
      </w:r>
      <w:r>
        <w:rPr>
          <w:rFonts w:hint="eastAsia" w:ascii="宋体" w:hAnsi="宋体" w:eastAsia="宋体" w:cs="宋体"/>
          <w:color w:val="000000"/>
          <w:kern w:val="0"/>
          <w:sz w:val="28"/>
          <w:szCs w:val="28"/>
          <w:shd w:val="clear" w:color="auto" w:fill="FFFFFF"/>
        </w:rPr>
        <w:t>个工作日内与本公司签订《竞价结果通知书》，并向</w:t>
      </w:r>
      <w:r>
        <w:rPr>
          <w:rFonts w:hint="eastAsia" w:ascii="宋体" w:hAnsi="宋体" w:eastAsia="宋体" w:cs="宋体"/>
          <w:color w:val="000000"/>
          <w:kern w:val="0"/>
          <w:sz w:val="28"/>
          <w:szCs w:val="28"/>
          <w:shd w:val="clear" w:color="auto" w:fill="FFFFFF"/>
          <w:lang w:val="en-US"/>
        </w:rPr>
        <w:t>委托人</w:t>
      </w:r>
      <w:r>
        <w:rPr>
          <w:rFonts w:hint="eastAsia" w:ascii="宋体" w:hAnsi="宋体" w:eastAsia="宋体" w:cs="宋体"/>
          <w:color w:val="000000"/>
          <w:kern w:val="0"/>
          <w:sz w:val="28"/>
          <w:szCs w:val="28"/>
          <w:shd w:val="clear" w:color="auto" w:fill="FFFFFF"/>
        </w:rPr>
        <w:t>提供</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委托</w:t>
      </w:r>
      <w:r>
        <w:rPr>
          <w:rFonts w:hint="eastAsia" w:ascii="宋体" w:hAnsi="宋体" w:eastAsia="宋体" w:cs="宋体"/>
          <w:color w:val="000000"/>
          <w:kern w:val="0"/>
          <w:sz w:val="28"/>
          <w:szCs w:val="28"/>
          <w:shd w:val="clear" w:color="auto" w:fill="FFFFFF"/>
          <w:lang w:val="en-US" w:eastAsia="zh-CN"/>
        </w:rPr>
        <w:t>审计</w:t>
      </w:r>
      <w:r>
        <w:rPr>
          <w:rFonts w:hint="eastAsia" w:ascii="宋体" w:hAnsi="宋体" w:eastAsia="宋体" w:cs="宋体"/>
          <w:color w:val="000000"/>
          <w:kern w:val="0"/>
          <w:sz w:val="28"/>
          <w:szCs w:val="28"/>
          <w:shd w:val="clear" w:color="auto" w:fill="FFFFFF"/>
        </w:rPr>
        <w:t>合同</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，由</w:t>
      </w:r>
      <w:r>
        <w:rPr>
          <w:rFonts w:hint="eastAsia" w:ascii="宋体" w:hAnsi="宋体" w:eastAsia="宋体" w:cs="宋体"/>
          <w:color w:val="000000"/>
          <w:kern w:val="0"/>
          <w:sz w:val="28"/>
          <w:szCs w:val="28"/>
          <w:shd w:val="clear" w:color="auto" w:fill="FFFFFF"/>
          <w:lang w:val="en-US"/>
        </w:rPr>
        <w:t>委托人</w:t>
      </w:r>
      <w:r>
        <w:rPr>
          <w:rFonts w:hint="eastAsia" w:ascii="宋体" w:hAnsi="宋体" w:eastAsia="宋体" w:cs="宋体"/>
          <w:color w:val="000000"/>
          <w:kern w:val="0"/>
          <w:sz w:val="28"/>
          <w:szCs w:val="28"/>
          <w:shd w:val="clear" w:color="auto" w:fill="FFFFFF"/>
        </w:rPr>
        <w:t>经过相应审批程序后签订。</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3.成交人的竞价保证金在成交人与委托人签订委托合同后</w:t>
      </w:r>
      <w:r>
        <w:rPr>
          <w:rFonts w:hint="eastAsia" w:ascii="宋体" w:hAnsi="宋体" w:eastAsia="宋体" w:cs="宋体"/>
          <w:color w:val="000000"/>
          <w:kern w:val="0"/>
          <w:sz w:val="28"/>
          <w:szCs w:val="28"/>
          <w:u w:val="single"/>
          <w:shd w:val="clear" w:color="auto" w:fill="FFFFFF"/>
          <w:lang w:eastAsia="zh-CN"/>
        </w:rPr>
        <w:t>1</w:t>
      </w:r>
      <w:r>
        <w:rPr>
          <w:rFonts w:hint="eastAsia" w:ascii="宋体" w:hAnsi="宋体" w:eastAsia="宋体" w:cs="宋体"/>
          <w:color w:val="000000"/>
          <w:kern w:val="0"/>
          <w:sz w:val="28"/>
          <w:szCs w:val="28"/>
          <w:u w:val="single"/>
          <w:shd w:val="clear" w:color="auto" w:fill="FFFFFF"/>
          <w:lang w:val="en-US" w:eastAsia="zh-CN"/>
        </w:rPr>
        <w:t>0</w:t>
      </w:r>
      <w:r>
        <w:rPr>
          <w:rFonts w:hint="eastAsia" w:ascii="宋体" w:hAnsi="宋体" w:eastAsia="宋体" w:cs="宋体"/>
          <w:color w:val="000000"/>
          <w:kern w:val="0"/>
          <w:sz w:val="28"/>
          <w:szCs w:val="28"/>
          <w:shd w:val="clear" w:color="auto" w:fill="FFFFFF"/>
        </w:rPr>
        <w:t>个工作日内一次性无息退回。</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4.未成交人的保证金，在竞价结束后</w:t>
      </w:r>
      <w:r>
        <w:rPr>
          <w:rFonts w:hint="eastAsia" w:ascii="宋体" w:hAnsi="宋体" w:eastAsia="宋体" w:cs="宋体"/>
          <w:color w:val="000000"/>
          <w:kern w:val="0"/>
          <w:sz w:val="28"/>
          <w:szCs w:val="28"/>
          <w:u w:val="single"/>
          <w:shd w:val="clear" w:color="auto" w:fill="FFFFFF"/>
          <w:lang w:eastAsia="zh-CN"/>
        </w:rPr>
        <w:t>1</w:t>
      </w:r>
      <w:r>
        <w:rPr>
          <w:rFonts w:hint="eastAsia" w:ascii="宋体" w:hAnsi="宋体" w:eastAsia="宋体" w:cs="宋体"/>
          <w:color w:val="000000"/>
          <w:kern w:val="0"/>
          <w:sz w:val="28"/>
          <w:szCs w:val="28"/>
          <w:u w:val="single"/>
          <w:shd w:val="clear" w:color="auto" w:fill="FFFFFF"/>
          <w:lang w:val="en-US" w:eastAsia="zh-CN"/>
        </w:rPr>
        <w:t>0</w:t>
      </w:r>
      <w:r>
        <w:rPr>
          <w:rFonts w:hint="eastAsia" w:ascii="宋体" w:hAnsi="宋体" w:eastAsia="宋体" w:cs="宋体"/>
          <w:color w:val="000000"/>
          <w:kern w:val="0"/>
          <w:sz w:val="28"/>
          <w:szCs w:val="28"/>
          <w:shd w:val="clear" w:color="auto" w:fill="FFFFFF"/>
        </w:rPr>
        <w:t>个工作日内（遇法定节假日顺延）无息退回。</w:t>
      </w:r>
    </w:p>
    <w:p>
      <w:pPr>
        <w:widowControl/>
        <w:shd w:val="clear" w:color="auto" w:fill="FFFFFF"/>
        <w:snapToGrid w:val="0"/>
        <w:spacing w:before="225" w:line="360" w:lineRule="auto"/>
        <w:ind w:left="14" w:firstLine="482"/>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五、竞价手续</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1.有意参加竞价人应提供如下有效证照复印件：</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（1）营业执照副本、法定代表人身份证复印件；</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（2）资质证书或备案证明复印件；</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（3）签订完整的承诺书。</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以上材料复印件须注明与原件相符并加盖公章。</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2.报名方式</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360" w:lineRule="auto"/>
        <w:ind w:left="14"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360" w:lineRule="auto"/>
        <w:ind w:left="14"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360" w:lineRule="auto"/>
        <w:ind w:left="14" w:firstLine="482"/>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六、竞价程序</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1.意向竞价人应至权益云网站或微信公众号“权益云交易平台”注册用户名，并于报名截止时间前至本公司办理报名竞价手续，登录到权益云报价大厅申请参与本场竞价。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2.采用网络反向一次性报价、价低者得的交易方式，以“价格优先，时间优先”（即同等价格时，以报价时间优先）确定本次竞价标的的成交人。</w:t>
      </w:r>
    </w:p>
    <w:p>
      <w:pPr>
        <w:widowControl/>
        <w:shd w:val="clear" w:color="auto" w:fill="FFFFFF"/>
        <w:snapToGrid w:val="0"/>
        <w:spacing w:before="225" w:line="360" w:lineRule="auto"/>
        <w:ind w:left="14"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3.报价只要不高于最高限价即为有效报价。</w:t>
      </w:r>
    </w:p>
    <w:p>
      <w:pPr>
        <w:widowControl/>
        <w:shd w:val="clear" w:color="auto" w:fill="FFFFFF"/>
        <w:snapToGrid w:val="0"/>
        <w:spacing w:before="225" w:line="360" w:lineRule="auto"/>
        <w:ind w:left="14"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4.特别提示：标的经公开征集到的合格竞价人,应以不高于最高限价进行报价，同时成交人应签署</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shd w:val="clear" w:color="auto" w:fill="FFFFFF"/>
        </w:rPr>
        <w:t>竞价结果通知书</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shd w:val="clear" w:color="auto" w:fill="FFFFFF"/>
        </w:rPr>
        <w:t>等相关文件，否则视同为违约。</w:t>
      </w:r>
    </w:p>
    <w:p>
      <w:pPr>
        <w:widowControl/>
        <w:shd w:val="clear" w:color="auto" w:fill="FFFFFF"/>
        <w:snapToGrid w:val="0"/>
        <w:spacing w:before="225" w:line="360" w:lineRule="auto"/>
        <w:ind w:left="14"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360" w:lineRule="auto"/>
        <w:ind w:left="28" w:firstLine="482"/>
        <w:jc w:val="both"/>
        <w:rPr>
          <w:rFonts w:hint="eastAsia" w:ascii="宋体" w:hAnsi="宋体" w:eastAsia="宋体" w:cs="宋体"/>
          <w:color w:val="000000"/>
          <w:sz w:val="28"/>
          <w:szCs w:val="28"/>
        </w:rPr>
      </w:pPr>
      <w:r>
        <w:rPr>
          <w:rFonts w:hint="eastAsia" w:ascii="宋体" w:hAnsi="宋体" w:eastAsia="宋体" w:cs="宋体"/>
          <w:b/>
          <w:bCs/>
          <w:color w:val="000000"/>
          <w:sz w:val="28"/>
          <w:szCs w:val="28"/>
          <w:shd w:val="clear" w:color="auto" w:fill="FFFFFF"/>
        </w:rPr>
        <w:t>七、交易服务费</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360" w:lineRule="auto"/>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1.5%</w:t>
            </w:r>
          </w:p>
        </w:tc>
      </w:tr>
    </w:tbl>
    <w:p>
      <w:pPr>
        <w:widowControl/>
        <w:shd w:val="clear" w:color="auto" w:fill="FFFFFF"/>
        <w:snapToGrid w:val="0"/>
        <w:spacing w:before="225" w:line="360" w:lineRule="auto"/>
        <w:ind w:left="11" w:firstLine="482"/>
        <w:rPr>
          <w:rFonts w:hint="eastAsia" w:ascii="宋体" w:hAnsi="宋体" w:eastAsia="宋体" w:cs="宋体"/>
          <w:b/>
          <w:bCs/>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八、付款方式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成交人提供审计报告和正规增值税发票后，</w:t>
      </w:r>
      <w:r>
        <w:rPr>
          <w:rFonts w:hint="eastAsia" w:ascii="宋体" w:hAnsi="宋体" w:eastAsia="宋体" w:cs="宋体"/>
          <w:sz w:val="28"/>
          <w:szCs w:val="28"/>
          <w:lang w:val="en-US" w:eastAsia="zh-CN"/>
        </w:rPr>
        <w:t>委托人</w:t>
      </w:r>
      <w:r>
        <w:rPr>
          <w:rFonts w:hint="eastAsia" w:ascii="宋体" w:hAnsi="宋体" w:eastAsia="宋体" w:cs="宋体"/>
          <w:sz w:val="28"/>
          <w:szCs w:val="28"/>
        </w:rPr>
        <w:t>原则上</w:t>
      </w:r>
      <w:r>
        <w:rPr>
          <w:rFonts w:hint="eastAsia" w:ascii="宋体" w:hAnsi="宋体" w:eastAsia="宋体" w:cs="宋体"/>
          <w:color w:val="0000FF"/>
          <w:sz w:val="28"/>
          <w:szCs w:val="28"/>
        </w:rPr>
        <w:t>在1个月内</w:t>
      </w:r>
      <w:r>
        <w:rPr>
          <w:rFonts w:hint="eastAsia" w:ascii="宋体" w:hAnsi="宋体" w:eastAsia="宋体" w:cs="宋体"/>
          <w:sz w:val="28"/>
          <w:szCs w:val="28"/>
        </w:rPr>
        <w:t xml:space="preserve">按成交价一次性付清审计费。 </w:t>
      </w:r>
    </w:p>
    <w:p>
      <w:pPr>
        <w:widowControl/>
        <w:shd w:val="clear" w:color="auto" w:fill="FFFFFF"/>
        <w:snapToGrid w:val="0"/>
        <w:spacing w:before="225" w:line="360" w:lineRule="auto"/>
        <w:ind w:left="11" w:firstLine="482"/>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九、费用承担</w:t>
      </w:r>
    </w:p>
    <w:p>
      <w:pPr>
        <w:widowControl/>
        <w:shd w:val="clear" w:color="auto" w:fill="FFFFFF"/>
        <w:snapToGrid w:val="0"/>
        <w:spacing w:before="225" w:line="360" w:lineRule="auto"/>
        <w:ind w:left="11"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竞价人自行承担参加竞价会有关的全部费用（包括但不限于差旅费、邮寄费、资料费等）。</w:t>
      </w:r>
    </w:p>
    <w:p>
      <w:pPr>
        <w:widowControl/>
        <w:shd w:val="clear" w:color="auto" w:fill="FFFFFF"/>
        <w:snapToGrid w:val="0"/>
        <w:spacing w:before="225" w:line="360" w:lineRule="auto"/>
        <w:ind w:left="11" w:firstLine="482"/>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十、违约责任</w:t>
      </w:r>
    </w:p>
    <w:p>
      <w:pPr>
        <w:widowControl/>
        <w:shd w:val="clear" w:color="auto" w:fill="FFFFFF"/>
        <w:snapToGrid w:val="0"/>
        <w:spacing w:before="225" w:line="360" w:lineRule="auto"/>
        <w:ind w:left="11"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成交人应价后反悔的，或不即时签订</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shd w:val="clear" w:color="auto" w:fill="FFFFFF"/>
        </w:rPr>
        <w:t>竞价结果通知书</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360" w:lineRule="auto"/>
        <w:ind w:left="11" w:firstLine="482"/>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十一、注意事项</w:t>
      </w:r>
    </w:p>
    <w:p>
      <w:pPr>
        <w:widowControl/>
        <w:shd w:val="clear" w:color="auto" w:fill="FFFFFF"/>
        <w:snapToGrid w:val="0"/>
        <w:spacing w:before="225" w:line="360" w:lineRule="auto"/>
        <w:ind w:left="11"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360" w:lineRule="auto"/>
        <w:ind w:left="11" w:firstLine="467"/>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360" w:lineRule="auto"/>
        <w:ind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3.成交后，成交人应当与委托人签订《委托</w:t>
      </w:r>
      <w:r>
        <w:rPr>
          <w:rFonts w:hint="eastAsia" w:ascii="宋体" w:hAnsi="宋体" w:eastAsia="宋体" w:cs="宋体"/>
          <w:color w:val="000000"/>
          <w:kern w:val="0"/>
          <w:sz w:val="28"/>
          <w:szCs w:val="28"/>
          <w:shd w:val="clear" w:color="auto" w:fill="FFFFFF"/>
          <w:lang w:val="en-US" w:eastAsia="zh-CN"/>
        </w:rPr>
        <w:t>审计</w:t>
      </w:r>
      <w:r>
        <w:rPr>
          <w:rFonts w:hint="eastAsia" w:ascii="宋体" w:hAnsi="宋体" w:eastAsia="宋体" w:cs="宋体"/>
          <w:color w:val="000000"/>
          <w:kern w:val="0"/>
          <w:sz w:val="28"/>
          <w:szCs w:val="28"/>
          <w:shd w:val="clear" w:color="auto" w:fill="FFFFFF"/>
        </w:rPr>
        <w:t>合同》，并严格履行，双方的权利、义务以《委托</w:t>
      </w:r>
      <w:r>
        <w:rPr>
          <w:rFonts w:hint="eastAsia" w:ascii="宋体" w:hAnsi="宋体" w:eastAsia="宋体" w:cs="宋体"/>
          <w:color w:val="000000"/>
          <w:kern w:val="0"/>
          <w:sz w:val="28"/>
          <w:szCs w:val="28"/>
          <w:shd w:val="clear" w:color="auto" w:fill="FFFFFF"/>
          <w:lang w:val="en-US" w:eastAsia="zh-CN"/>
        </w:rPr>
        <w:t>审计</w:t>
      </w:r>
      <w:r>
        <w:rPr>
          <w:rFonts w:hint="eastAsia" w:ascii="宋体" w:hAnsi="宋体" w:eastAsia="宋体" w:cs="宋体"/>
          <w:color w:val="000000"/>
          <w:kern w:val="0"/>
          <w:sz w:val="28"/>
          <w:szCs w:val="28"/>
          <w:shd w:val="clear" w:color="auto" w:fill="FFFFFF"/>
        </w:rPr>
        <w:t>合同》约定为准。</w:t>
      </w:r>
    </w:p>
    <w:p>
      <w:pPr>
        <w:spacing w:line="360" w:lineRule="auto"/>
        <w:ind w:firstLine="560" w:firstLineChars="200"/>
        <w:rPr>
          <w:rFonts w:hint="eastAsia" w:ascii="宋体" w:hAnsi="宋体" w:eastAsia="宋体" w:cs="宋体"/>
          <w:b w:val="0"/>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4.因委托人</w:t>
      </w:r>
      <w:r>
        <w:rPr>
          <w:rFonts w:hint="eastAsia" w:ascii="宋体" w:hAnsi="宋体" w:eastAsia="宋体" w:cs="宋体"/>
          <w:b w:val="0"/>
          <w:color w:val="000000"/>
          <w:kern w:val="0"/>
          <w:sz w:val="28"/>
          <w:szCs w:val="28"/>
          <w:shd w:val="clear" w:color="auto" w:fill="FFFFFF"/>
        </w:rPr>
        <w:t>、成交人的原因造成不能</w:t>
      </w:r>
      <w:r>
        <w:rPr>
          <w:rFonts w:hint="eastAsia" w:ascii="宋体" w:hAnsi="宋体" w:eastAsia="宋体" w:cs="宋体"/>
          <w:color w:val="000000"/>
          <w:kern w:val="0"/>
          <w:sz w:val="28"/>
          <w:szCs w:val="28"/>
          <w:shd w:val="clear" w:color="auto" w:fill="FFFFFF"/>
        </w:rPr>
        <w:t>签订相应的合同或</w:t>
      </w:r>
      <w:r>
        <w:rPr>
          <w:rFonts w:hint="eastAsia" w:ascii="宋体" w:hAnsi="宋体" w:eastAsia="宋体" w:cs="宋体"/>
          <w:b w:val="0"/>
          <w:color w:val="000000"/>
          <w:kern w:val="0"/>
          <w:sz w:val="28"/>
          <w:szCs w:val="28"/>
          <w:shd w:val="clear" w:color="auto" w:fill="FFFFFF"/>
        </w:rPr>
        <w:t>解除合同、合同无效的，我司不承担任何责任。</w:t>
      </w:r>
      <w:r>
        <w:rPr>
          <w:rFonts w:hint="eastAsia" w:ascii="宋体" w:hAnsi="宋体" w:eastAsia="宋体" w:cs="宋体"/>
          <w:color w:val="000000"/>
          <w:kern w:val="0"/>
          <w:sz w:val="28"/>
          <w:szCs w:val="28"/>
          <w:shd w:val="clear" w:color="auto" w:fill="FFFFFF"/>
        </w:rPr>
        <w:t>签订《竞价结果通知书》</w:t>
      </w:r>
      <w:r>
        <w:rPr>
          <w:rFonts w:hint="eastAsia" w:ascii="宋体" w:hAnsi="宋体" w:eastAsia="宋体" w:cs="宋体"/>
          <w:b w:val="0"/>
          <w:color w:val="000000"/>
          <w:kern w:val="0"/>
          <w:sz w:val="28"/>
          <w:szCs w:val="28"/>
          <w:shd w:val="clear" w:color="auto" w:fill="FFFFFF"/>
        </w:rPr>
        <w:t>视为我司对成交人的合同义务履行完毕。</w:t>
      </w:r>
    </w:p>
    <w:p>
      <w:pPr>
        <w:widowControl/>
        <w:shd w:val="clear" w:color="auto" w:fill="FFFFFF"/>
        <w:snapToGrid w:val="0"/>
        <w:spacing w:before="225" w:line="360" w:lineRule="auto"/>
        <w:ind w:left="11" w:firstLine="467"/>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1.申请人必须对本项目情况及竞价流程进行充分的咨询和了解，一旦参与竞价，视为无异议，并对项目存在或可能存在的瑕疵表示认可，自行承担由此造成的风险。</w:t>
            </w:r>
          </w:p>
          <w:p>
            <w:pPr>
              <w:widowControl/>
              <w:snapToGrid w:val="0"/>
              <w:spacing w:before="225" w:line="360" w:lineRule="auto"/>
              <w:ind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rPr>
              <w:t>2.竞价文件如有更正修改，公告将在</w:t>
            </w:r>
            <w:r>
              <w:rPr>
                <w:rFonts w:hint="eastAsia" w:ascii="宋体" w:hAnsi="宋体" w:eastAsia="宋体" w:cs="宋体"/>
                <w:b/>
                <w:bCs/>
                <w:color w:val="000000"/>
                <w:sz w:val="28"/>
                <w:szCs w:val="28"/>
              </w:rPr>
              <w:t>连城产权交易网（网址：http://www.lcxcqjy.com/）、龙岩市公共资源交易中心网（网址：https://ggzy.longyan.gov.cn/lyztb/）</w:t>
            </w:r>
            <w:r>
              <w:rPr>
                <w:rFonts w:hint="eastAsia" w:ascii="宋体" w:hAnsi="宋体" w:eastAsia="宋体" w:cs="宋体"/>
                <w:color w:val="000000"/>
                <w:kern w:val="0"/>
                <w:sz w:val="28"/>
                <w:szCs w:val="28"/>
              </w:rPr>
              <w:t>上</w:t>
            </w:r>
            <w:r>
              <w:rPr>
                <w:rFonts w:hint="eastAsia" w:ascii="宋体" w:hAnsi="宋体" w:eastAsia="宋体" w:cs="宋体"/>
                <w:color w:val="000000"/>
                <w:kern w:val="0"/>
                <w:sz w:val="28"/>
                <w:szCs w:val="28"/>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360" w:lineRule="auto"/>
              <w:ind w:left="14"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drawing>
          <wp:anchor distT="0" distB="0" distL="114300" distR="114300" simplePos="0" relativeHeight="251660288" behindDoc="0" locked="0" layoutInCell="1" allowOverlap="1">
            <wp:simplePos x="0" y="0"/>
            <wp:positionH relativeFrom="column">
              <wp:posOffset>418465</wp:posOffset>
            </wp:positionH>
            <wp:positionV relativeFrom="paragraph">
              <wp:posOffset>194310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p>
    <w:p>
      <w:pPr>
        <w:snapToGrid w:val="0"/>
        <w:spacing w:line="360" w:lineRule="auto"/>
        <w:ind w:firstLine="420"/>
        <w:jc w:val="right"/>
        <w:rPr>
          <w:rFonts w:hint="eastAsia" w:ascii="宋体" w:hAnsi="宋体" w:eastAsia="宋体" w:cs="宋体"/>
          <w:b/>
          <w:color w:val="000000"/>
          <w:sz w:val="28"/>
          <w:szCs w:val="28"/>
        </w:rPr>
      </w:pPr>
      <w:r>
        <w:rPr>
          <w:rFonts w:hint="eastAsia" w:ascii="宋体" w:hAnsi="宋体" w:eastAsia="宋体" w:cs="宋体"/>
          <w:color w:val="000000"/>
          <w:kern w:val="0"/>
          <w:sz w:val="28"/>
          <w:szCs w:val="28"/>
          <w:shd w:val="clear" w:color="auto" w:fill="FFFFFF"/>
        </w:rPr>
        <w:t>              </w:t>
      </w: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FF"/>
          <w:kern w:val="0"/>
          <w:sz w:val="28"/>
          <w:szCs w:val="28"/>
          <w:shd w:val="clear" w:color="auto" w:fill="FFFFFF"/>
        </w:rPr>
        <w:t xml:space="preserve"> </w:t>
      </w:r>
      <w:r>
        <w:rPr>
          <w:rFonts w:hint="eastAsia" w:ascii="宋体" w:hAnsi="宋体" w:eastAsia="宋体" w:cs="宋体"/>
          <w:color w:val="0000FF"/>
          <w:kern w:val="0"/>
          <w:sz w:val="28"/>
          <w:szCs w:val="28"/>
          <w:shd w:val="clear" w:color="auto" w:fill="FFFFFF"/>
          <w:lang w:val="en-US" w:eastAsia="zh-CN"/>
        </w:rPr>
        <w:t>2022</w:t>
      </w:r>
      <w:r>
        <w:rPr>
          <w:rFonts w:hint="eastAsia" w:ascii="宋体" w:hAnsi="宋体" w:eastAsia="宋体" w:cs="宋体"/>
          <w:color w:val="0000FF"/>
          <w:kern w:val="0"/>
          <w:sz w:val="28"/>
          <w:szCs w:val="28"/>
          <w:shd w:val="clear" w:color="auto" w:fill="FFFFFF"/>
        </w:rPr>
        <w:t>年</w:t>
      </w:r>
      <w:r>
        <w:rPr>
          <w:rFonts w:hint="eastAsia" w:ascii="宋体" w:hAnsi="宋体" w:eastAsia="宋体" w:cs="宋体"/>
          <w:color w:val="0000FF"/>
          <w:kern w:val="0"/>
          <w:sz w:val="28"/>
          <w:szCs w:val="28"/>
          <w:shd w:val="clear" w:color="auto" w:fill="FFFFFF"/>
          <w:lang w:val="en-US" w:eastAsia="zh-CN"/>
        </w:rPr>
        <w:t>11</w:t>
      </w:r>
      <w:r>
        <w:rPr>
          <w:rFonts w:hint="eastAsia" w:ascii="宋体" w:hAnsi="宋体" w:eastAsia="宋体" w:cs="宋体"/>
          <w:color w:val="0000FF"/>
          <w:kern w:val="0"/>
          <w:sz w:val="28"/>
          <w:szCs w:val="28"/>
          <w:shd w:val="clear" w:color="auto" w:fill="FFFFFF"/>
        </w:rPr>
        <w:t>月</w:t>
      </w:r>
      <w:r>
        <w:rPr>
          <w:rFonts w:hint="eastAsia" w:ascii="宋体" w:hAnsi="宋体" w:eastAsia="宋体" w:cs="宋体"/>
          <w:color w:val="0000FF"/>
          <w:kern w:val="0"/>
          <w:sz w:val="28"/>
          <w:szCs w:val="28"/>
          <w:shd w:val="clear" w:color="auto" w:fill="FFFFFF"/>
          <w:lang w:val="en-US" w:eastAsia="zh-CN"/>
        </w:rPr>
        <w:t>24</w:t>
      </w:r>
      <w:r>
        <w:rPr>
          <w:rFonts w:hint="eastAsia" w:ascii="宋体" w:hAnsi="宋体" w:eastAsia="宋体" w:cs="宋体"/>
          <w:color w:val="0000FF"/>
          <w:kern w:val="0"/>
          <w:sz w:val="28"/>
          <w:szCs w:val="28"/>
          <w:shd w:val="clear" w:color="auto" w:fill="FFFFFF"/>
        </w:rPr>
        <w:t>日</w:t>
      </w:r>
      <w:bookmarkStart w:id="0" w:name="OLE_LINK2"/>
    </w:p>
    <w:p>
      <w:pPr>
        <w:spacing w:line="360" w:lineRule="auto"/>
        <w:ind w:firstLine="883"/>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spacing w:line="360" w:lineRule="auto"/>
        <w:ind w:firstLine="5880" w:firstLineChars="2100"/>
        <w:jc w:val="left"/>
        <w:rPr>
          <w:rFonts w:hint="eastAsia" w:ascii="宋体" w:hAnsi="宋体" w:eastAsia="宋体" w:cs="宋体"/>
          <w:color w:val="000000"/>
          <w:sz w:val="28"/>
          <w:szCs w:val="28"/>
        </w:rPr>
      </w:pPr>
    </w:p>
    <w:p>
      <w:pPr>
        <w:spacing w:beforeLines="50" w:line="360" w:lineRule="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2022</w:t>
      </w:r>
      <w:r>
        <w:rPr>
          <w:rFonts w:hint="eastAsia" w:ascii="宋体" w:hAnsi="宋体" w:eastAsia="宋体" w:cs="宋体"/>
          <w:color w:val="0000FF"/>
          <w:sz w:val="28"/>
          <w:szCs w:val="28"/>
        </w:rPr>
        <w:t>年</w:t>
      </w:r>
      <w:r>
        <w:rPr>
          <w:rFonts w:hint="eastAsia" w:ascii="宋体" w:hAnsi="宋体" w:eastAsia="宋体" w:cs="宋体"/>
          <w:color w:val="0000FF"/>
          <w:sz w:val="28"/>
          <w:szCs w:val="28"/>
          <w:lang w:val="en-US" w:eastAsia="zh-CN"/>
        </w:rPr>
        <w:t xml:space="preserve"> 11</w:t>
      </w:r>
      <w:r>
        <w:rPr>
          <w:rFonts w:hint="eastAsia" w:ascii="宋体" w:hAnsi="宋体" w:eastAsia="宋体" w:cs="宋体"/>
          <w:color w:val="0000FF"/>
          <w:sz w:val="28"/>
          <w:szCs w:val="28"/>
        </w:rPr>
        <w:t>月</w:t>
      </w:r>
      <w:r>
        <w:rPr>
          <w:rFonts w:hint="eastAsia" w:ascii="宋体" w:hAnsi="宋体" w:eastAsia="宋体" w:cs="宋体"/>
          <w:color w:val="0000FF"/>
          <w:sz w:val="28"/>
          <w:szCs w:val="28"/>
          <w:lang w:val="en-US" w:eastAsia="zh-CN"/>
        </w:rPr>
        <w:t>30</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“权益云</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宋体" w:hAnsi="宋体" w:eastAsia="宋体" w:cs="宋体"/>
          <w:color w:val="0000FF"/>
          <w:sz w:val="28"/>
          <w:szCs w:val="28"/>
          <w:u w:val="single"/>
          <w:lang w:val="en-US" w:eastAsia="zh-CN"/>
        </w:rPr>
        <w:t>审计</w:t>
      </w:r>
      <w:r>
        <w:rPr>
          <w:rFonts w:hint="eastAsia" w:ascii="宋体" w:hAnsi="宋体" w:eastAsia="宋体" w:cs="宋体"/>
          <w:color w:val="000000"/>
          <w:sz w:val="28"/>
          <w:szCs w:val="28"/>
        </w:rPr>
        <w:t>服务竞价。收悉项目编号为</w:t>
      </w:r>
      <w:r>
        <w:rPr>
          <w:rFonts w:hint="eastAsia" w:ascii="宋体" w:hAnsi="宋体" w:eastAsia="宋体" w:cs="宋体"/>
          <w:color w:val="0000FF"/>
          <w:sz w:val="28"/>
          <w:szCs w:val="28"/>
          <w:u w:val="single"/>
        </w:rPr>
        <w:t>GK</w:t>
      </w:r>
      <w:r>
        <w:rPr>
          <w:rFonts w:hint="eastAsia" w:ascii="宋体" w:hAnsi="宋体" w:eastAsia="宋体" w:cs="宋体"/>
          <w:color w:val="0000FF"/>
          <w:sz w:val="28"/>
          <w:szCs w:val="28"/>
          <w:u w:val="single"/>
          <w:lang w:eastAsia="zh-CN"/>
        </w:rPr>
        <w:t>S</w:t>
      </w:r>
      <w:r>
        <w:rPr>
          <w:rFonts w:hint="eastAsia" w:ascii="宋体" w:hAnsi="宋体" w:eastAsia="宋体" w:cs="宋体"/>
          <w:color w:val="0000FF"/>
          <w:sz w:val="28"/>
          <w:szCs w:val="28"/>
          <w:u w:val="single"/>
          <w:lang w:val="en-US" w:eastAsia="zh-CN"/>
        </w:rPr>
        <w:t>J20221130</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360" w:lineRule="auto"/>
        <w:rPr>
          <w:rFonts w:hint="eastAsia" w:ascii="宋体" w:hAnsi="宋体" w:eastAsia="宋体" w:cs="宋体"/>
          <w:color w:val="000000"/>
          <w:sz w:val="28"/>
          <w:szCs w:val="28"/>
        </w:rPr>
      </w:pPr>
    </w:p>
    <w:p>
      <w:pPr>
        <w:spacing w:line="360" w:lineRule="auto"/>
        <w:rPr>
          <w:rFonts w:hint="eastAsia" w:ascii="宋体" w:hAnsi="宋体" w:eastAsia="宋体" w:cs="宋体"/>
          <w:color w:val="000000"/>
          <w:sz w:val="28"/>
          <w:szCs w:val="28"/>
        </w:rPr>
      </w:pPr>
    </w:p>
    <w:p>
      <w:pPr>
        <w:spacing w:line="360" w:lineRule="auto"/>
        <w:ind w:firstLine="4480" w:firstLineChars="1600"/>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spacing w:line="360" w:lineRule="auto"/>
        <w:rPr>
          <w:rFonts w:hint="eastAsia" w:ascii="宋体" w:hAnsi="宋体" w:eastAsia="宋体" w:cs="宋体"/>
          <w:color w:val="000000"/>
          <w:sz w:val="28"/>
          <w:szCs w:val="28"/>
        </w:rPr>
      </w:pPr>
    </w:p>
    <w:p>
      <w:pPr>
        <w:spacing w:line="360" w:lineRule="auto"/>
        <w:ind w:firstLine="4480" w:firstLineChars="16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法定代表人或授权代理人（签章）： </w:t>
      </w:r>
    </w:p>
    <w:p>
      <w:pPr>
        <w:spacing w:line="360" w:lineRule="auto"/>
        <w:rPr>
          <w:rFonts w:hint="eastAsia" w:ascii="宋体" w:hAnsi="宋体" w:eastAsia="宋体" w:cs="宋体"/>
          <w:color w:val="000000"/>
          <w:sz w:val="28"/>
          <w:szCs w:val="28"/>
        </w:rPr>
      </w:pPr>
      <w:bookmarkStart w:id="1" w:name="_GoBack"/>
      <w:bookmarkEnd w:id="1"/>
    </w:p>
    <w:p>
      <w:pPr>
        <w:spacing w:line="360" w:lineRule="auto"/>
        <w:ind w:firstLine="4480" w:firstLineChars="1600"/>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p>
    <w:p>
      <w:pPr>
        <w:spacing w:line="360" w:lineRule="auto"/>
        <w:rPr>
          <w:rFonts w:hint="eastAsia" w:ascii="宋体" w:hAnsi="宋体" w:eastAsia="宋体" w:cs="宋体"/>
          <w:color w:val="000000"/>
          <w:sz w:val="28"/>
          <w:szCs w:val="28"/>
        </w:rPr>
      </w:pPr>
    </w:p>
    <w:p>
      <w:pPr>
        <w:spacing w:line="360" w:lineRule="auto"/>
        <w:ind w:firstLine="0" w:firstLineChars="0"/>
        <w:jc w:val="right"/>
        <w:rPr>
          <w:rFonts w:hint="eastAsia" w:ascii="宋体" w:hAnsi="宋体" w:eastAsia="宋体" w:cs="宋体"/>
          <w:sz w:val="28"/>
          <w:szCs w:val="28"/>
        </w:rPr>
      </w:pPr>
      <w:r>
        <w:rPr>
          <w:rFonts w:hint="eastAsia" w:ascii="宋体" w:hAnsi="宋体" w:eastAsia="宋体" w:cs="宋体"/>
          <w:color w:val="000000"/>
          <w:sz w:val="28"/>
          <w:szCs w:val="28"/>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hMTc4Y2M1NTQ3YWQ2ZjI5ZWRmNTZjODgzM2M1M2E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1C4C9C"/>
    <w:rsid w:val="0CDA1129"/>
    <w:rsid w:val="0E8467A8"/>
    <w:rsid w:val="0F153787"/>
    <w:rsid w:val="10554859"/>
    <w:rsid w:val="137205A3"/>
    <w:rsid w:val="146F5ABC"/>
    <w:rsid w:val="183B56FD"/>
    <w:rsid w:val="18EF3710"/>
    <w:rsid w:val="1B215742"/>
    <w:rsid w:val="1EF00CA7"/>
    <w:rsid w:val="22A30872"/>
    <w:rsid w:val="23C6191C"/>
    <w:rsid w:val="246A52EB"/>
    <w:rsid w:val="249C78F6"/>
    <w:rsid w:val="25F64131"/>
    <w:rsid w:val="26945745"/>
    <w:rsid w:val="2892098A"/>
    <w:rsid w:val="2AC415FD"/>
    <w:rsid w:val="2B023949"/>
    <w:rsid w:val="2B9065B4"/>
    <w:rsid w:val="2C4C065B"/>
    <w:rsid w:val="2D697A29"/>
    <w:rsid w:val="3062140F"/>
    <w:rsid w:val="3741602B"/>
    <w:rsid w:val="3A0C4B4E"/>
    <w:rsid w:val="3D3F6CF4"/>
    <w:rsid w:val="3DC87AC0"/>
    <w:rsid w:val="410835EE"/>
    <w:rsid w:val="42E9200F"/>
    <w:rsid w:val="45A2046C"/>
    <w:rsid w:val="4758626E"/>
    <w:rsid w:val="47ED28F0"/>
    <w:rsid w:val="48556CDA"/>
    <w:rsid w:val="485D0F10"/>
    <w:rsid w:val="4A58410E"/>
    <w:rsid w:val="4C6355B6"/>
    <w:rsid w:val="4D2550DF"/>
    <w:rsid w:val="4D515A96"/>
    <w:rsid w:val="4DA2556F"/>
    <w:rsid w:val="4E143612"/>
    <w:rsid w:val="4E997C57"/>
    <w:rsid w:val="4E9D3635"/>
    <w:rsid w:val="524E2EDF"/>
    <w:rsid w:val="53CB6FAB"/>
    <w:rsid w:val="55915C48"/>
    <w:rsid w:val="59E02F96"/>
    <w:rsid w:val="5A244F70"/>
    <w:rsid w:val="5BF26279"/>
    <w:rsid w:val="5C2441D3"/>
    <w:rsid w:val="5C71586D"/>
    <w:rsid w:val="5C9245A9"/>
    <w:rsid w:val="5D434E88"/>
    <w:rsid w:val="5DBB508D"/>
    <w:rsid w:val="602A7EDE"/>
    <w:rsid w:val="63F56C8F"/>
    <w:rsid w:val="640D0C57"/>
    <w:rsid w:val="6D7B66F3"/>
    <w:rsid w:val="7007345D"/>
    <w:rsid w:val="729B4033"/>
    <w:rsid w:val="755C0D50"/>
    <w:rsid w:val="77854F28"/>
    <w:rsid w:val="77CE5972"/>
    <w:rsid w:val="78F75F2F"/>
    <w:rsid w:val="7AD654A8"/>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3607</Words>
  <Characters>3842</Characters>
  <Lines>4</Lines>
  <Paragraphs>7</Paragraphs>
  <TotalTime>11</TotalTime>
  <ScaleCrop>false</ScaleCrop>
  <LinksUpToDate>false</LinksUpToDate>
  <CharactersWithSpaces>3907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2022-11-24T07:22:24Z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916B0A382F254096ACFC205746AF6B1B</vt:lpwstr>
  </property>
</Properties>
</file>