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3" name="图片 3" descr="采购清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采购清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2" name="图片 2" descr="采购清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清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1" name="图片 1" descr="采购清单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清单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12700" b="7620"/>
            <wp:docPr id="4" name="图片 4" descr="采购清单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采购清单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mRhMzBmNzcwZTdiYTg2YTAwMDI5ODQ2MDdjYWMifQ=="/>
  </w:docVars>
  <w:rsids>
    <w:rsidRoot w:val="253327A5"/>
    <w:rsid w:val="253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2022-05-30T08:22:00Z</dcterms:created>
  <dc:creator>LCCQ-TY</dc:creator>
  <cp:lastModifiedBy>LCCQ-TY</cp:lastModifiedBy>
  <dcterms:modified xsi:type="dcterms:W3CDTF">2022-05-30T08:23:45Z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656B9EC6A887495AA37D0BDF82B0E43E</vt:lpwstr>
  </property>
</Properties>
</file>