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410" w:firstLineChars="2100"/>
        <w:jc w:val="lef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textAlignment w:val="auto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连城县国有资产产权交易服务有限公司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31</w:t>
      </w:r>
      <w:r>
        <w:rPr>
          <w:rFonts w:hint="eastAsia" w:ascii="宋体" w:hAnsi="宋体"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上午举行的 “权益云</w:t>
      </w:r>
      <w:r>
        <w:rPr>
          <w:rFonts w:hint="eastAsia" w:ascii="宋体" w:hAnsi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/>
          <w:color w:val="000000"/>
          <w:sz w:val="24"/>
        </w:rPr>
        <w:t>向一次报价”</w:t>
      </w:r>
      <w:r>
        <w:rPr>
          <w:rFonts w:hint="eastAsia" w:ascii="宋体" w:hAnsi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汀江防洪工程（二期）连城县朋口内坎堤段项目监理平行检测工程检测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服务</w:t>
      </w:r>
      <w:r>
        <w:rPr>
          <w:rFonts w:hint="eastAsia" w:ascii="宋体" w:hAnsi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/>
          <w:color w:val="000000"/>
          <w:sz w:val="24"/>
        </w:rPr>
        <w:t>。收悉项目编号为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GKJC20220331</w:t>
      </w:r>
      <w:r>
        <w:rPr>
          <w:rFonts w:hint="eastAsia" w:ascii="宋体" w:hAnsi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承诺人（申请人签章）：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6556" w:firstLineChars="273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098A"/>
    <w:rsid w:val="19B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2022-03-25T01:13:00Z</dcterms:created>
  <dc:creator>Jacky</dc:creator>
  <cp:lastModifiedBy>Jacky</cp:lastModifiedBy>
  <dcterms:modified xsi:type="dcterms:W3CDTF">2022-03-25T01:13:52Z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