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topLinePunct w:val="0"/>
        <w:bidi w:val="0"/>
        <w:snapToGrid/>
        <w:spacing w:before="0" w:line="360" w:lineRule="auto"/>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pPr>
        <w:keepNext w:val="0"/>
        <w:keepLines w:val="0"/>
        <w:pageBreakBefore w:val="0"/>
        <w:widowControl/>
        <w:shd w:val="clear"/>
        <w:kinsoku/>
        <w:wordWrap/>
        <w:topLinePunct w:val="0"/>
        <w:bidi w:val="0"/>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LCCQJJ20250820</w:t>
      </w:r>
      <w:r>
        <w:rPr>
          <w:rFonts w:hint="eastAsia" w:asciiTheme="minorEastAsia" w:hAnsiTheme="minorEastAsia" w:eastAsiaTheme="minorEastAsia" w:cstheme="minorEastAsia"/>
          <w:b w:val="0"/>
          <w:bCs w:val="0"/>
          <w:color w:val="auto"/>
          <w:kern w:val="2"/>
          <w:sz w:val="24"/>
          <w:szCs w:val="24"/>
          <w:shd w:val="clear"/>
        </w:rPr>
        <w:t>）</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8月20日</w:t>
      </w:r>
      <w:r>
        <w:rPr>
          <w:rFonts w:hint="eastAsia" w:asciiTheme="minorEastAsia" w:hAnsiTheme="minorEastAsia" w:eastAsiaTheme="minorEastAsia" w:cstheme="minorEastAsia"/>
          <w:color w:val="auto"/>
          <w:kern w:val="2"/>
          <w:sz w:val="24"/>
          <w:szCs w:val="24"/>
          <w:shd w:val="clear"/>
        </w:rPr>
        <w:t>9:30开始至9:50止（20分钟）。</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8月14日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8月19日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keepNext w:val="0"/>
        <w:keepLines w:val="0"/>
        <w:pageBreakBefore w:val="0"/>
        <w:widowControl/>
        <w:shd w:val="clear"/>
        <w:kinsoku/>
        <w:wordWrap/>
        <w:topLinePunct w:val="0"/>
        <w:bidi w:val="0"/>
        <w:snapToGrid/>
        <w:spacing w:before="0" w:beforeAutospacing="0" w:after="0" w:afterAutospacing="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keepNext w:val="0"/>
        <w:keepLines w:val="0"/>
        <w:pageBreakBefore w:val="0"/>
        <w:widowControl/>
        <w:shd w:val="clear"/>
        <w:kinsoku/>
        <w:wordWrap/>
        <w:topLinePunct w:val="0"/>
        <w:bidi w:val="0"/>
        <w:snapToGrid/>
        <w:spacing w:before="0" w:beforeAutospacing="0" w:after="0" w:afterAutospacing="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Theme="minorEastAsia" w:hAnsiTheme="minorEastAsia" w:eastAsiaTheme="minorEastAsia" w:cstheme="minorEastAsia"/>
          <w:color w:val="0000FF"/>
          <w:kern w:val="2"/>
          <w:sz w:val="24"/>
          <w:szCs w:val="24"/>
          <w:shd w:val="clear"/>
          <w:lang w:val="en-US" w:eastAsia="zh-CN"/>
        </w:rPr>
        <w:t>零星维护服务采购项目</w:t>
      </w:r>
      <w:r>
        <w:rPr>
          <w:rFonts w:hint="eastAsia" w:asciiTheme="minorEastAsia" w:hAnsiTheme="minorEastAsia" w:eastAsiaTheme="minorEastAsia" w:cstheme="minorEastAsia"/>
          <w:color w:val="0000FF"/>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2.服务地点：连城县，具体以委托人指定地点为准</w:t>
      </w:r>
      <w:r>
        <w:rPr>
          <w:rFonts w:hint="eastAsia" w:asciiTheme="minorEastAsia" w:hAnsiTheme="minorEastAsia" w:eastAsiaTheme="minorEastAsia" w:cstheme="minorEastAsia"/>
          <w:color w:val="0000FF"/>
          <w:kern w:val="2"/>
          <w:sz w:val="24"/>
          <w:szCs w:val="24"/>
          <w:shd w:val="clear"/>
          <w:lang w:val="en-US"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Theme="minorEastAsia" w:hAnsiTheme="minorEastAsia" w:eastAsiaTheme="minorEastAsia" w:cstheme="minorEastAsia"/>
          <w:color w:val="auto"/>
          <w:kern w:val="2"/>
          <w:sz w:val="24"/>
          <w:szCs w:val="24"/>
          <w:shd w:val="clear"/>
          <w:lang w:val="en-US" w:eastAsia="zh-CN" w:bidi="ar-SA"/>
        </w:rPr>
      </w:pPr>
      <w:r>
        <w:rPr>
          <w:rFonts w:hint="eastAsia" w:asciiTheme="minorEastAsia" w:hAnsiTheme="minorEastAsia" w:eastAsiaTheme="minorEastAsia" w:cstheme="minorEastAsia"/>
          <w:color w:val="auto"/>
          <w:kern w:val="2"/>
          <w:sz w:val="24"/>
          <w:szCs w:val="24"/>
          <w:shd w:val="clear"/>
          <w:lang w:val="en-US" w:eastAsia="zh-CN" w:bidi="ar-SA"/>
        </w:rPr>
        <w:t>3.项目概况：</w:t>
      </w:r>
      <w:r>
        <w:rPr>
          <w:rFonts w:hint="default" w:asciiTheme="minorEastAsia" w:hAnsiTheme="minorEastAsia" w:eastAsiaTheme="minorEastAsia" w:cstheme="minorEastAsia"/>
          <w:color w:val="auto"/>
          <w:kern w:val="2"/>
          <w:sz w:val="24"/>
          <w:szCs w:val="24"/>
          <w:shd w:val="clear"/>
          <w:lang w:val="en-US" w:eastAsia="zh-CN" w:bidi="ar-SA"/>
        </w:rPr>
        <w:t>本项目为零星</w:t>
      </w:r>
      <w:r>
        <w:rPr>
          <w:rFonts w:hint="eastAsia" w:asciiTheme="minorEastAsia" w:hAnsiTheme="minorEastAsia" w:eastAsiaTheme="minorEastAsia" w:cstheme="minorEastAsia"/>
          <w:color w:val="auto"/>
          <w:kern w:val="2"/>
          <w:sz w:val="24"/>
          <w:szCs w:val="24"/>
          <w:shd w:val="clear"/>
          <w:lang w:val="en-US" w:eastAsia="zh-CN" w:bidi="ar-SA"/>
        </w:rPr>
        <w:t>维护</w:t>
      </w:r>
      <w:r>
        <w:rPr>
          <w:rFonts w:hint="default" w:asciiTheme="minorEastAsia" w:hAnsiTheme="minorEastAsia" w:eastAsiaTheme="minorEastAsia" w:cstheme="minorEastAsia"/>
          <w:color w:val="auto"/>
          <w:kern w:val="2"/>
          <w:sz w:val="24"/>
          <w:szCs w:val="24"/>
          <w:shd w:val="clear"/>
          <w:lang w:val="en-US" w:eastAsia="zh-CN" w:bidi="ar-SA"/>
        </w:rPr>
        <w:t>，</w:t>
      </w:r>
      <w:r>
        <w:rPr>
          <w:rFonts w:hint="eastAsia" w:asciiTheme="minorEastAsia" w:hAnsiTheme="minorEastAsia" w:eastAsiaTheme="minorEastAsia" w:cstheme="minorEastAsia"/>
          <w:color w:val="auto"/>
          <w:kern w:val="2"/>
          <w:sz w:val="24"/>
          <w:szCs w:val="24"/>
          <w:shd w:val="clear"/>
          <w:lang w:val="en-US" w:eastAsia="zh-CN" w:bidi="ar-SA"/>
        </w:rPr>
        <w:t>包括但不限于零星</w:t>
      </w:r>
      <w:r>
        <w:rPr>
          <w:rFonts w:hint="default" w:asciiTheme="minorEastAsia" w:hAnsiTheme="minorEastAsia" w:eastAsiaTheme="minorEastAsia" w:cstheme="minorEastAsia"/>
          <w:color w:val="auto"/>
          <w:kern w:val="2"/>
          <w:sz w:val="24"/>
          <w:szCs w:val="24"/>
          <w:shd w:val="clear"/>
          <w:lang w:val="en-US" w:eastAsia="zh-CN" w:bidi="ar-SA"/>
        </w:rPr>
        <w:t>维修、零星改造、</w:t>
      </w:r>
      <w:r>
        <w:rPr>
          <w:rFonts w:hint="eastAsia" w:asciiTheme="minorEastAsia" w:hAnsiTheme="minorEastAsia" w:eastAsiaTheme="minorEastAsia" w:cstheme="minorEastAsia"/>
          <w:color w:val="auto"/>
          <w:kern w:val="2"/>
          <w:sz w:val="24"/>
          <w:szCs w:val="24"/>
          <w:shd w:val="clear"/>
          <w:lang w:val="en-US" w:eastAsia="zh-CN" w:bidi="ar-SA"/>
        </w:rPr>
        <w:t>零星装饰</w:t>
      </w:r>
      <w:r>
        <w:rPr>
          <w:rFonts w:hint="default" w:asciiTheme="minorEastAsia" w:hAnsiTheme="minorEastAsia" w:eastAsiaTheme="minorEastAsia" w:cstheme="minorEastAsia"/>
          <w:color w:val="auto"/>
          <w:kern w:val="2"/>
          <w:sz w:val="24"/>
          <w:szCs w:val="24"/>
          <w:shd w:val="clear"/>
          <w:lang w:val="en-US" w:eastAsia="zh-CN" w:bidi="ar-SA"/>
        </w:rPr>
        <w:t>装修</w:t>
      </w:r>
      <w:r>
        <w:rPr>
          <w:rFonts w:hint="eastAsia" w:asciiTheme="minorEastAsia" w:hAnsiTheme="minorEastAsia" w:eastAsiaTheme="minorEastAsia" w:cstheme="minorEastAsia"/>
          <w:color w:val="auto"/>
          <w:kern w:val="2"/>
          <w:sz w:val="24"/>
          <w:szCs w:val="24"/>
          <w:shd w:val="clear"/>
          <w:lang w:val="en-US" w:eastAsia="zh-CN" w:bidi="ar-SA"/>
        </w:rPr>
        <w:t>、零星维护等，项目</w:t>
      </w:r>
      <w:r>
        <w:rPr>
          <w:rFonts w:hint="default" w:asciiTheme="minorEastAsia" w:hAnsiTheme="minorEastAsia" w:eastAsiaTheme="minorEastAsia" w:cstheme="minorEastAsia"/>
          <w:color w:val="auto"/>
          <w:kern w:val="2"/>
          <w:sz w:val="24"/>
          <w:szCs w:val="24"/>
          <w:shd w:val="clear"/>
          <w:lang w:val="en-US" w:eastAsia="zh-CN" w:bidi="ar-SA"/>
        </w:rPr>
        <w:t>地点分散，单个</w:t>
      </w:r>
      <w:r>
        <w:rPr>
          <w:rFonts w:hint="eastAsia" w:asciiTheme="minorEastAsia" w:hAnsiTheme="minorEastAsia" w:eastAsiaTheme="minorEastAsia" w:cstheme="minorEastAsia"/>
          <w:color w:val="auto"/>
          <w:kern w:val="2"/>
          <w:sz w:val="24"/>
          <w:szCs w:val="24"/>
          <w:shd w:val="clear"/>
          <w:lang w:val="en-US" w:eastAsia="zh-CN" w:bidi="ar-SA"/>
        </w:rPr>
        <w:t>项目</w:t>
      </w:r>
      <w:r>
        <w:rPr>
          <w:rFonts w:hint="default" w:asciiTheme="minorEastAsia" w:hAnsiTheme="minorEastAsia" w:eastAsiaTheme="minorEastAsia" w:cstheme="minorEastAsia"/>
          <w:color w:val="auto"/>
          <w:kern w:val="2"/>
          <w:sz w:val="24"/>
          <w:szCs w:val="24"/>
          <w:shd w:val="clear"/>
          <w:lang w:val="en-US" w:eastAsia="zh-CN" w:bidi="ar-SA"/>
        </w:rPr>
        <w:t>规模较小，需求零散且可能具有突发性</w:t>
      </w:r>
      <w:r>
        <w:rPr>
          <w:rFonts w:hint="eastAsia" w:asciiTheme="minorEastAsia" w:hAnsiTheme="minorEastAsia" w:eastAsiaTheme="minorEastAsia" w:cstheme="minorEastAsia"/>
          <w:color w:val="auto"/>
          <w:kern w:val="2"/>
          <w:sz w:val="24"/>
          <w:szCs w:val="24"/>
          <w:shd w:val="clear"/>
          <w:lang w:val="en-US" w:eastAsia="zh-CN" w:bidi="ar-SA"/>
        </w:rPr>
        <w:t>，</w:t>
      </w:r>
      <w:r>
        <w:rPr>
          <w:rFonts w:hint="default" w:asciiTheme="minorEastAsia" w:hAnsiTheme="minorEastAsia" w:eastAsiaTheme="minorEastAsia" w:cstheme="minorEastAsia"/>
          <w:color w:val="auto"/>
          <w:kern w:val="2"/>
          <w:sz w:val="24"/>
          <w:szCs w:val="24"/>
          <w:shd w:val="clear"/>
          <w:lang w:val="en-US" w:eastAsia="zh-CN" w:bidi="ar-SA"/>
        </w:rPr>
        <w:t>具体任务以</w:t>
      </w:r>
      <w:r>
        <w:rPr>
          <w:rFonts w:hint="eastAsia" w:asciiTheme="minorEastAsia" w:hAnsiTheme="minorEastAsia" w:eastAsiaTheme="minorEastAsia" w:cstheme="minorEastAsia"/>
          <w:color w:val="auto"/>
          <w:kern w:val="2"/>
          <w:sz w:val="24"/>
          <w:szCs w:val="24"/>
          <w:shd w:val="clear"/>
          <w:lang w:val="en-US" w:eastAsia="zh-CN" w:bidi="ar-SA"/>
        </w:rPr>
        <w:t>委托</w:t>
      </w:r>
      <w:r>
        <w:rPr>
          <w:rFonts w:hint="default" w:asciiTheme="minorEastAsia" w:hAnsiTheme="minorEastAsia" w:eastAsiaTheme="minorEastAsia" w:cstheme="minorEastAsia"/>
          <w:color w:val="auto"/>
          <w:kern w:val="2"/>
          <w:sz w:val="24"/>
          <w:szCs w:val="24"/>
          <w:shd w:val="clear"/>
          <w:lang w:val="en-US" w:eastAsia="zh-CN" w:bidi="ar-SA"/>
        </w:rPr>
        <w:t>人每次发出的书面工作清单为准</w:t>
      </w:r>
      <w:r>
        <w:rPr>
          <w:rFonts w:hint="eastAsia" w:asciiTheme="minorEastAsia" w:hAnsiTheme="minorEastAsia" w:eastAsiaTheme="minorEastAsia" w:cstheme="minorEastAsia"/>
          <w:color w:val="auto"/>
          <w:kern w:val="2"/>
          <w:sz w:val="24"/>
          <w:szCs w:val="24"/>
          <w:shd w:val="clear"/>
          <w:lang w:val="en-US" w:eastAsia="zh-CN" w:bidi="ar-SA"/>
        </w:rPr>
        <w:t>。</w:t>
      </w:r>
    </w:p>
    <w:p>
      <w:pPr>
        <w:spacing w:line="360" w:lineRule="auto"/>
        <w:ind w:firstLine="480" w:firstLineChars="200"/>
        <w:rPr>
          <w:rFonts w:hint="eastAsia" w:asciiTheme="minorEastAsia" w:hAnsiTheme="minorEastAsia" w:eastAsiaTheme="minorEastAsia" w:cstheme="minorEastAsia"/>
          <w:color w:val="auto"/>
          <w:kern w:val="2"/>
          <w:sz w:val="24"/>
          <w:szCs w:val="24"/>
          <w:shd w:val="clear"/>
          <w:lang w:val="en-US" w:eastAsia="zh-CN" w:bidi="ar-SA"/>
        </w:rPr>
      </w:pPr>
      <w:r>
        <w:rPr>
          <w:rFonts w:hint="eastAsia" w:asciiTheme="minorEastAsia" w:hAnsiTheme="minorEastAsia" w:eastAsiaTheme="minorEastAsia" w:cstheme="minorEastAsia"/>
          <w:color w:val="auto"/>
          <w:kern w:val="2"/>
          <w:sz w:val="24"/>
          <w:szCs w:val="24"/>
          <w:shd w:val="clear"/>
          <w:lang w:val="en-US" w:eastAsia="zh-CN" w:bidi="ar-SA"/>
        </w:rPr>
        <w:t>4.采购内容及范围：</w:t>
      </w:r>
      <w:r>
        <w:rPr>
          <w:rFonts w:hint="default" w:asciiTheme="minorEastAsia" w:hAnsiTheme="minorEastAsia" w:eastAsiaTheme="minorEastAsia" w:cstheme="minorEastAsia"/>
          <w:color w:val="auto"/>
          <w:kern w:val="2"/>
          <w:sz w:val="24"/>
          <w:szCs w:val="24"/>
          <w:shd w:val="clear"/>
          <w:lang w:val="en-US" w:eastAsia="zh-CN" w:bidi="ar-SA"/>
        </w:rPr>
        <w:t>包括但不限于房屋局部修缮、小型给排水管道维修、简单电路改造、小型土方、零星装饰装修</w:t>
      </w:r>
      <w:r>
        <w:rPr>
          <w:rFonts w:hint="eastAsia" w:asciiTheme="minorEastAsia" w:hAnsiTheme="minorEastAsia" w:eastAsiaTheme="minorEastAsia" w:cstheme="minorEastAsia"/>
          <w:color w:val="auto"/>
          <w:kern w:val="2"/>
          <w:sz w:val="24"/>
          <w:szCs w:val="24"/>
          <w:shd w:val="clear"/>
          <w:lang w:val="en-US" w:eastAsia="zh-CN" w:bidi="ar-SA"/>
        </w:rPr>
        <w:t>等零星项目。</w:t>
      </w:r>
      <w:r>
        <w:rPr>
          <w:rFonts w:hint="default" w:asciiTheme="minorEastAsia" w:hAnsiTheme="minorEastAsia" w:eastAsiaTheme="minorEastAsia" w:cstheme="minorEastAsia"/>
          <w:color w:val="auto"/>
          <w:kern w:val="2"/>
          <w:sz w:val="24"/>
          <w:szCs w:val="24"/>
          <w:shd w:val="clear"/>
          <w:lang w:val="en-US" w:eastAsia="zh-CN" w:bidi="ar-SA"/>
        </w:rPr>
        <w:t>具体工程任务以</w:t>
      </w:r>
      <w:r>
        <w:rPr>
          <w:rFonts w:hint="eastAsia" w:asciiTheme="minorEastAsia" w:hAnsiTheme="minorEastAsia" w:eastAsiaTheme="minorEastAsia" w:cstheme="minorEastAsia"/>
          <w:color w:val="auto"/>
          <w:kern w:val="2"/>
          <w:sz w:val="24"/>
          <w:szCs w:val="24"/>
          <w:shd w:val="clear"/>
          <w:lang w:val="en-US" w:eastAsia="zh-CN" w:bidi="ar-SA"/>
        </w:rPr>
        <w:t>委托</w:t>
      </w:r>
      <w:r>
        <w:rPr>
          <w:rFonts w:hint="default" w:asciiTheme="minorEastAsia" w:hAnsiTheme="minorEastAsia" w:eastAsiaTheme="minorEastAsia" w:cstheme="minorEastAsia"/>
          <w:color w:val="auto"/>
          <w:kern w:val="2"/>
          <w:sz w:val="24"/>
          <w:szCs w:val="24"/>
          <w:shd w:val="clear"/>
          <w:lang w:val="en-US" w:eastAsia="zh-CN" w:bidi="ar-SA"/>
        </w:rPr>
        <w:t>人每次发出的书面工作清单为准。​</w:t>
      </w:r>
    </w:p>
    <w:p>
      <w:pPr>
        <w:spacing w:line="360" w:lineRule="auto"/>
        <w:ind w:firstLine="480" w:firstLineChars="200"/>
        <w:rPr>
          <w:rFonts w:hint="eastAsia" w:asciiTheme="minorEastAsia" w:hAnsiTheme="minorEastAsia" w:eastAsiaTheme="minorEastAsia" w:cstheme="minorEastAsia"/>
          <w:color w:val="auto"/>
          <w:kern w:val="2"/>
          <w:sz w:val="24"/>
          <w:szCs w:val="24"/>
          <w:shd w:val="clear"/>
          <w:lang w:val="en-US" w:eastAsia="zh-CN" w:bidi="ar-SA"/>
        </w:rPr>
      </w:pPr>
      <w:r>
        <w:rPr>
          <w:rFonts w:hint="eastAsia" w:asciiTheme="minorEastAsia" w:hAnsiTheme="minorEastAsia" w:eastAsiaTheme="minorEastAsia" w:cstheme="minorEastAsia"/>
          <w:color w:val="auto"/>
          <w:kern w:val="2"/>
          <w:sz w:val="24"/>
          <w:szCs w:val="24"/>
          <w:shd w:val="clear"/>
          <w:lang w:val="en-US" w:eastAsia="zh-CN" w:bidi="ar-SA"/>
        </w:rPr>
        <w:t>5.</w:t>
      </w:r>
      <w:r>
        <w:rPr>
          <w:rFonts w:hint="default" w:asciiTheme="minorEastAsia" w:hAnsiTheme="minorEastAsia" w:eastAsiaTheme="minorEastAsia" w:cstheme="minorEastAsia"/>
          <w:color w:val="auto"/>
          <w:kern w:val="2"/>
          <w:sz w:val="24"/>
          <w:szCs w:val="24"/>
          <w:shd w:val="clear"/>
          <w:lang w:val="en-US" w:eastAsia="zh-CN" w:bidi="ar-SA"/>
        </w:rPr>
        <w:t>服务期限：自合同签订之日起</w:t>
      </w:r>
      <w:r>
        <w:rPr>
          <w:rFonts w:hint="eastAsia" w:asciiTheme="minorEastAsia" w:hAnsiTheme="minorEastAsia" w:eastAsiaTheme="minorEastAsia" w:cstheme="minorEastAsia"/>
          <w:color w:val="auto"/>
          <w:kern w:val="2"/>
          <w:sz w:val="24"/>
          <w:szCs w:val="24"/>
          <w:shd w:val="clear"/>
          <w:lang w:val="en-US" w:eastAsia="zh-CN" w:bidi="ar-SA"/>
        </w:rPr>
        <w:t>180日历天或委托人向成交人按实结算费用累计金额达到50万元后合同自动终止（以实际先发生的为准）</w:t>
      </w:r>
      <w:r>
        <w:rPr>
          <w:rFonts w:hint="default" w:asciiTheme="minorEastAsia" w:hAnsiTheme="minorEastAsia" w:eastAsiaTheme="minorEastAsia" w:cstheme="minorEastAsia"/>
          <w:color w:val="auto"/>
          <w:kern w:val="2"/>
          <w:sz w:val="24"/>
          <w:szCs w:val="24"/>
          <w:shd w:val="clear"/>
          <w:lang w:val="en-US" w:eastAsia="zh-CN" w:bidi="ar-SA"/>
        </w:rPr>
        <w:t>。​</w:t>
      </w:r>
    </w:p>
    <w:p>
      <w:pPr>
        <w:spacing w:line="360" w:lineRule="auto"/>
        <w:ind w:firstLine="480" w:firstLineChars="200"/>
        <w:rPr>
          <w:rFonts w:hint="default" w:asciiTheme="minorEastAsia" w:hAnsiTheme="minorEastAsia" w:eastAsiaTheme="minorEastAsia" w:cstheme="minorEastAsia"/>
          <w:color w:val="auto"/>
          <w:kern w:val="2"/>
          <w:sz w:val="24"/>
          <w:szCs w:val="24"/>
          <w:shd w:val="clear"/>
          <w:lang w:val="en-US" w:eastAsia="zh-CN" w:bidi="ar-SA"/>
        </w:rPr>
      </w:pPr>
      <w:r>
        <w:rPr>
          <w:rFonts w:hint="eastAsia" w:asciiTheme="minorEastAsia" w:hAnsiTheme="minorEastAsia" w:eastAsiaTheme="minorEastAsia" w:cstheme="minorEastAsia"/>
          <w:color w:val="auto"/>
          <w:kern w:val="2"/>
          <w:sz w:val="24"/>
          <w:szCs w:val="24"/>
          <w:shd w:val="clear"/>
          <w:lang w:val="en-US" w:eastAsia="zh-CN" w:bidi="ar-SA"/>
        </w:rPr>
        <w:t>6.</w:t>
      </w:r>
      <w:r>
        <w:rPr>
          <w:rFonts w:hint="default" w:asciiTheme="minorEastAsia" w:hAnsiTheme="minorEastAsia" w:eastAsiaTheme="minorEastAsia" w:cstheme="minorEastAsia"/>
          <w:color w:val="auto"/>
          <w:kern w:val="2"/>
          <w:sz w:val="24"/>
          <w:szCs w:val="24"/>
          <w:shd w:val="clear"/>
          <w:lang w:val="en-US" w:eastAsia="zh-CN" w:bidi="ar-SA"/>
        </w:rPr>
        <w:t>质量标准：符合国家及地方相关工程施工质量验收规范和标准，达到合格及以上等级。</w:t>
      </w:r>
    </w:p>
    <w:p>
      <w:pPr>
        <w:spacing w:line="360" w:lineRule="auto"/>
        <w:ind w:firstLine="480" w:firstLineChars="200"/>
        <w:rPr>
          <w:rFonts w:hint="default" w:asciiTheme="minorEastAsia" w:hAnsiTheme="minorEastAsia" w:eastAsiaTheme="minorEastAsia" w:cstheme="minorEastAsia"/>
          <w:color w:val="auto"/>
          <w:kern w:val="2"/>
          <w:sz w:val="24"/>
          <w:szCs w:val="24"/>
          <w:shd w:val="clear"/>
          <w:lang w:val="en-US" w:eastAsia="zh-CN" w:bidi="ar-SA"/>
        </w:rPr>
      </w:pPr>
      <w:r>
        <w:rPr>
          <w:rFonts w:hint="eastAsia" w:asciiTheme="minorEastAsia" w:hAnsiTheme="minorEastAsia" w:eastAsiaTheme="minorEastAsia" w:cstheme="minorEastAsia"/>
          <w:color w:val="auto"/>
          <w:kern w:val="2"/>
          <w:sz w:val="24"/>
          <w:szCs w:val="24"/>
          <w:shd w:val="clear"/>
          <w:lang w:val="en-US" w:eastAsia="zh-CN" w:bidi="ar-SA"/>
        </w:rPr>
        <w:t>7.</w:t>
      </w:r>
      <w:r>
        <w:rPr>
          <w:rFonts w:hint="default" w:asciiTheme="minorEastAsia" w:hAnsiTheme="minorEastAsia" w:eastAsiaTheme="minorEastAsia" w:cstheme="minorEastAsia"/>
          <w:color w:val="auto"/>
          <w:kern w:val="2"/>
          <w:sz w:val="24"/>
          <w:szCs w:val="24"/>
          <w:shd w:val="clear"/>
          <w:lang w:val="en-US" w:eastAsia="zh-CN" w:bidi="ar-SA"/>
        </w:rPr>
        <w:t>技术</w:t>
      </w:r>
      <w:r>
        <w:rPr>
          <w:rFonts w:hint="eastAsia" w:asciiTheme="minorEastAsia" w:hAnsiTheme="minorEastAsia" w:eastAsiaTheme="minorEastAsia" w:cstheme="minorEastAsia"/>
          <w:color w:val="auto"/>
          <w:kern w:val="2"/>
          <w:sz w:val="24"/>
          <w:szCs w:val="24"/>
          <w:shd w:val="clear"/>
          <w:lang w:val="en-US" w:eastAsia="zh-CN" w:bidi="ar-SA"/>
        </w:rPr>
        <w:t>服务</w:t>
      </w:r>
      <w:r>
        <w:rPr>
          <w:rFonts w:hint="default" w:asciiTheme="minorEastAsia" w:hAnsiTheme="minorEastAsia" w:eastAsiaTheme="minorEastAsia" w:cstheme="minorEastAsia"/>
          <w:color w:val="auto"/>
          <w:kern w:val="2"/>
          <w:sz w:val="24"/>
          <w:szCs w:val="24"/>
          <w:shd w:val="clear"/>
          <w:lang w:val="en-US" w:eastAsia="zh-CN" w:bidi="ar-SA"/>
        </w:rPr>
        <w:t>要求​</w:t>
      </w:r>
    </w:p>
    <w:p>
      <w:pPr>
        <w:spacing w:line="360" w:lineRule="auto"/>
        <w:ind w:firstLine="480" w:firstLineChars="200"/>
        <w:rPr>
          <w:rFonts w:hint="eastAsia" w:asciiTheme="minorEastAsia" w:hAnsiTheme="minorEastAsia" w:eastAsiaTheme="minorEastAsia" w:cstheme="minorEastAsia"/>
          <w:color w:val="auto"/>
          <w:kern w:val="2"/>
          <w:sz w:val="24"/>
          <w:szCs w:val="24"/>
          <w:shd w:val="clear"/>
          <w:lang w:val="en-US" w:eastAsia="zh-CN" w:bidi="ar-SA"/>
        </w:rPr>
      </w:pPr>
      <w:r>
        <w:rPr>
          <w:rFonts w:hint="eastAsia" w:asciiTheme="minorEastAsia" w:hAnsiTheme="minorEastAsia" w:eastAsiaTheme="minorEastAsia" w:cstheme="minorEastAsia"/>
          <w:color w:val="auto"/>
          <w:kern w:val="2"/>
          <w:sz w:val="24"/>
          <w:szCs w:val="24"/>
          <w:shd w:val="clear"/>
          <w:lang w:val="en-US" w:eastAsia="zh-CN" w:bidi="ar-SA"/>
        </w:rPr>
        <w:t>（1）</w:t>
      </w:r>
      <w:r>
        <w:rPr>
          <w:rFonts w:hint="default" w:asciiTheme="minorEastAsia" w:hAnsiTheme="minorEastAsia" w:eastAsiaTheme="minorEastAsia" w:cstheme="minorEastAsia"/>
          <w:color w:val="auto"/>
          <w:kern w:val="2"/>
          <w:sz w:val="24"/>
          <w:szCs w:val="24"/>
          <w:shd w:val="clear"/>
          <w:lang w:val="en-US" w:eastAsia="zh-CN" w:bidi="ar-SA"/>
        </w:rPr>
        <w:t>施工规范：严格按照国家、行业及地方现行的相关施工规范、标准及设计文件要求进行施工。</w:t>
      </w:r>
    </w:p>
    <w:p>
      <w:pPr>
        <w:spacing w:line="360" w:lineRule="auto"/>
        <w:ind w:firstLine="480" w:firstLineChars="200"/>
        <w:rPr>
          <w:rFonts w:hint="eastAsia" w:asciiTheme="minorEastAsia" w:hAnsiTheme="minorEastAsia" w:eastAsiaTheme="minorEastAsia" w:cstheme="minorEastAsia"/>
          <w:color w:val="auto"/>
          <w:kern w:val="2"/>
          <w:sz w:val="24"/>
          <w:szCs w:val="24"/>
          <w:shd w:val="clear"/>
          <w:lang w:val="en-US" w:eastAsia="zh-CN" w:bidi="ar-SA"/>
        </w:rPr>
      </w:pPr>
      <w:r>
        <w:rPr>
          <w:rFonts w:hint="eastAsia" w:asciiTheme="minorEastAsia" w:hAnsiTheme="minorEastAsia" w:eastAsiaTheme="minorEastAsia" w:cstheme="minorEastAsia"/>
          <w:color w:val="auto"/>
          <w:kern w:val="2"/>
          <w:sz w:val="24"/>
          <w:szCs w:val="24"/>
          <w:shd w:val="clear"/>
          <w:lang w:val="en-US" w:eastAsia="zh-CN" w:bidi="ar-SA"/>
        </w:rPr>
        <w:t>（2）</w:t>
      </w:r>
      <w:r>
        <w:rPr>
          <w:rFonts w:hint="default" w:asciiTheme="minorEastAsia" w:hAnsiTheme="minorEastAsia" w:eastAsiaTheme="minorEastAsia" w:cstheme="minorEastAsia"/>
          <w:color w:val="auto"/>
          <w:kern w:val="2"/>
          <w:sz w:val="24"/>
          <w:szCs w:val="24"/>
          <w:shd w:val="clear"/>
          <w:lang w:val="en-US" w:eastAsia="zh-CN" w:bidi="ar-SA"/>
        </w:rPr>
        <w:t>材料质量：工程所用材料必须符合国家相关质量标准，且需提供产品合格证明文件，重要材料需经</w:t>
      </w:r>
      <w:r>
        <w:rPr>
          <w:rFonts w:hint="eastAsia" w:asciiTheme="minorEastAsia" w:hAnsiTheme="minorEastAsia" w:eastAsiaTheme="minorEastAsia" w:cstheme="minorEastAsia"/>
          <w:color w:val="auto"/>
          <w:kern w:val="2"/>
          <w:sz w:val="24"/>
          <w:szCs w:val="24"/>
          <w:shd w:val="clear"/>
          <w:lang w:val="en-US" w:eastAsia="zh-CN" w:bidi="ar-SA"/>
        </w:rPr>
        <w:t>委托</w:t>
      </w:r>
      <w:r>
        <w:rPr>
          <w:rFonts w:hint="default" w:asciiTheme="minorEastAsia" w:hAnsiTheme="minorEastAsia" w:eastAsiaTheme="minorEastAsia" w:cstheme="minorEastAsia"/>
          <w:color w:val="auto"/>
          <w:kern w:val="2"/>
          <w:sz w:val="24"/>
          <w:szCs w:val="24"/>
          <w:shd w:val="clear"/>
          <w:lang w:val="en-US" w:eastAsia="zh-CN" w:bidi="ar-SA"/>
        </w:rPr>
        <w:t>人检验合格后方可使用。​</w:t>
      </w:r>
    </w:p>
    <w:p>
      <w:pPr>
        <w:spacing w:line="360" w:lineRule="auto"/>
        <w:ind w:firstLine="480" w:firstLineChars="200"/>
        <w:rPr>
          <w:rFonts w:hint="eastAsia" w:asciiTheme="minorEastAsia" w:hAnsiTheme="minorEastAsia" w:eastAsiaTheme="minorEastAsia" w:cstheme="minorEastAsia"/>
          <w:color w:val="auto"/>
          <w:kern w:val="2"/>
          <w:sz w:val="24"/>
          <w:szCs w:val="24"/>
          <w:shd w:val="clear"/>
          <w:lang w:val="en-US" w:eastAsia="zh-CN" w:bidi="ar-SA"/>
        </w:rPr>
      </w:pPr>
      <w:r>
        <w:rPr>
          <w:rFonts w:hint="eastAsia" w:asciiTheme="minorEastAsia" w:hAnsiTheme="minorEastAsia" w:eastAsiaTheme="minorEastAsia" w:cstheme="minorEastAsia"/>
          <w:color w:val="auto"/>
          <w:kern w:val="2"/>
          <w:sz w:val="24"/>
          <w:szCs w:val="24"/>
          <w:shd w:val="clear"/>
          <w:lang w:val="en-US" w:eastAsia="zh-CN" w:bidi="ar-SA"/>
        </w:rPr>
        <w:t>（3）</w:t>
      </w:r>
      <w:r>
        <w:rPr>
          <w:rFonts w:hint="default" w:asciiTheme="minorEastAsia" w:hAnsiTheme="minorEastAsia" w:eastAsiaTheme="minorEastAsia" w:cstheme="minorEastAsia"/>
          <w:color w:val="auto"/>
          <w:kern w:val="2"/>
          <w:sz w:val="24"/>
          <w:szCs w:val="24"/>
          <w:shd w:val="clear"/>
          <w:lang w:val="en-US" w:eastAsia="zh-CN" w:bidi="ar-SA"/>
        </w:rPr>
        <w:t>工艺要求：施工工艺应符合相关技术规范和要求，确保工程质量稳定可靠。​</w:t>
      </w:r>
    </w:p>
    <w:p>
      <w:pPr>
        <w:spacing w:line="360" w:lineRule="auto"/>
        <w:ind w:firstLine="480" w:firstLineChars="200"/>
        <w:rPr>
          <w:rFonts w:hint="eastAsia" w:asciiTheme="minorEastAsia" w:hAnsiTheme="minorEastAsia" w:eastAsiaTheme="minorEastAsia" w:cstheme="minorEastAsia"/>
          <w:color w:val="auto"/>
          <w:kern w:val="2"/>
          <w:sz w:val="24"/>
          <w:szCs w:val="24"/>
          <w:shd w:val="clear"/>
          <w:lang w:val="en-US" w:eastAsia="zh-CN" w:bidi="ar-SA"/>
        </w:rPr>
      </w:pPr>
      <w:r>
        <w:rPr>
          <w:rFonts w:hint="eastAsia" w:asciiTheme="minorEastAsia" w:hAnsiTheme="minorEastAsia" w:eastAsiaTheme="minorEastAsia" w:cstheme="minorEastAsia"/>
          <w:color w:val="auto"/>
          <w:kern w:val="2"/>
          <w:sz w:val="24"/>
          <w:szCs w:val="24"/>
          <w:shd w:val="clear"/>
          <w:lang w:val="en-US" w:eastAsia="zh-CN" w:bidi="ar-SA"/>
        </w:rPr>
        <w:t>（4）</w:t>
      </w:r>
      <w:r>
        <w:rPr>
          <w:rFonts w:hint="default" w:asciiTheme="minorEastAsia" w:hAnsiTheme="minorEastAsia" w:eastAsiaTheme="minorEastAsia" w:cstheme="minorEastAsia"/>
          <w:color w:val="auto"/>
          <w:kern w:val="2"/>
          <w:sz w:val="24"/>
          <w:szCs w:val="24"/>
          <w:shd w:val="clear"/>
          <w:lang w:val="en-US" w:eastAsia="zh-CN" w:bidi="ar-SA"/>
        </w:rPr>
        <w:t>安全生产：必须严格遵守安全生产相关法律法规，制定完善的安全生产管理制度和应急预案，确保施工过程中无安全事故发生。​</w:t>
      </w:r>
    </w:p>
    <w:p>
      <w:pPr>
        <w:spacing w:line="360" w:lineRule="auto"/>
        <w:ind w:firstLine="480" w:firstLineChars="200"/>
        <w:rPr>
          <w:rFonts w:hint="eastAsia" w:asciiTheme="minorEastAsia" w:hAnsiTheme="minorEastAsia" w:eastAsiaTheme="minorEastAsia" w:cstheme="minorEastAsia"/>
          <w:color w:val="auto"/>
          <w:kern w:val="2"/>
          <w:sz w:val="24"/>
          <w:szCs w:val="24"/>
          <w:shd w:val="clear"/>
          <w:lang w:val="en-US" w:eastAsia="zh-CN" w:bidi="ar-SA"/>
        </w:rPr>
      </w:pPr>
      <w:r>
        <w:rPr>
          <w:rFonts w:hint="eastAsia" w:asciiTheme="minorEastAsia" w:hAnsiTheme="minorEastAsia" w:eastAsiaTheme="minorEastAsia" w:cstheme="minorEastAsia"/>
          <w:color w:val="auto"/>
          <w:kern w:val="2"/>
          <w:sz w:val="24"/>
          <w:szCs w:val="24"/>
          <w:shd w:val="clear"/>
          <w:lang w:val="en-US" w:eastAsia="zh-CN" w:bidi="ar-SA"/>
        </w:rPr>
        <w:t>（5）</w:t>
      </w:r>
      <w:r>
        <w:rPr>
          <w:rFonts w:hint="default" w:asciiTheme="minorEastAsia" w:hAnsiTheme="minorEastAsia" w:eastAsiaTheme="minorEastAsia" w:cstheme="minorEastAsia"/>
          <w:color w:val="auto"/>
          <w:kern w:val="2"/>
          <w:sz w:val="24"/>
          <w:szCs w:val="24"/>
          <w:shd w:val="clear"/>
          <w:lang w:val="en-US" w:eastAsia="zh-CN" w:bidi="ar-SA"/>
        </w:rPr>
        <w:t>环境保护：施工过程中应采取有效措施减少对周边环境的影响，符合环境保护相关要求。​</w:t>
      </w:r>
    </w:p>
    <w:p>
      <w:pPr>
        <w:spacing w:line="360" w:lineRule="auto"/>
        <w:ind w:firstLine="482" w:firstLineChars="20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8.本项目以优惠下浮率报价方式进行报价，竞价人投报优惠下浮率区间为10%（含）-100%（含），竞价人须在此区间内报价</w:t>
      </w:r>
      <w:r>
        <w:rPr>
          <w:rFonts w:hint="eastAsia" w:ascii="宋体" w:hAnsi="宋体" w:cs="宋体"/>
          <w:b/>
          <w:bCs/>
          <w:i w:val="0"/>
          <w:iCs w:val="0"/>
          <w:caps w:val="0"/>
          <w:color w:val="000000" w:themeColor="text1"/>
          <w:spacing w:val="0"/>
          <w:sz w:val="24"/>
          <w:szCs w:val="24"/>
          <w:shd w:val="clear" w:fill="FFFFFF"/>
          <w:lang w:val="en-US" w:eastAsia="zh-CN"/>
          <w14:textFill>
            <w14:solidFill>
              <w14:schemeClr w14:val="tx1"/>
            </w14:solidFill>
          </w14:textFill>
        </w:rPr>
        <w:t>（保留至小数点后两位）</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，投报优惠下浮率超过区间值为无效报价。</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根据有效供应商报价排名情况，由高到低排序，最</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高</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的一名即为成交</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人</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w:t>
      </w:r>
    </w:p>
    <w:p>
      <w:pPr>
        <w:spacing w:line="360" w:lineRule="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注：竞价人的</w:t>
      </w:r>
      <w:r>
        <w:rPr>
          <w:rFonts w:hint="eastAsia" w:ascii="宋体" w:hAnsi="宋体" w:eastAsia="宋体" w:cs="宋体"/>
          <w:sz w:val="24"/>
          <w:szCs w:val="24"/>
          <w:lang w:val="en-US" w:eastAsia="zh-CN"/>
        </w:rPr>
        <w:t>报价包括但不限于人工、材料、机械、管理、利润、税金及合同包含的所有风险、责任等各项费用。​委托人不再支付其他任何费用。</w:t>
      </w:r>
    </w:p>
    <w:p>
      <w:pPr>
        <w:keepNext w:val="0"/>
        <w:keepLines w:val="0"/>
        <w:pageBreakBefore w:val="0"/>
        <w:widowControl/>
        <w:kinsoku/>
        <w:wordWrap/>
        <w:topLinePunct w:val="0"/>
        <w:bidi w:val="0"/>
        <w:spacing w:line="360" w:lineRule="auto"/>
        <w:ind w:left="0" w:firstLine="48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9.结算方式</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（1）结算方法：</w:t>
      </w:r>
      <w:r>
        <w:rPr>
          <w:rFonts w:hint="eastAsia" w:ascii="宋体" w:hAnsi="宋体" w:eastAsia="宋体" w:cs="宋体"/>
          <w:color w:val="000000" w:themeColor="text1"/>
          <w:sz w:val="24"/>
          <w:szCs w:val="24"/>
          <w:lang w:val="en-US" w:eastAsia="zh-CN"/>
          <w14:textFill>
            <w14:solidFill>
              <w14:schemeClr w14:val="tx1"/>
            </w14:solidFill>
          </w14:textFill>
        </w:rPr>
        <w:t>日常工作由委托人提供工作清单</w:t>
      </w:r>
      <w:r>
        <w:rPr>
          <w:rFonts w:hint="eastAsia" w:ascii="宋体" w:hAnsi="宋体" w:cs="宋体"/>
          <w:color w:val="000000" w:themeColor="text1"/>
          <w:sz w:val="24"/>
          <w:szCs w:val="24"/>
          <w:lang w:val="en-US" w:eastAsia="zh-CN"/>
          <w14:textFill>
            <w14:solidFill>
              <w14:schemeClr w14:val="tx1"/>
            </w14:solidFill>
          </w14:textFill>
        </w:rPr>
        <w:t>及预算清单</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经双方</w:t>
      </w:r>
      <w:r>
        <w:rPr>
          <w:rFonts w:hint="eastAsia" w:ascii="宋体" w:hAnsi="宋体" w:eastAsia="宋体" w:cs="宋体"/>
          <w:color w:val="000000" w:themeColor="text1"/>
          <w:sz w:val="24"/>
          <w:szCs w:val="24"/>
          <w:lang w:val="en-US" w:eastAsia="zh-CN"/>
          <w14:textFill>
            <w14:solidFill>
              <w14:schemeClr w14:val="tx1"/>
            </w14:solidFill>
          </w14:textFill>
        </w:rPr>
        <w:t>审核</w:t>
      </w:r>
      <w:r>
        <w:rPr>
          <w:rFonts w:hint="eastAsia" w:ascii="宋体" w:hAnsi="宋体" w:cs="宋体"/>
          <w:color w:val="000000" w:themeColor="text1"/>
          <w:sz w:val="24"/>
          <w:szCs w:val="24"/>
          <w:lang w:val="en-US" w:eastAsia="zh-CN"/>
          <w14:textFill>
            <w14:solidFill>
              <w14:schemeClr w14:val="tx1"/>
            </w14:solidFill>
          </w14:textFill>
        </w:rPr>
        <w:t>确认</w:t>
      </w:r>
      <w:r>
        <w:rPr>
          <w:rFonts w:hint="eastAsia" w:ascii="宋体" w:hAnsi="宋体" w:eastAsia="宋体" w:cs="宋体"/>
          <w:color w:val="000000" w:themeColor="text1"/>
          <w:sz w:val="24"/>
          <w:szCs w:val="24"/>
          <w:lang w:val="en-US" w:eastAsia="zh-CN"/>
          <w14:textFill>
            <w14:solidFill>
              <w14:schemeClr w14:val="tx1"/>
            </w14:solidFill>
          </w14:textFill>
        </w:rPr>
        <w:t>后按照成交下浮率对审核后的价格进行下浮，以此作为该部分工程的结算价格。​</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（2）付款方式</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预付款：无</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进度款：按月根据实际完成的工程量及结算价格进行支付，支付比例为80%。​  竣工结算款：服务期限届满，所有工程竣工验收合格后，双方办理竣工结算，委托人在收到结算报告及完整资料后28日内审核完毕，并支付至结算总价的 97%。​</w:t>
      </w:r>
    </w:p>
    <w:p>
      <w:pPr>
        <w:keepNext w:val="0"/>
        <w:keepLines w:val="0"/>
        <w:pageBreakBefore w:val="0"/>
        <w:widowControl/>
        <w:numPr>
          <w:ilvl w:val="0"/>
          <w:numId w:val="0"/>
        </w:numPr>
        <w:kinsoku/>
        <w:wordWrap/>
        <w:topLinePunct w:val="0"/>
        <w:bidi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质保金：结算总价的3% 作为质保金，质保期1年届满且无质量问题后14日内一次性无息返还。</w:t>
      </w:r>
    </w:p>
    <w:p>
      <w:pPr>
        <w:spacing w:line="360" w:lineRule="auto"/>
        <w:ind w:firstLine="482" w:firstLineChars="200"/>
        <w:rPr>
          <w:rFonts w:hint="eastAsia" w:ascii="宋体" w:hAnsi="宋体" w:eastAsia="宋体" w:cs="Times New Roman"/>
          <w:color w:val="000000"/>
          <w:kern w:val="2"/>
          <w:sz w:val="24"/>
          <w:szCs w:val="24"/>
          <w:lang w:val="en-US" w:eastAsia="zh-CN" w:bidi="ar-SA"/>
        </w:rPr>
      </w:pPr>
      <w:r>
        <w:rPr>
          <w:rFonts w:hint="eastAsia" w:ascii="宋体" w:hAnsi="宋体" w:cs="宋体"/>
          <w:b/>
          <w:bCs/>
          <w:color w:val="000000" w:themeColor="text1"/>
          <w:kern w:val="0"/>
          <w:sz w:val="24"/>
          <w:szCs w:val="24"/>
          <w:lang w:val="en-US" w:eastAsia="zh-CN"/>
          <w14:textFill>
            <w14:solidFill>
              <w14:schemeClr w14:val="tx1"/>
            </w14:solidFill>
          </w14:textFill>
        </w:rPr>
        <w:t>10.</w:t>
      </w:r>
      <w:r>
        <w:rPr>
          <w:rFonts w:hint="eastAsia" w:ascii="宋体" w:hAnsi="宋体" w:eastAsia="宋体" w:cs="Times New Roman"/>
          <w:b/>
          <w:bCs/>
          <w:color w:val="0000FF"/>
          <w:kern w:val="2"/>
          <w:sz w:val="28"/>
          <w:szCs w:val="28"/>
          <w:u w:val="single"/>
          <w:lang w:val="en-US" w:eastAsia="zh-CN" w:bidi="ar-SA"/>
        </w:rPr>
        <w:t>纸质竞价文件或电子竞价文件的售价均为人民币100元/份（其他地方与本处不一致的，以本处要求为准）</w:t>
      </w:r>
      <w:r>
        <w:rPr>
          <w:rFonts w:hint="eastAsia" w:ascii="宋体" w:hAnsi="宋体" w:eastAsia="宋体" w:cs="Times New Roman"/>
          <w:b/>
          <w:bCs/>
          <w:color w:val="000000"/>
          <w:kern w:val="2"/>
          <w:sz w:val="28"/>
          <w:szCs w:val="28"/>
          <w:u w:val="single"/>
          <w:lang w:val="en-US" w:eastAsia="zh-CN" w:bidi="ar-SA"/>
        </w:rPr>
        <w:t>。</w:t>
      </w:r>
      <w:r>
        <w:rPr>
          <w:rFonts w:hint="eastAsia" w:ascii="宋体" w:hAnsi="宋体" w:eastAsia="宋体" w:cs="Times New Roman"/>
          <w:color w:val="000000"/>
          <w:kern w:val="2"/>
          <w:sz w:val="24"/>
          <w:szCs w:val="24"/>
          <w:lang w:val="en-US" w:eastAsia="zh-CN" w:bidi="ar-SA"/>
        </w:rPr>
        <w:t>标书费应按竞价文件规定的金额在报名截止时间前</w:t>
      </w:r>
      <w:r>
        <w:rPr>
          <w:rFonts w:hint="eastAsia" w:ascii="宋体" w:hAnsi="宋体" w:eastAsia="宋体" w:cs="Times New Roman"/>
          <w:sz w:val="24"/>
        </w:rPr>
        <w:t>从</w:t>
      </w:r>
      <w:r>
        <w:rPr>
          <w:rFonts w:hint="eastAsia" w:ascii="宋体" w:hAnsi="宋体" w:eastAsia="宋体" w:cs="Times New Roman"/>
          <w:sz w:val="24"/>
          <w:lang w:val="en-US" w:eastAsia="zh-CN"/>
        </w:rPr>
        <w:t>竞价</w:t>
      </w:r>
      <w:r>
        <w:rPr>
          <w:rFonts w:hint="eastAsia" w:ascii="宋体" w:hAnsi="宋体" w:eastAsia="宋体" w:cs="Times New Roman"/>
          <w:sz w:val="24"/>
        </w:rPr>
        <w:t>人银行账户以</w:t>
      </w:r>
      <w:r>
        <w:rPr>
          <w:rFonts w:hint="eastAsia" w:ascii="宋体" w:hAnsi="宋体" w:eastAsia="宋体" w:cs="Times New Roman"/>
          <w:color w:val="000000"/>
          <w:kern w:val="2"/>
          <w:sz w:val="24"/>
          <w:szCs w:val="24"/>
          <w:lang w:val="en-US" w:eastAsia="zh-CN" w:bidi="ar-SA"/>
        </w:rPr>
        <w:t>电汇或转账</w:t>
      </w:r>
      <w:r>
        <w:rPr>
          <w:rFonts w:hint="eastAsia" w:ascii="宋体" w:hAnsi="宋体" w:eastAsia="宋体" w:cs="Times New Roman"/>
          <w:sz w:val="24"/>
          <w:lang w:eastAsia="zh-CN"/>
        </w:rPr>
        <w:t>（</w:t>
      </w:r>
      <w:r>
        <w:rPr>
          <w:rFonts w:hint="eastAsia" w:ascii="宋体" w:hAnsi="宋体" w:eastAsia="宋体" w:cs="Times New Roman"/>
          <w:sz w:val="24"/>
          <w:lang w:val="en-US" w:eastAsia="zh-CN"/>
        </w:rPr>
        <w:t>对公转账</w:t>
      </w:r>
      <w:r>
        <w:rPr>
          <w:rFonts w:hint="eastAsia" w:ascii="宋体" w:hAnsi="宋体" w:eastAsia="宋体" w:cs="Times New Roman"/>
          <w:sz w:val="24"/>
          <w:lang w:eastAsia="zh-CN"/>
        </w:rPr>
        <w:t>）</w:t>
      </w:r>
      <w:r>
        <w:rPr>
          <w:rFonts w:hint="eastAsia" w:ascii="宋体" w:hAnsi="宋体" w:eastAsia="宋体" w:cs="Times New Roman"/>
          <w:color w:val="000000"/>
          <w:kern w:val="2"/>
          <w:sz w:val="24"/>
          <w:szCs w:val="24"/>
          <w:lang w:val="en-US" w:eastAsia="zh-CN" w:bidi="ar-SA"/>
        </w:rPr>
        <w:t>至以下账户，</w:t>
      </w:r>
      <w:r>
        <w:rPr>
          <w:rFonts w:hint="eastAsia" w:ascii="宋体" w:hAnsi="宋体" w:eastAsia="宋体" w:cs="Times New Roman"/>
          <w:b/>
          <w:bCs/>
          <w:color w:val="000000"/>
          <w:kern w:val="2"/>
          <w:sz w:val="24"/>
          <w:szCs w:val="24"/>
          <w:lang w:val="en-US" w:eastAsia="zh-CN" w:bidi="ar-SA"/>
        </w:rPr>
        <w:t>未办理购买手续下载电子竞价文件参与竞价的，资格审查不通过。</w:t>
      </w:r>
      <w:r>
        <w:rPr>
          <w:rFonts w:hint="eastAsia" w:ascii="宋体" w:hAnsi="宋体" w:eastAsia="宋体" w:cs="Times New Roman"/>
          <w:color w:val="000000"/>
          <w:kern w:val="2"/>
          <w:sz w:val="24"/>
          <w:szCs w:val="24"/>
          <w:lang w:val="en-US" w:eastAsia="zh-CN" w:bidi="ar-SA"/>
        </w:rPr>
        <w:t>电汇单或转账凭证上应备注项目编号+标书费（无法完整编辑项目编号的可为编号中的阿拉伯数字+标书费），未注明编号和标书费的不视为无效投标。</w:t>
      </w:r>
    </w:p>
    <w:p>
      <w:pPr>
        <w:spacing w:line="360" w:lineRule="auto"/>
        <w:ind w:firstLine="562" w:firstLineChars="200"/>
        <w:rPr>
          <w:rFonts w:hint="eastAsia" w:ascii="宋体" w:hAnsi="宋体" w:eastAsia="宋体" w:cs="Times New Roman"/>
          <w:b/>
          <w:bCs/>
          <w:color w:val="000000"/>
          <w:kern w:val="2"/>
          <w:sz w:val="28"/>
          <w:szCs w:val="28"/>
          <w:lang w:val="en-US" w:eastAsia="zh-CN" w:bidi="ar-SA"/>
        </w:rPr>
      </w:pPr>
      <w:r>
        <w:rPr>
          <w:rFonts w:hint="eastAsia" w:ascii="宋体" w:hAnsi="宋体" w:eastAsia="宋体" w:cs="Times New Roman"/>
          <w:b/>
          <w:bCs/>
          <w:color w:val="0000FF"/>
          <w:kern w:val="2"/>
          <w:sz w:val="28"/>
          <w:szCs w:val="28"/>
          <w:lang w:val="en-US" w:eastAsia="zh-CN" w:bidi="ar-SA"/>
        </w:rPr>
        <w:t>缴纳标书费银行账号</w:t>
      </w:r>
      <w:r>
        <w:rPr>
          <w:rFonts w:hint="eastAsia" w:ascii="宋体" w:hAnsi="宋体" w:eastAsia="宋体" w:cs="Times New Roman"/>
          <w:b/>
          <w:bCs/>
          <w:color w:val="000000"/>
          <w:kern w:val="2"/>
          <w:sz w:val="28"/>
          <w:szCs w:val="28"/>
          <w:lang w:val="en-US" w:eastAsia="zh-CN" w:bidi="ar-SA"/>
        </w:rPr>
        <w:t>：</w:t>
      </w:r>
    </w:p>
    <w:p>
      <w:pPr>
        <w:widowControl/>
        <w:shd w:val="clear" w:color="auto" w:fill="FFFFFF"/>
        <w:wordWrap w:val="0"/>
        <w:spacing w:line="360" w:lineRule="auto"/>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户名：连城县国有资产产权交易服务有限公司</w:t>
      </w:r>
    </w:p>
    <w:p>
      <w:pPr>
        <w:widowControl/>
        <w:shd w:val="clear" w:color="auto" w:fill="FFFFFF"/>
        <w:wordWrap w:val="0"/>
        <w:spacing w:line="360" w:lineRule="auto"/>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开户行：农业银行连城县支行</w:t>
      </w:r>
    </w:p>
    <w:p>
      <w:pPr>
        <w:widowControl/>
        <w:shd w:val="clear" w:color="auto" w:fill="FFFFFF"/>
        <w:wordWrap w:val="0"/>
        <w:spacing w:line="360" w:lineRule="auto"/>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账号：1377 0101 0400 18263</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开票信息发送至：lccqjyw20251@163.com，查询联系人：谷女士，联系方式：0597-8911050</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b w:val="0"/>
          <w:bCs w:val="0"/>
          <w:sz w:val="24"/>
          <w:lang w:val="en-US" w:eastAsia="zh-CN"/>
        </w:rPr>
        <w:t>说明：1）</w:t>
      </w:r>
      <w:r>
        <w:rPr>
          <w:rFonts w:hint="eastAsia" w:ascii="宋体" w:hAnsi="宋体" w:eastAsia="宋体" w:cs="Times New Roman"/>
          <w:color w:val="000000"/>
          <w:kern w:val="2"/>
          <w:sz w:val="24"/>
          <w:szCs w:val="24"/>
          <w:lang w:val="en-US" w:eastAsia="zh-CN" w:bidi="ar-SA"/>
        </w:rPr>
        <w:t>纸质竞价文件与电子竞价文件具有同等法律效力，售后不退。竞价文件不接受现金购买。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Times New Roman"/>
          <w:b w:val="0"/>
          <w:bCs w:val="0"/>
          <w:color w:val="000000"/>
          <w:kern w:val="2"/>
          <w:sz w:val="24"/>
          <w:szCs w:val="24"/>
          <w:lang w:val="en-US" w:eastAsia="zh-CN" w:bidi="ar-SA"/>
        </w:rPr>
        <w:t>2）竞价保证金与标书费缴入的账号相同，各竞价人须分笔转款。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b/>
          <w:bCs/>
          <w:color w:val="000000" w:themeColor="text1"/>
          <w:kern w:val="0"/>
          <w:sz w:val="24"/>
          <w:szCs w:val="24"/>
          <w14:textFill>
            <w14:solidFill>
              <w14:schemeClr w14:val="tx1"/>
            </w14:solidFill>
          </w14:textFill>
        </w:rPr>
        <w:t>特别提示：</w:t>
      </w:r>
      <w:r>
        <w:rPr>
          <w:rFonts w:hint="eastAsia" w:ascii="宋体" w:hAnsi="宋体" w:eastAsia="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w:t>
      </w:r>
    </w:p>
    <w:p>
      <w:pPr>
        <w:keepNext w:val="0"/>
        <w:keepLines w:val="0"/>
        <w:pageBreakBefore w:val="0"/>
        <w:kinsoku/>
        <w:wordWrap/>
        <w:topLinePunct w:val="0"/>
        <w:bidi w:val="0"/>
        <w:spacing w:line="360" w:lineRule="auto"/>
        <w:ind w:left="0" w:firstLine="482" w:firstLineChars="200"/>
        <w:rPr>
          <w:rFonts w:hint="eastAsia" w:ascii="宋体" w:hAnsi="宋体" w:eastAsia="宋体" w:cs="宋体"/>
          <w:b/>
          <w:bCs/>
          <w:color w:val="auto"/>
          <w:kern w:val="2"/>
          <w:sz w:val="24"/>
          <w:szCs w:val="24"/>
          <w:shd w:val="clear"/>
        </w:rPr>
      </w:pPr>
      <w:r>
        <w:rPr>
          <w:rFonts w:hint="eastAsia" w:ascii="宋体" w:hAnsi="宋体" w:eastAsia="宋体" w:cs="宋体"/>
          <w:b/>
          <w:bCs/>
          <w:color w:val="auto"/>
          <w:kern w:val="2"/>
          <w:sz w:val="24"/>
          <w:szCs w:val="24"/>
          <w:shd w:val="clear"/>
        </w:rPr>
        <w:t>三、竞价资格</w:t>
      </w:r>
    </w:p>
    <w:p>
      <w:pPr>
        <w:keepNext w:val="0"/>
        <w:keepLines w:val="0"/>
        <w:pageBreakBefore w:val="0"/>
        <w:widowControl/>
        <w:kinsoku/>
        <w:wordWrap/>
        <w:topLinePunct w:val="0"/>
        <w:bidi w:val="0"/>
        <w:snapToGrid w:val="0"/>
        <w:spacing w:line="360" w:lineRule="auto"/>
        <w:ind w:lef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keepNext w:val="0"/>
        <w:keepLines w:val="0"/>
        <w:pageBreakBefore w:val="0"/>
        <w:widowControl/>
        <w:kinsoku/>
        <w:wordWrap/>
        <w:topLinePunct w:val="0"/>
        <w:bidi w:val="0"/>
        <w:snapToGrid w:val="0"/>
        <w:spacing w:line="360" w:lineRule="auto"/>
        <w:ind w:left="0"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pStyle w:val="18"/>
        <w:keepNext w:val="0"/>
        <w:keepLines w:val="0"/>
        <w:pageBreakBefore w:val="0"/>
        <w:kinsoku/>
        <w:wordWrap/>
        <w:topLinePunct w:val="0"/>
        <w:bidi w:val="0"/>
        <w:spacing w:line="360" w:lineRule="auto"/>
        <w:ind w:left="0" w:firstLine="482" w:firstLineChars="200"/>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3.竞价人须同时具备有效的不低于</w:t>
      </w:r>
      <w:bookmarkStart w:id="0" w:name="EB35162da5f9ed4922a2a9a951b5332b7f"/>
      <w:r>
        <w:rPr>
          <w:rFonts w:hint="eastAsia" w:asciiTheme="minorEastAsia" w:hAnsiTheme="minorEastAsia" w:eastAsiaTheme="minorEastAsia" w:cstheme="minorEastAsia"/>
          <w:b/>
          <w:bCs/>
          <w:color w:val="auto"/>
          <w:kern w:val="2"/>
          <w:sz w:val="24"/>
          <w:szCs w:val="24"/>
          <w:highlight w:val="none"/>
          <w:lang w:val="en-US" w:eastAsia="zh-CN" w:bidi="ar-SA"/>
        </w:rPr>
        <w:t>三</w:t>
      </w:r>
      <w:bookmarkEnd w:id="0"/>
      <w:r>
        <w:rPr>
          <w:rFonts w:hint="eastAsia" w:asciiTheme="minorEastAsia" w:hAnsiTheme="minorEastAsia" w:eastAsiaTheme="minorEastAsia" w:cstheme="minorEastAsia"/>
          <w:b/>
          <w:bCs/>
          <w:color w:val="auto"/>
          <w:kern w:val="2"/>
          <w:sz w:val="24"/>
          <w:szCs w:val="24"/>
          <w:highlight w:val="none"/>
          <w:lang w:val="en-US" w:eastAsia="zh-CN" w:bidi="ar-SA"/>
        </w:rPr>
        <w:t>级</w:t>
      </w:r>
      <w:bookmarkStart w:id="1" w:name="EB2e2bdf355c89433f9bb145e16070e3cb"/>
      <w:r>
        <w:rPr>
          <w:rFonts w:hint="eastAsia" w:asciiTheme="minorEastAsia" w:hAnsiTheme="minorEastAsia" w:eastAsiaTheme="minorEastAsia" w:cstheme="minorEastAsia"/>
          <w:b/>
          <w:bCs/>
          <w:color w:val="auto"/>
          <w:kern w:val="2"/>
          <w:sz w:val="24"/>
          <w:szCs w:val="24"/>
          <w:highlight w:val="none"/>
          <w:lang w:val="en-US" w:eastAsia="zh-CN" w:bidi="ar-SA"/>
        </w:rPr>
        <w:t>建筑工程施工总承包资质和不低于三级市政公用工程施工总承包</w:t>
      </w:r>
      <w:bookmarkEnd w:id="1"/>
      <w:r>
        <w:rPr>
          <w:rFonts w:hint="eastAsia" w:asciiTheme="minorEastAsia" w:hAnsiTheme="minorEastAsia" w:eastAsiaTheme="minorEastAsia" w:cstheme="minorEastAsia"/>
          <w:b/>
          <w:bCs/>
          <w:color w:val="auto"/>
          <w:kern w:val="2"/>
          <w:sz w:val="24"/>
          <w:szCs w:val="24"/>
          <w:highlight w:val="none"/>
          <w:lang w:val="en-US" w:eastAsia="zh-CN" w:bidi="ar-SA"/>
        </w:rPr>
        <w:t>资质；</w:t>
      </w:r>
    </w:p>
    <w:p>
      <w:pPr>
        <w:pStyle w:val="18"/>
        <w:keepNext w:val="0"/>
        <w:keepLines w:val="0"/>
        <w:pageBreakBefore w:val="0"/>
        <w:kinsoku/>
        <w:wordWrap/>
        <w:topLinePunct w:val="0"/>
        <w:bidi w:val="0"/>
        <w:spacing w:line="360" w:lineRule="auto"/>
        <w:ind w:left="0" w:firstLine="482" w:firstLineChars="200"/>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4.竞价人须具备有效的《施工企业安全生产许可证》；</w:t>
      </w:r>
    </w:p>
    <w:p>
      <w:pPr>
        <w:pStyle w:val="18"/>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5.竞价人必须是委托人邀请的供应商；</w:t>
      </w:r>
    </w:p>
    <w:p>
      <w:pPr>
        <w:keepNext w:val="0"/>
        <w:keepLines w:val="0"/>
        <w:pageBreakBefore w:val="0"/>
        <w:kinsoku/>
        <w:wordWrap/>
        <w:topLinePunct w:val="0"/>
        <w:bidi w:val="0"/>
        <w:spacing w:line="360" w:lineRule="auto"/>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keepNext w:val="0"/>
        <w:keepLines w:val="0"/>
        <w:pageBreakBefore w:val="0"/>
        <w:kinsoku/>
        <w:wordWrap/>
        <w:topLinePunct w:val="0"/>
        <w:bidi w:val="0"/>
        <w:spacing w:line="360" w:lineRule="auto"/>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7.</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keepNext w:val="0"/>
        <w:keepLines w:val="0"/>
        <w:pageBreakBefore w:val="0"/>
        <w:kinsoku/>
        <w:wordWrap/>
        <w:topLinePunct w:val="0"/>
        <w:bidi w:val="0"/>
        <w:spacing w:line="360" w:lineRule="auto"/>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8.</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10000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2025年8月19日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》，由委托人经过相应审批程序后签订。</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营业执照副本、法定代表人身份证复印件；</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3</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有效的不低于</w:t>
      </w:r>
      <w:r>
        <w:rPr>
          <w:rFonts w:hint="eastAsia" w:asciiTheme="minorEastAsia" w:hAnsiTheme="minorEastAsia" w:eastAsiaTheme="minorEastAsia" w:cstheme="minorEastAsia"/>
          <w:b/>
          <w:bCs/>
          <w:color w:val="auto"/>
          <w:kern w:val="2"/>
          <w:sz w:val="24"/>
          <w:szCs w:val="24"/>
          <w:highlight w:val="none"/>
          <w:lang w:val="en-US" w:eastAsia="zh-CN" w:bidi="ar-SA"/>
        </w:rPr>
        <w:t>三级建筑工程施工总承包资质和不低于三级市政公用工程施工总承包资质证书复印件。</w:t>
      </w:r>
    </w:p>
    <w:p>
      <w:pPr>
        <w:pStyle w:val="18"/>
        <w:keepNext w:val="0"/>
        <w:keepLines w:val="0"/>
        <w:pageBreakBefore w:val="0"/>
        <w:kinsoku/>
        <w:wordWrap/>
        <w:topLinePunct w:val="0"/>
        <w:bidi w:val="0"/>
        <w:spacing w:line="360" w:lineRule="auto"/>
        <w:ind w:left="0" w:firstLine="482" w:firstLineChars="200"/>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（4）有效的《施工企业安全生产许可证》复印件；</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lang w:val="en-US" w:eastAsia="zh-CN"/>
        </w:rPr>
        <w:t>（5）已缴纳的竞价保证金凭证；</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lang w:val="en-US" w:eastAsia="zh-CN"/>
        </w:rPr>
        <w:t>（6）已缴纳标书费的转账凭证复印件；</w:t>
      </w:r>
    </w:p>
    <w:p>
      <w:pPr>
        <w:keepNext w:val="0"/>
        <w:keepLines w:val="0"/>
        <w:pageBreakBefore w:val="0"/>
        <w:widowControl/>
        <w:shd w:val="clear"/>
        <w:kinsoku/>
        <w:wordWrap/>
        <w:topLinePunct w:val="0"/>
        <w:bidi w:val="0"/>
        <w:snapToGrid/>
        <w:spacing w:before="0" w:line="360" w:lineRule="auto"/>
        <w:ind w:left="0" w:firstLine="482"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lang w:val="en-US" w:eastAsia="zh-CN"/>
        </w:rPr>
        <w:t>（7）确认函。</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（邮箱地址：</w:t>
      </w:r>
      <w:r>
        <w:rPr>
          <w:rFonts w:hint="eastAsia" w:asciiTheme="minorEastAsia" w:hAnsiTheme="minorEastAsia" w:eastAsiaTheme="minorEastAsia" w:cstheme="minorEastAsia"/>
          <w:b/>
          <w:bCs/>
          <w:color w:val="auto"/>
          <w:sz w:val="24"/>
          <w:szCs w:val="24"/>
          <w:u w:val="none"/>
        </w:rPr>
        <w:t>lccqjyw2025</w:t>
      </w:r>
      <w:r>
        <w:rPr>
          <w:rFonts w:hint="eastAsia" w:asciiTheme="minorEastAsia" w:hAnsiTheme="minorEastAsia" w:eastAsiaTheme="minorEastAsia" w:cstheme="minorEastAsia"/>
          <w:b/>
          <w:bCs/>
          <w:color w:val="auto"/>
          <w:sz w:val="24"/>
          <w:szCs w:val="24"/>
          <w:u w:val="none"/>
          <w:lang w:val="en-US" w:eastAsia="zh-CN"/>
        </w:rPr>
        <w:t>1</w:t>
      </w:r>
      <w:r>
        <w:rPr>
          <w:rFonts w:hint="eastAsia" w:asciiTheme="minorEastAsia" w:hAnsiTheme="minorEastAsia" w:eastAsiaTheme="minorEastAsia" w:cstheme="minorEastAsia"/>
          <w:b/>
          <w:bCs/>
          <w:color w:val="auto"/>
          <w:sz w:val="24"/>
          <w:szCs w:val="24"/>
          <w:u w:val="none"/>
        </w:rPr>
        <w:t>@163.com</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递交。</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w:t>
      </w:r>
      <w:r>
        <w:rPr>
          <w:rFonts w:hint="eastAsia" w:asciiTheme="minorEastAsia" w:hAnsiTheme="minorEastAsia" w:eastAsiaTheme="minorEastAsia" w:cstheme="minorEastAsia"/>
          <w:color w:val="000000"/>
          <w:sz w:val="24"/>
          <w:szCs w:val="24"/>
          <w:lang w:val="en-US" w:eastAsia="zh-CN"/>
        </w:rPr>
        <w:t>合格</w:t>
      </w:r>
      <w:r>
        <w:rPr>
          <w:rFonts w:hint="eastAsia" w:asciiTheme="minorEastAsia" w:hAnsiTheme="minorEastAsia" w:eastAsiaTheme="minorEastAsia" w:cstheme="minorEastAsia"/>
          <w:color w:val="000000"/>
          <w:sz w:val="24"/>
          <w:szCs w:val="24"/>
          <w:lang w:eastAsia="zh-CN"/>
        </w:rPr>
        <w:t>竞价人不足三家，则按流标处理</w:t>
      </w:r>
      <w:r>
        <w:rPr>
          <w:rFonts w:hint="eastAsia" w:asciiTheme="minorEastAsia" w:hAnsiTheme="minorEastAsia" w:eastAsiaTheme="minorEastAsia" w:cstheme="minorEastAsia"/>
          <w:color w:val="000000"/>
          <w:sz w:val="24"/>
          <w:szCs w:val="24"/>
        </w:rPr>
        <w:t>，竞价人不得有异议。</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正</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优惠下浮率高者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优惠下浮率</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auto"/>
          <w:kern w:val="2"/>
          <w:sz w:val="24"/>
          <w:szCs w:val="24"/>
          <w:shd w:val="clear"/>
          <w:lang w:val="en-US" w:eastAsia="zh-CN"/>
        </w:rPr>
        <w:t>优惠下浮率</w:t>
      </w:r>
      <w:r>
        <w:rPr>
          <w:rFonts w:hint="eastAsia" w:asciiTheme="minorEastAsia" w:hAnsiTheme="minorEastAsia" w:eastAsiaTheme="minorEastAsia" w:cstheme="minorEastAsia"/>
          <w:b/>
          <w:bCs/>
          <w:color w:val="auto"/>
          <w:kern w:val="2"/>
          <w:sz w:val="24"/>
          <w:szCs w:val="24"/>
          <w:shd w:val="clear"/>
        </w:rPr>
        <w:t>进行报价，</w:t>
      </w:r>
      <w:r>
        <w:rPr>
          <w:rFonts w:hint="eastAsia" w:asciiTheme="minorEastAsia" w:hAnsiTheme="minorEastAsia" w:eastAsiaTheme="minorEastAsia" w:cstheme="minorEastAsia"/>
          <w:b/>
          <w:bCs/>
          <w:color w:val="auto"/>
          <w:kern w:val="2"/>
          <w:sz w:val="24"/>
          <w:szCs w:val="24"/>
          <w:shd w:val="clear"/>
          <w:lang w:val="en-US" w:eastAsia="zh-CN"/>
        </w:rPr>
        <w:t>竞价人投报优惠下浮率区间为10%（含）-100%（含），</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竞价人须在此区间内报价</w:t>
      </w:r>
      <w:r>
        <w:rPr>
          <w:rFonts w:hint="eastAsia" w:ascii="宋体" w:hAnsi="宋体" w:cs="宋体"/>
          <w:b/>
          <w:bCs/>
          <w:i w:val="0"/>
          <w:iCs w:val="0"/>
          <w:caps w:val="0"/>
          <w:color w:val="000000" w:themeColor="text1"/>
          <w:spacing w:val="0"/>
          <w:sz w:val="24"/>
          <w:szCs w:val="24"/>
          <w:shd w:val="clear" w:fill="FFFFFF"/>
          <w:lang w:val="en-US" w:eastAsia="zh-CN"/>
          <w14:textFill>
            <w14:solidFill>
              <w14:schemeClr w14:val="tx1"/>
            </w14:solidFill>
          </w14:textFill>
        </w:rPr>
        <w:t>（保留至小数点后两位）</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，投报</w:t>
      </w:r>
      <w:r>
        <w:rPr>
          <w:rFonts w:hint="eastAsia" w:ascii="宋体" w:hAnsi="宋体" w:cs="宋体"/>
          <w:b/>
          <w:bCs/>
          <w:i w:val="0"/>
          <w:iCs w:val="0"/>
          <w:caps w:val="0"/>
          <w:color w:val="000000" w:themeColor="text1"/>
          <w:spacing w:val="0"/>
          <w:sz w:val="24"/>
          <w:szCs w:val="24"/>
          <w:shd w:val="clear" w:fill="FFFFFF"/>
          <w:lang w:val="en-US" w:eastAsia="zh-CN"/>
          <w14:textFill>
            <w14:solidFill>
              <w14:schemeClr w14:val="tx1"/>
            </w14:solidFill>
          </w14:textFill>
        </w:rPr>
        <w:t>优惠下浮率</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超过区间值为无效报价。</w:t>
      </w:r>
      <w:r>
        <w:rPr>
          <w:rFonts w:hint="eastAsia" w:asciiTheme="minorEastAsia" w:hAnsiTheme="minorEastAsia" w:eastAsiaTheme="minorEastAsia" w:cstheme="minorEastAsia"/>
          <w:b/>
          <w:bCs/>
          <w:color w:val="auto"/>
          <w:kern w:val="2"/>
          <w:sz w:val="24"/>
          <w:szCs w:val="24"/>
          <w:shd w:val="clear"/>
        </w:rPr>
        <w:t>竞价系统设置的价格</w:t>
      </w:r>
      <w:r>
        <w:rPr>
          <w:rFonts w:hint="eastAsia" w:asciiTheme="minorEastAsia" w:hAnsiTheme="minorEastAsia" w:eastAsiaTheme="minorEastAsia" w:cstheme="minorEastAsia"/>
          <w:b/>
          <w:bCs/>
          <w:color w:val="auto"/>
          <w:kern w:val="2"/>
          <w:sz w:val="24"/>
          <w:szCs w:val="24"/>
          <w:shd w:val="clear"/>
          <w:lang w:val="en-US" w:eastAsia="zh-CN"/>
        </w:rPr>
        <w:t>10，</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优惠下浮率</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10</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例如</w:t>
      </w:r>
      <w:r>
        <w:rPr>
          <w:rFonts w:hint="eastAsia" w:asciiTheme="minorEastAsia" w:hAnsiTheme="minorEastAsia" w:eastAsiaTheme="minorEastAsia" w:cstheme="minorEastAsia"/>
          <w:b/>
          <w:bCs/>
          <w:color w:val="auto"/>
          <w:kern w:val="2"/>
          <w:sz w:val="24"/>
          <w:szCs w:val="24"/>
          <w:shd w:val="clear"/>
          <w:lang w:val="en-US" w:eastAsia="zh-CN"/>
        </w:rPr>
        <w:t>优惠下浮率10</w:t>
      </w:r>
      <w:r>
        <w:rPr>
          <w:rFonts w:hint="eastAsia" w:asciiTheme="minorEastAsia" w:hAnsiTheme="minorEastAsia" w:eastAsiaTheme="minorEastAsia" w:cstheme="minorEastAsia"/>
          <w:b/>
          <w:bCs/>
          <w:color w:val="auto"/>
          <w:kern w:val="2"/>
          <w:sz w:val="24"/>
          <w:szCs w:val="24"/>
          <w:shd w:val="clear"/>
        </w:rPr>
        <w:t>%，则在竞价系统填写</w:t>
      </w:r>
      <w:r>
        <w:rPr>
          <w:rFonts w:hint="eastAsia" w:asciiTheme="minorEastAsia" w:hAnsiTheme="minorEastAsia" w:eastAsiaTheme="minorEastAsia" w:cstheme="minorEastAsia"/>
          <w:b/>
          <w:bCs/>
          <w:color w:val="auto"/>
          <w:kern w:val="2"/>
          <w:sz w:val="24"/>
          <w:szCs w:val="24"/>
          <w:shd w:val="clear"/>
          <w:lang w:val="en-US" w:eastAsia="zh-CN"/>
        </w:rPr>
        <w:t>10</w:t>
      </w:r>
      <w:r>
        <w:rPr>
          <w:rFonts w:hint="eastAsia" w:asciiTheme="minorEastAsia" w:hAnsiTheme="minorEastAsia" w:eastAsiaTheme="minorEastAsia" w:cstheme="minorEastAsia"/>
          <w:b/>
          <w:bCs/>
          <w:color w:val="auto"/>
          <w:kern w:val="2"/>
          <w:sz w:val="24"/>
          <w:szCs w:val="24"/>
          <w:shd w:val="clear"/>
        </w:rPr>
        <w:t>；如</w:t>
      </w:r>
      <w:r>
        <w:rPr>
          <w:rFonts w:hint="eastAsia" w:asciiTheme="minorEastAsia" w:hAnsiTheme="minorEastAsia" w:eastAsiaTheme="minorEastAsia" w:cstheme="minorEastAsia"/>
          <w:b/>
          <w:bCs/>
          <w:color w:val="auto"/>
          <w:kern w:val="2"/>
          <w:sz w:val="24"/>
          <w:szCs w:val="24"/>
          <w:shd w:val="clear"/>
          <w:lang w:val="en-US" w:eastAsia="zh-CN"/>
        </w:rPr>
        <w:t>优惠下浮率11</w:t>
      </w:r>
      <w:r>
        <w:rPr>
          <w:rFonts w:hint="eastAsia" w:asciiTheme="minorEastAsia" w:hAnsiTheme="minorEastAsia" w:eastAsiaTheme="minorEastAsia" w:cstheme="minorEastAsia"/>
          <w:b/>
          <w:bCs/>
          <w:color w:val="auto"/>
          <w:kern w:val="2"/>
          <w:sz w:val="24"/>
          <w:szCs w:val="24"/>
          <w:shd w:val="clear"/>
        </w:rPr>
        <w:t>%，则在竞价系统填写</w:t>
      </w:r>
      <w:r>
        <w:rPr>
          <w:rFonts w:hint="eastAsia" w:asciiTheme="minorEastAsia" w:hAnsiTheme="minorEastAsia" w:eastAsiaTheme="minorEastAsia" w:cstheme="minorEastAsia"/>
          <w:b/>
          <w:bCs/>
          <w:color w:val="auto"/>
          <w:kern w:val="2"/>
          <w:sz w:val="24"/>
          <w:szCs w:val="24"/>
          <w:shd w:val="clear"/>
          <w:lang w:val="en-US" w:eastAsia="zh-CN"/>
        </w:rPr>
        <w:t>11</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优惠下浮率</w:t>
      </w:r>
      <w:r>
        <w:rPr>
          <w:rFonts w:hint="eastAsia" w:asciiTheme="minorEastAsia" w:hAnsiTheme="minorEastAsia" w:eastAsiaTheme="minorEastAsia" w:cstheme="minorEastAsia"/>
          <w:b/>
          <w:bCs/>
          <w:color w:val="auto"/>
          <w:kern w:val="2"/>
          <w:sz w:val="24"/>
          <w:szCs w:val="24"/>
          <w:shd w:val="clear"/>
        </w:rPr>
        <w:t>最高的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4.特别提示：标的合格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w:t>
      </w:r>
      <w:r>
        <w:rPr>
          <w:rFonts w:hint="eastAsia" w:asciiTheme="minorEastAsia" w:hAnsiTheme="minorEastAsia" w:eastAsiaTheme="minorEastAsia" w:cstheme="minorEastAsia"/>
          <w:color w:val="auto"/>
          <w:kern w:val="2"/>
          <w:sz w:val="24"/>
          <w:szCs w:val="24"/>
          <w:shd w:val="clear"/>
          <w:lang w:val="en-US" w:eastAsia="zh-CN"/>
        </w:rPr>
        <w:t>在</w:t>
      </w:r>
      <w:r>
        <w:rPr>
          <w:rFonts w:hint="eastAsia" w:ascii="新宋体" w:hAnsi="新宋体" w:eastAsia="新宋体" w:cs="新宋体"/>
          <w:color w:val="0000FF"/>
          <w:kern w:val="2"/>
          <w:sz w:val="24"/>
          <w:szCs w:val="24"/>
          <w:highlight w:val="none"/>
          <w:shd w:val="clear"/>
          <w:lang w:val="en-US" w:eastAsia="zh-CN"/>
        </w:rPr>
        <w:t>规定的报价区间内</w:t>
      </w:r>
      <w:r>
        <w:rPr>
          <w:rFonts w:hint="eastAsia" w:asciiTheme="minorEastAsia" w:hAnsiTheme="minorEastAsia" w:eastAsiaTheme="minorEastAsia" w:cstheme="minorEastAsia"/>
          <w:color w:val="auto"/>
          <w:kern w:val="2"/>
          <w:sz w:val="24"/>
          <w:szCs w:val="24"/>
          <w:shd w:val="clear"/>
        </w:rPr>
        <w:t>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bookmarkStart w:id="2" w:name="_GoBack"/>
      <w:bookmarkEnd w:id="2"/>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pPr>
        <w:keepNext w:val="0"/>
        <w:keepLines w:val="0"/>
        <w:pageBreakBefore w:val="0"/>
        <w:kinsoku/>
        <w:wordWrap/>
        <w:topLinePunct w:val="0"/>
        <w:bidi w:val="0"/>
        <w:snapToGrid/>
        <w:spacing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竞价成交后，成交人应向本公司一次性</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支付60</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00元</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pPr>
        <w:keepNext w:val="0"/>
        <w:keepLines w:val="0"/>
        <w:pageBreakBefore w:val="0"/>
        <w:widowControl/>
        <w:shd w:val="clear"/>
        <w:kinsoku/>
        <w:wordWrap/>
        <w:topLinePunct w:val="0"/>
        <w:bidi w:val="0"/>
        <w:snapToGrid/>
        <w:spacing w:before="0" w:line="360" w:lineRule="auto"/>
        <w:ind w:left="0" w:firstLine="482"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rPr>
        <w:t>八、</w:t>
      </w:r>
      <w:r>
        <w:rPr>
          <w:rFonts w:hint="eastAsia" w:asciiTheme="minorEastAsia" w:hAnsiTheme="minorEastAsia" w:eastAsiaTheme="minorEastAsia" w:cstheme="minorEastAsia"/>
          <w:b/>
          <w:bCs/>
          <w:color w:val="auto"/>
          <w:kern w:val="2"/>
          <w:sz w:val="24"/>
          <w:szCs w:val="24"/>
          <w:shd w:val="clear"/>
          <w:lang w:eastAsia="zh-CN"/>
        </w:rPr>
        <w:t>结算</w:t>
      </w:r>
      <w:r>
        <w:rPr>
          <w:rFonts w:hint="eastAsia" w:asciiTheme="minorEastAsia" w:hAnsiTheme="minorEastAsia" w:eastAsiaTheme="minorEastAsia" w:cstheme="minorEastAsia"/>
          <w:b/>
          <w:bCs/>
          <w:color w:val="auto"/>
          <w:kern w:val="2"/>
          <w:sz w:val="24"/>
          <w:szCs w:val="24"/>
          <w:shd w:val="clear"/>
        </w:rPr>
        <w:t>方式</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结算方法：</w:t>
      </w:r>
      <w:r>
        <w:rPr>
          <w:rFonts w:hint="eastAsia" w:ascii="宋体" w:hAnsi="宋体" w:eastAsia="宋体" w:cs="宋体"/>
          <w:color w:val="000000" w:themeColor="text1"/>
          <w:sz w:val="24"/>
          <w:szCs w:val="24"/>
          <w:lang w:val="en-US" w:eastAsia="zh-CN"/>
          <w14:textFill>
            <w14:solidFill>
              <w14:schemeClr w14:val="tx1"/>
            </w14:solidFill>
          </w14:textFill>
        </w:rPr>
        <w:t>日常工作由委托人提供工作清单</w:t>
      </w:r>
      <w:r>
        <w:rPr>
          <w:rFonts w:hint="eastAsia" w:ascii="宋体" w:hAnsi="宋体" w:cs="宋体"/>
          <w:color w:val="000000" w:themeColor="text1"/>
          <w:sz w:val="24"/>
          <w:szCs w:val="24"/>
          <w:lang w:val="en-US" w:eastAsia="zh-CN"/>
          <w14:textFill>
            <w14:solidFill>
              <w14:schemeClr w14:val="tx1"/>
            </w14:solidFill>
          </w14:textFill>
        </w:rPr>
        <w:t>及预算清单</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经双方</w:t>
      </w:r>
      <w:r>
        <w:rPr>
          <w:rFonts w:hint="eastAsia" w:ascii="宋体" w:hAnsi="宋体" w:eastAsia="宋体" w:cs="宋体"/>
          <w:color w:val="000000" w:themeColor="text1"/>
          <w:sz w:val="24"/>
          <w:szCs w:val="24"/>
          <w:lang w:val="en-US" w:eastAsia="zh-CN"/>
          <w14:textFill>
            <w14:solidFill>
              <w14:schemeClr w14:val="tx1"/>
            </w14:solidFill>
          </w14:textFill>
        </w:rPr>
        <w:t>审核</w:t>
      </w:r>
      <w:r>
        <w:rPr>
          <w:rFonts w:hint="eastAsia" w:ascii="宋体" w:hAnsi="宋体" w:cs="宋体"/>
          <w:color w:val="000000" w:themeColor="text1"/>
          <w:sz w:val="24"/>
          <w:szCs w:val="24"/>
          <w:lang w:val="en-US" w:eastAsia="zh-CN"/>
          <w14:textFill>
            <w14:solidFill>
              <w14:schemeClr w14:val="tx1"/>
            </w14:solidFill>
          </w14:textFill>
        </w:rPr>
        <w:t>确认</w:t>
      </w:r>
      <w:r>
        <w:rPr>
          <w:rFonts w:hint="eastAsia" w:ascii="宋体" w:hAnsi="宋体" w:eastAsia="宋体" w:cs="宋体"/>
          <w:color w:val="000000" w:themeColor="text1"/>
          <w:sz w:val="24"/>
          <w:szCs w:val="24"/>
          <w:lang w:val="en-US" w:eastAsia="zh-CN"/>
          <w14:textFill>
            <w14:solidFill>
              <w14:schemeClr w14:val="tx1"/>
            </w14:solidFill>
          </w14:textFill>
        </w:rPr>
        <w:t>后按照成交下浮率对审核后的价格进行下浮，以此作为该部分工程的结算价格。</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付款方式</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3.1</w:t>
      </w:r>
      <w:r>
        <w:rPr>
          <w:rFonts w:hint="eastAsia" w:ascii="宋体" w:hAnsi="宋体" w:eastAsia="宋体" w:cs="宋体"/>
          <w:sz w:val="24"/>
          <w:szCs w:val="24"/>
          <w:lang w:val="en-US" w:eastAsia="zh-CN"/>
        </w:rPr>
        <w:t>预付款：无</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3.2</w:t>
      </w:r>
      <w:r>
        <w:rPr>
          <w:rFonts w:hint="eastAsia" w:ascii="宋体" w:hAnsi="宋体" w:eastAsia="宋体" w:cs="宋体"/>
          <w:sz w:val="24"/>
          <w:szCs w:val="24"/>
          <w:lang w:val="en-US" w:eastAsia="zh-CN"/>
        </w:rPr>
        <w:t xml:space="preserve">进度款：按月根据实际完成的工程量及结算价格进行支付，支付比例为80%。​  </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3.3</w:t>
      </w:r>
      <w:r>
        <w:rPr>
          <w:rFonts w:hint="eastAsia" w:ascii="宋体" w:hAnsi="宋体" w:eastAsia="宋体" w:cs="宋体"/>
          <w:sz w:val="24"/>
          <w:szCs w:val="24"/>
          <w:lang w:val="en-US" w:eastAsia="zh-CN"/>
        </w:rPr>
        <w:t>竣工结算款：服务期限届满，所有工程竣工验收合格后，双方办理竣工结算，委托人在收到结算报告及完整资料后28日内审核完毕，并支付至结算总价的 97%。​</w:t>
      </w:r>
    </w:p>
    <w:p>
      <w:pPr>
        <w:keepNext w:val="0"/>
        <w:keepLines w:val="0"/>
        <w:pageBreakBefore w:val="0"/>
        <w:widowControl/>
        <w:numPr>
          <w:ilvl w:val="0"/>
          <w:numId w:val="0"/>
        </w:numPr>
        <w:kinsoku/>
        <w:wordWrap/>
        <w:topLinePunct w:val="0"/>
        <w:bidi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3.4</w:t>
      </w:r>
      <w:r>
        <w:rPr>
          <w:rFonts w:hint="eastAsia" w:ascii="宋体" w:hAnsi="宋体" w:eastAsia="宋体" w:cs="宋体"/>
          <w:sz w:val="24"/>
          <w:szCs w:val="24"/>
          <w:lang w:val="en-US" w:eastAsia="zh-CN"/>
        </w:rPr>
        <w:t>质保金：结算总价的3% 作为质保金，质保期1年届满且无质量问题后14日内一次性无息返还。</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、税费承担</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十</w:t>
      </w:r>
      <w:r>
        <w:rPr>
          <w:rFonts w:hint="eastAsia" w:asciiTheme="minorEastAsia" w:hAnsiTheme="minorEastAsia" w:eastAsiaTheme="minorEastAsia" w:cstheme="minorEastAsia"/>
          <w:b/>
          <w:bCs/>
          <w:color w:val="auto"/>
          <w:kern w:val="2"/>
          <w:sz w:val="24"/>
          <w:szCs w:val="24"/>
          <w:shd w:val="clear"/>
        </w:rPr>
        <w:t>、违约责任</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、注意事项</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二</w:t>
      </w:r>
      <w:r>
        <w:rPr>
          <w:rFonts w:hint="eastAsia" w:asciiTheme="minorEastAsia" w:hAnsiTheme="minorEastAsia" w:eastAsiaTheme="minorEastAsia" w:cstheme="minorEastAsia"/>
          <w:b/>
          <w:bCs/>
          <w:color w:val="auto"/>
          <w:kern w:val="2"/>
          <w:sz w:val="24"/>
          <w:szCs w:val="24"/>
          <w:shd w:val="clear"/>
        </w:rPr>
        <w:t>、特别提示</w:t>
      </w:r>
    </w:p>
    <w:tbl>
      <w:tblPr>
        <w:tblStyle w:val="12"/>
        <w:tblW w:w="9071" w:type="dxa"/>
        <w:jc w:val="center"/>
        <w:shd w:val="clear" w:color="auto" w:fill="FFFFFF"/>
        <w:tblLayout w:type="fixed"/>
        <w:tblCellMar>
          <w:top w:w="0" w:type="dxa"/>
          <w:left w:w="0" w:type="dxa"/>
          <w:bottom w:w="0" w:type="dxa"/>
          <w:right w:w="0" w:type="dxa"/>
        </w:tblCellMar>
      </w:tblPr>
      <w:tblGrid>
        <w:gridCol w:w="9071"/>
      </w:tblGrid>
      <w:tr>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keepNext w:val="0"/>
        <w:keepLines w:val="0"/>
        <w:pageBreakBefore w:val="0"/>
        <w:widowControl/>
        <w:shd w:val="clear"/>
        <w:kinsoku/>
        <w:wordWrap/>
        <w:topLinePunct w:val="0"/>
        <w:bidi w:val="0"/>
        <w:snapToGrid/>
        <w:spacing w:before="0" w:line="360" w:lineRule="auto"/>
        <w:ind w:left="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shd w:val="clear"/>
        <w:kinsoku/>
        <w:wordWrap/>
        <w:topLinePunct w:val="0"/>
        <w:bidi w:val="0"/>
        <w:snapToGrid/>
        <w:spacing w:before="0" w:line="360" w:lineRule="auto"/>
        <w:ind w:left="0" w:firstLine="0" w:firstLineChars="0"/>
        <w:jc w:val="center"/>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0" w:firstLineChars="0"/>
        <w:jc w:val="righ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0" w:firstLineChars="200"/>
        <w:jc w:val="center"/>
        <w:textAlignment w:val="auto"/>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2025年8月14日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8月20日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正</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零星维护服务采购项目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LCCQJJ20250820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3"/>
        <w:keepNext w:val="0"/>
        <w:keepLines w:val="0"/>
        <w:pageBreakBefore w:val="0"/>
        <w:kinsoku/>
        <w:overflowPunct/>
        <w:topLinePunct w:val="0"/>
        <w:autoSpaceDE/>
        <w:autoSpaceDN/>
        <w:bidi w:val="0"/>
        <w:adjustRightInd/>
        <w:snapToGrid/>
        <w:spacing w:before="0" w:beforeAutospacing="0" w:after="0" w:afterAutospacing="0" w:line="520" w:lineRule="exact"/>
        <w:ind w:right="0"/>
        <w:textAlignment w:val="auto"/>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highlight w:val="white"/>
        </w:rPr>
        <w:t>附件：确认函（格式）</w:t>
      </w:r>
    </w:p>
    <w:p>
      <w:pPr>
        <w:keepNext w:val="0"/>
        <w:keepLines w:val="0"/>
        <w:pageBreakBefore w:val="0"/>
        <w:kinsoku/>
        <w:overflowPunct/>
        <w:topLinePunct w:val="0"/>
        <w:autoSpaceDE/>
        <w:autoSpaceDN/>
        <w:bidi w:val="0"/>
        <w:adjustRightInd/>
        <w:snapToGrid/>
        <w:spacing w:beforeAutospacing="0" w:afterAutospacing="0" w:line="520" w:lineRule="exact"/>
        <w:ind w:right="0"/>
        <w:jc w:val="center"/>
        <w:textAlignment w:val="auto"/>
        <w:rPr>
          <w:rFonts w:hint="eastAsia" w:ascii="仿宋_GB2312" w:hAnsi="仿宋_GB2312" w:eastAsia="仿宋_GB2312" w:cs="仿宋_GB2312"/>
          <w:b/>
          <w:bCs/>
          <w:sz w:val="28"/>
          <w:szCs w:val="28"/>
        </w:rPr>
      </w:pPr>
    </w:p>
    <w:p>
      <w:pPr>
        <w:keepNext w:val="0"/>
        <w:keepLines w:val="0"/>
        <w:pageBreakBefore w:val="0"/>
        <w:kinsoku/>
        <w:overflowPunct/>
        <w:topLinePunct w:val="0"/>
        <w:autoSpaceDE/>
        <w:autoSpaceDN/>
        <w:bidi w:val="0"/>
        <w:adjustRightInd/>
        <w:snapToGrid/>
        <w:spacing w:beforeAutospacing="0" w:afterAutospacing="0" w:line="520" w:lineRule="exact"/>
        <w:ind w:right="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highlight w:val="white"/>
        </w:rPr>
        <w:t>确  认  函</w:t>
      </w:r>
    </w:p>
    <w:p>
      <w:pPr>
        <w:keepNext w:val="0"/>
        <w:keepLines w:val="0"/>
        <w:pageBreakBefore w:val="0"/>
        <w:kinsoku/>
        <w:overflowPunct/>
        <w:topLinePunct w:val="0"/>
        <w:autoSpaceDE/>
        <w:autoSpaceDN/>
        <w:bidi w:val="0"/>
        <w:adjustRightInd/>
        <w:snapToGrid/>
        <w:spacing w:beforeAutospacing="0" w:afterAutospacing="0" w:line="520" w:lineRule="exact"/>
        <w:ind w:right="0"/>
        <w:textAlignment w:val="auto"/>
        <w:rPr>
          <w:rFonts w:hint="eastAsia" w:ascii="仿宋_GB2312" w:hAnsi="仿宋_GB2312" w:eastAsia="仿宋_GB2312" w:cs="仿宋_GB2312"/>
          <w:sz w:val="28"/>
          <w:szCs w:val="28"/>
        </w:rPr>
      </w:pPr>
    </w:p>
    <w:p>
      <w:pPr>
        <w:keepNext w:val="0"/>
        <w:keepLines w:val="0"/>
        <w:pageBreakBefore w:val="0"/>
        <w:kinsoku/>
        <w:overflowPunct/>
        <w:topLinePunct w:val="0"/>
        <w:autoSpaceDE/>
        <w:autoSpaceDN/>
        <w:bidi w:val="0"/>
        <w:adjustRightInd/>
        <w:snapToGrid/>
        <w:spacing w:beforeAutospacing="0" w:afterAutospacing="0" w:line="520" w:lineRule="exact"/>
        <w:ind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u w:val="single"/>
          <w:lang w:eastAsia="zh-CN"/>
        </w:rPr>
        <w:t>福建连城豸龙旅游集团有限公司</w:t>
      </w:r>
      <w:r>
        <w:rPr>
          <w:rFonts w:hint="eastAsia" w:ascii="仿宋_GB2312" w:hAnsi="仿宋_GB2312" w:eastAsia="仿宋_GB2312" w:cs="仿宋_GB2312"/>
          <w:sz w:val="28"/>
          <w:szCs w:val="28"/>
          <w:highlight w:val="white"/>
          <w:u w:val="single"/>
        </w:rPr>
        <w:t>（</w:t>
      </w:r>
      <w:r>
        <w:rPr>
          <w:rFonts w:hint="eastAsia" w:ascii="仿宋_GB2312" w:hAnsi="仿宋_GB2312" w:eastAsia="仿宋_GB2312" w:cs="仿宋_GB2312"/>
          <w:sz w:val="28"/>
          <w:szCs w:val="28"/>
          <w:highlight w:val="white"/>
          <w:u w:val="single"/>
          <w:lang w:val="en-US" w:eastAsia="zh-CN"/>
        </w:rPr>
        <w:t>委托人</w:t>
      </w:r>
      <w:r>
        <w:rPr>
          <w:rFonts w:hint="eastAsia" w:ascii="仿宋_GB2312" w:hAnsi="仿宋_GB2312" w:eastAsia="仿宋_GB2312" w:cs="仿宋_GB2312"/>
          <w:sz w:val="28"/>
          <w:szCs w:val="28"/>
          <w:highlight w:val="white"/>
          <w:u w:val="single"/>
        </w:rPr>
        <w:t xml:space="preserve">名称） </w:t>
      </w:r>
      <w:r>
        <w:rPr>
          <w:rFonts w:hint="eastAsia" w:ascii="仿宋_GB2312" w:hAnsi="仿宋_GB2312" w:eastAsia="仿宋_GB2312" w:cs="仿宋_GB2312"/>
          <w:sz w:val="28"/>
          <w:szCs w:val="28"/>
          <w:highlight w:val="white"/>
        </w:rPr>
        <w:t>：</w:t>
      </w:r>
    </w:p>
    <w:p>
      <w:pPr>
        <w:keepNext w:val="0"/>
        <w:keepLines w:val="0"/>
        <w:pageBreakBefore w:val="0"/>
        <w:kinsoku/>
        <w:overflowPunct/>
        <w:topLinePunct w:val="0"/>
        <w:autoSpaceDE/>
        <w:autoSpaceDN/>
        <w:bidi w:val="0"/>
        <w:adjustRightInd/>
        <w:snapToGrid/>
        <w:spacing w:beforeAutospacing="0" w:afterAutospacing="0" w:line="520" w:lineRule="exact"/>
        <w:ind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　　我方已收到你方</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年</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月</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日发出的关于邀请我方参加</w:t>
      </w:r>
      <w:r>
        <w:rPr>
          <w:rFonts w:hint="eastAsia" w:ascii="仿宋_GB2312" w:hAnsi="仿宋_GB2312" w:eastAsia="仿宋_GB2312" w:cs="仿宋_GB2312"/>
          <w:sz w:val="28"/>
          <w:szCs w:val="28"/>
          <w:highlight w:val="white"/>
          <w:u w:val="single"/>
        </w:rPr>
        <w:t xml:space="preserve">             （项目名称</w:t>
      </w:r>
      <w:r>
        <w:rPr>
          <w:rFonts w:hint="eastAsia" w:ascii="仿宋_GB2312" w:hAnsi="仿宋_GB2312" w:eastAsia="仿宋_GB2312" w:cs="仿宋_GB2312"/>
          <w:sz w:val="28"/>
          <w:szCs w:val="28"/>
          <w:highlight w:val="white"/>
          <w:u w:val="single"/>
          <w:lang w:val="en-US" w:eastAsia="zh-CN"/>
        </w:rPr>
        <w:t>及项目编号</w:t>
      </w:r>
      <w:r>
        <w:rPr>
          <w:rFonts w:hint="eastAsia" w:ascii="仿宋_GB2312" w:hAnsi="仿宋_GB2312" w:eastAsia="仿宋_GB2312" w:cs="仿宋_GB2312"/>
          <w:sz w:val="28"/>
          <w:szCs w:val="28"/>
          <w:highlight w:val="white"/>
          <w:u w:val="single"/>
        </w:rPr>
        <w:t>）</w:t>
      </w:r>
      <w:r>
        <w:rPr>
          <w:rFonts w:hint="eastAsia" w:ascii="仿宋_GB2312" w:hAnsi="仿宋_GB2312" w:eastAsia="仿宋_GB2312" w:cs="仿宋_GB2312"/>
          <w:sz w:val="28"/>
          <w:szCs w:val="28"/>
          <w:highlight w:val="white"/>
        </w:rPr>
        <w:t xml:space="preserve"> 的</w:t>
      </w:r>
      <w:r>
        <w:rPr>
          <w:rFonts w:hint="eastAsia" w:ascii="仿宋_GB2312" w:hAnsi="仿宋_GB2312" w:eastAsia="仿宋_GB2312" w:cs="仿宋_GB2312"/>
          <w:sz w:val="28"/>
          <w:szCs w:val="28"/>
          <w:highlight w:val="white"/>
          <w:lang w:val="en-US" w:eastAsia="zh-CN"/>
        </w:rPr>
        <w:t>竞价邀请</w:t>
      </w:r>
      <w:r>
        <w:rPr>
          <w:rFonts w:hint="eastAsia" w:ascii="仿宋_GB2312" w:hAnsi="仿宋_GB2312" w:eastAsia="仿宋_GB2312" w:cs="仿宋_GB2312"/>
          <w:sz w:val="28"/>
          <w:szCs w:val="28"/>
          <w:highlight w:val="white"/>
        </w:rPr>
        <w:t>，并确认</w:t>
      </w:r>
      <w:r>
        <w:rPr>
          <w:rFonts w:hint="eastAsia" w:ascii="仿宋_GB2312" w:hAnsi="仿宋_GB2312" w:eastAsia="仿宋_GB2312" w:cs="仿宋_GB2312"/>
          <w:sz w:val="28"/>
          <w:szCs w:val="28"/>
          <w:highlight w:val="white"/>
          <w:u w:val="single"/>
        </w:rPr>
        <w:t xml:space="preserve">     （参加/不参加）  </w:t>
      </w:r>
      <w:r>
        <w:rPr>
          <w:rFonts w:hint="eastAsia" w:ascii="仿宋_GB2312" w:hAnsi="仿宋_GB2312" w:eastAsia="仿宋_GB2312" w:cs="仿宋_GB2312"/>
          <w:sz w:val="28"/>
          <w:szCs w:val="28"/>
          <w:highlight w:val="white"/>
          <w:lang w:val="en-US" w:eastAsia="zh-CN"/>
        </w:rPr>
        <w:t>竞价</w:t>
      </w:r>
      <w:r>
        <w:rPr>
          <w:rFonts w:hint="eastAsia" w:ascii="仿宋_GB2312" w:hAnsi="仿宋_GB2312" w:eastAsia="仿宋_GB2312" w:cs="仿宋_GB2312"/>
          <w:sz w:val="28"/>
          <w:szCs w:val="28"/>
          <w:highlight w:val="white"/>
        </w:rPr>
        <w:t>。</w:t>
      </w:r>
    </w:p>
    <w:p>
      <w:pPr>
        <w:keepNext w:val="0"/>
        <w:keepLines w:val="0"/>
        <w:pageBreakBefore w:val="0"/>
        <w:kinsoku/>
        <w:overflowPunct/>
        <w:topLinePunct w:val="0"/>
        <w:autoSpaceDE/>
        <w:autoSpaceDN/>
        <w:bidi w:val="0"/>
        <w:adjustRightInd/>
        <w:snapToGrid/>
        <w:spacing w:beforeAutospacing="0" w:afterAutospacing="0" w:line="520" w:lineRule="exact"/>
        <w:ind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　　特此确认。</w:t>
      </w:r>
    </w:p>
    <w:p>
      <w:pPr>
        <w:keepNext w:val="0"/>
        <w:keepLines w:val="0"/>
        <w:pageBreakBefore w:val="0"/>
        <w:kinsoku/>
        <w:overflowPunct/>
        <w:topLinePunct w:val="0"/>
        <w:autoSpaceDE/>
        <w:autoSpaceDN/>
        <w:bidi w:val="0"/>
        <w:adjustRightInd/>
        <w:snapToGrid/>
        <w:spacing w:beforeAutospacing="0" w:afterAutospacing="0" w:line="520" w:lineRule="exact"/>
        <w:ind w:right="0"/>
        <w:textAlignment w:val="auto"/>
        <w:rPr>
          <w:rFonts w:hint="eastAsia" w:ascii="仿宋_GB2312" w:hAnsi="仿宋_GB2312" w:eastAsia="仿宋_GB2312" w:cs="仿宋_GB2312"/>
          <w:sz w:val="28"/>
          <w:szCs w:val="28"/>
        </w:rPr>
      </w:pPr>
    </w:p>
    <w:p>
      <w:pPr>
        <w:keepNext w:val="0"/>
        <w:keepLines w:val="0"/>
        <w:pageBreakBefore w:val="0"/>
        <w:kinsoku/>
        <w:overflowPunct/>
        <w:topLinePunct w:val="0"/>
        <w:autoSpaceDE/>
        <w:autoSpaceDN/>
        <w:bidi w:val="0"/>
        <w:adjustRightInd/>
        <w:snapToGrid/>
        <w:spacing w:beforeAutospacing="0" w:afterAutospacing="0" w:line="520" w:lineRule="exact"/>
        <w:ind w:right="0"/>
        <w:textAlignment w:val="auto"/>
        <w:rPr>
          <w:rFonts w:hint="eastAsia" w:ascii="仿宋_GB2312" w:hAnsi="仿宋_GB2312" w:eastAsia="仿宋_GB2312" w:cs="仿宋_GB2312"/>
          <w:sz w:val="28"/>
          <w:szCs w:val="28"/>
        </w:rPr>
      </w:pPr>
    </w:p>
    <w:p>
      <w:pPr>
        <w:keepNext w:val="0"/>
        <w:keepLines w:val="0"/>
        <w:pageBreakBefore w:val="0"/>
        <w:kinsoku/>
        <w:overflowPunct/>
        <w:topLinePunct w:val="0"/>
        <w:autoSpaceDE/>
        <w:autoSpaceDN/>
        <w:bidi w:val="0"/>
        <w:adjustRightInd/>
        <w:snapToGrid/>
        <w:spacing w:beforeAutospacing="0" w:afterAutospacing="0" w:line="520" w:lineRule="exact"/>
        <w:ind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 xml:space="preserve">                          被邀请单位名称：</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 xml:space="preserve"> （盖单位公章）</w:t>
      </w:r>
    </w:p>
    <w:p>
      <w:pPr>
        <w:keepNext w:val="0"/>
        <w:keepLines w:val="0"/>
        <w:pageBreakBefore w:val="0"/>
        <w:kinsoku/>
        <w:overflowPunct/>
        <w:topLinePunct w:val="0"/>
        <w:autoSpaceDE/>
        <w:autoSpaceDN/>
        <w:bidi w:val="0"/>
        <w:adjustRightInd/>
        <w:snapToGrid/>
        <w:spacing w:beforeAutospacing="0" w:afterAutospacing="0" w:line="520" w:lineRule="exact"/>
        <w:ind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 xml:space="preserve">                          法定代表人：</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w:t>
      </w:r>
      <w:r>
        <w:rPr>
          <w:rFonts w:hint="eastAsia" w:ascii="仿宋_GB2312" w:hAnsi="仿宋_GB2312" w:eastAsia="仿宋_GB2312" w:cs="仿宋_GB2312"/>
          <w:sz w:val="28"/>
          <w:szCs w:val="28"/>
          <w:highlight w:val="white"/>
          <w:lang w:val="en-US" w:eastAsia="zh-CN"/>
        </w:rPr>
        <w:t>签字或</w:t>
      </w:r>
      <w:r>
        <w:rPr>
          <w:rFonts w:hint="eastAsia" w:ascii="仿宋_GB2312" w:hAnsi="仿宋_GB2312" w:eastAsia="仿宋_GB2312" w:cs="仿宋_GB2312"/>
          <w:sz w:val="28"/>
          <w:szCs w:val="28"/>
          <w:highlight w:val="white"/>
        </w:rPr>
        <w:t>盖章）</w:t>
      </w:r>
    </w:p>
    <w:p>
      <w:pPr>
        <w:keepNext w:val="0"/>
        <w:keepLines w:val="0"/>
        <w:pageBreakBefore w:val="0"/>
        <w:kinsoku/>
        <w:overflowPunct/>
        <w:topLinePunct w:val="0"/>
        <w:autoSpaceDE/>
        <w:autoSpaceDN/>
        <w:bidi w:val="0"/>
        <w:adjustRightInd/>
        <w:snapToGrid/>
        <w:spacing w:beforeAutospacing="0" w:afterAutospacing="0" w:line="520" w:lineRule="exact"/>
        <w:ind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 xml:space="preserve">                                  </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年</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月</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日</w:t>
      </w:r>
    </w:p>
    <w:p>
      <w:pPr>
        <w:keepNext w:val="0"/>
        <w:keepLines w:val="0"/>
        <w:pageBreakBefore w:val="0"/>
        <w:kinsoku/>
        <w:overflowPunct/>
        <w:topLinePunct w:val="0"/>
        <w:autoSpaceDE/>
        <w:autoSpaceDN/>
        <w:bidi w:val="0"/>
        <w:adjustRightInd/>
        <w:snapToGrid/>
        <w:spacing w:line="520" w:lineRule="exact"/>
        <w:textAlignment w:val="auto"/>
      </w:pPr>
    </w:p>
    <w:p>
      <w:pPr>
        <w:pStyle w:val="19"/>
        <w:ind w:left="0" w:leftChars="0" w:firstLine="0" w:firstLineChars="0"/>
      </w:pPr>
    </w:p>
    <w:p>
      <w:pPr>
        <w:pStyle w:val="19"/>
      </w:pPr>
    </w:p>
    <w:p>
      <w:pPr>
        <w:pStyle w:val="19"/>
      </w:pPr>
    </w:p>
    <w:p>
      <w:pPr>
        <w:pStyle w:val="19"/>
      </w:pPr>
    </w:p>
    <w:p>
      <w:pPr>
        <w:pStyle w:val="19"/>
      </w:pPr>
    </w:p>
    <w:p>
      <w:pPr>
        <w:pStyle w:val="19"/>
      </w:pPr>
    </w:p>
    <w:p>
      <w:pPr>
        <w:pStyle w:val="19"/>
        <w:ind w:left="0" w:leftChars="0" w:firstLine="0" w:firstLineChars="0"/>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07"/>
      <w:rPr>
        <w:rFonts w:ascii="仿宋" w:hAnsi="仿宋" w:eastAsia="仿宋" w:cs="仿宋"/>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2"/>
      <w:suff w:val="nothing"/>
      <w:lvlText w:val="%2"/>
      <w:lvlJc w:val="left"/>
      <w:pPr>
        <w:ind w:left="3135"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0ED1E2A"/>
    <w:rsid w:val="037C7496"/>
    <w:rsid w:val="03AB1DF9"/>
    <w:rsid w:val="05DA79C7"/>
    <w:rsid w:val="0607573C"/>
    <w:rsid w:val="061B2F96"/>
    <w:rsid w:val="06D93844"/>
    <w:rsid w:val="072F1ABE"/>
    <w:rsid w:val="08145EEF"/>
    <w:rsid w:val="0A2F0DBE"/>
    <w:rsid w:val="0A62396D"/>
    <w:rsid w:val="0B424B21"/>
    <w:rsid w:val="0D29042F"/>
    <w:rsid w:val="0D554FDF"/>
    <w:rsid w:val="0E98231D"/>
    <w:rsid w:val="10525387"/>
    <w:rsid w:val="1189412B"/>
    <w:rsid w:val="11D962E8"/>
    <w:rsid w:val="13761663"/>
    <w:rsid w:val="13D75C47"/>
    <w:rsid w:val="15A844D8"/>
    <w:rsid w:val="18251A52"/>
    <w:rsid w:val="189E4661"/>
    <w:rsid w:val="191D7DDA"/>
    <w:rsid w:val="1B214753"/>
    <w:rsid w:val="1BA30F56"/>
    <w:rsid w:val="1BBF1EF5"/>
    <w:rsid w:val="1D596426"/>
    <w:rsid w:val="1DC8052A"/>
    <w:rsid w:val="1F986481"/>
    <w:rsid w:val="1FE346CD"/>
    <w:rsid w:val="20592BE1"/>
    <w:rsid w:val="24941163"/>
    <w:rsid w:val="253D662D"/>
    <w:rsid w:val="27D6293C"/>
    <w:rsid w:val="290520D8"/>
    <w:rsid w:val="2AEB24EE"/>
    <w:rsid w:val="2C243F92"/>
    <w:rsid w:val="2CB33DAF"/>
    <w:rsid w:val="2E057F04"/>
    <w:rsid w:val="2F216DB6"/>
    <w:rsid w:val="308736FD"/>
    <w:rsid w:val="30A25EDE"/>
    <w:rsid w:val="30D137C6"/>
    <w:rsid w:val="30D94893"/>
    <w:rsid w:val="31795088"/>
    <w:rsid w:val="32634685"/>
    <w:rsid w:val="33DD3477"/>
    <w:rsid w:val="33FB17A0"/>
    <w:rsid w:val="34C53C82"/>
    <w:rsid w:val="34F1643C"/>
    <w:rsid w:val="36693418"/>
    <w:rsid w:val="368F2692"/>
    <w:rsid w:val="37ED5C91"/>
    <w:rsid w:val="3802063D"/>
    <w:rsid w:val="383C054D"/>
    <w:rsid w:val="393873DF"/>
    <w:rsid w:val="39CF6FB9"/>
    <w:rsid w:val="39D971D4"/>
    <w:rsid w:val="3C3D0B20"/>
    <w:rsid w:val="3C681786"/>
    <w:rsid w:val="3D825CEE"/>
    <w:rsid w:val="3E234384"/>
    <w:rsid w:val="3EC04461"/>
    <w:rsid w:val="43B92ECB"/>
    <w:rsid w:val="44013D6C"/>
    <w:rsid w:val="44E346A3"/>
    <w:rsid w:val="47470370"/>
    <w:rsid w:val="47641F77"/>
    <w:rsid w:val="4843326B"/>
    <w:rsid w:val="48660201"/>
    <w:rsid w:val="488223CF"/>
    <w:rsid w:val="48C14CB2"/>
    <w:rsid w:val="4C60075D"/>
    <w:rsid w:val="4CB27697"/>
    <w:rsid w:val="4CDF25A1"/>
    <w:rsid w:val="50100316"/>
    <w:rsid w:val="548478C0"/>
    <w:rsid w:val="54C54091"/>
    <w:rsid w:val="562001C7"/>
    <w:rsid w:val="57025C73"/>
    <w:rsid w:val="57227F83"/>
    <w:rsid w:val="5773785B"/>
    <w:rsid w:val="59F3224F"/>
    <w:rsid w:val="5ABD72ED"/>
    <w:rsid w:val="5BC54731"/>
    <w:rsid w:val="5D081E82"/>
    <w:rsid w:val="5D1C319C"/>
    <w:rsid w:val="5E062D59"/>
    <w:rsid w:val="5FB76A00"/>
    <w:rsid w:val="61CA13E8"/>
    <w:rsid w:val="64A86E67"/>
    <w:rsid w:val="64B672AC"/>
    <w:rsid w:val="66AA7E0A"/>
    <w:rsid w:val="67D624B5"/>
    <w:rsid w:val="67ED6ECE"/>
    <w:rsid w:val="68264162"/>
    <w:rsid w:val="6837248C"/>
    <w:rsid w:val="6B4A616F"/>
    <w:rsid w:val="6BA437E1"/>
    <w:rsid w:val="6C024E76"/>
    <w:rsid w:val="6F543924"/>
    <w:rsid w:val="706F2048"/>
    <w:rsid w:val="72B303AB"/>
    <w:rsid w:val="749511EE"/>
    <w:rsid w:val="74D27A99"/>
    <w:rsid w:val="763224E5"/>
    <w:rsid w:val="77732816"/>
    <w:rsid w:val="78E26444"/>
    <w:rsid w:val="7AA72CE1"/>
    <w:rsid w:val="7B6B37BC"/>
    <w:rsid w:val="7B897FAC"/>
    <w:rsid w:val="7BC11CF4"/>
    <w:rsid w:val="7C154A8E"/>
    <w:rsid w:val="7C2A25D8"/>
    <w:rsid w:val="7C3A1DF3"/>
    <w:rsid w:val="7E483361"/>
    <w:rsid w:val="7F08472B"/>
    <w:rsid w:val="7FC3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2">
    <w:name w:val="heading 2"/>
    <w:basedOn w:val="1"/>
    <w:next w:val="1"/>
    <w:qFormat/>
    <w:uiPriority w:val="0"/>
    <w:pPr>
      <w:keepNext/>
      <w:keepLines/>
      <w:widowControl w:val="0"/>
      <w:numPr>
        <w:ilvl w:val="1"/>
        <w:numId w:val="1"/>
      </w:numPr>
      <w:spacing w:before="260" w:after="260" w:line="415" w:lineRule="auto"/>
      <w:jc w:val="center"/>
      <w:outlineLvl w:val="1"/>
    </w:pPr>
    <w:rPr>
      <w:rFonts w:ascii="CG Times" w:hAnsi="CG Times" w:eastAsia="宋体" w:cs="Times New Roman"/>
      <w:b/>
      <w:kern w:val="2"/>
      <w:sz w:val="30"/>
      <w:szCs w:val="20"/>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1"/>
    <w:qFormat/>
    <w:uiPriority w:val="0"/>
    <w:pPr>
      <w:spacing w:line="380" w:lineRule="exact"/>
    </w:pPr>
    <w:rPr>
      <w:sz w:val="24"/>
    </w:rPr>
  </w:style>
  <w:style w:type="paragraph" w:styleId="6">
    <w:name w:val="Body Text Indent"/>
    <w:basedOn w:val="1"/>
    <w:unhideWhenUsed/>
    <w:qFormat/>
    <w:uiPriority w:val="99"/>
    <w:pPr>
      <w:spacing w:after="120"/>
      <w:ind w:left="420" w:leftChars="200"/>
    </w:pPr>
  </w:style>
  <w:style w:type="paragraph" w:styleId="7">
    <w:name w:val="Plain Text"/>
    <w:basedOn w:val="1"/>
    <w:next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Indent 3"/>
    <w:basedOn w:val="1"/>
    <w:unhideWhenUsed/>
    <w:qFormat/>
    <w:uiPriority w:val="99"/>
    <w:pPr>
      <w:spacing w:after="120"/>
      <w:ind w:left="420" w:leftChars="200"/>
    </w:pPr>
    <w:rPr>
      <w:kern w:val="2"/>
      <w:sz w:val="16"/>
      <w:szCs w:val="16"/>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11">
    <w:name w:val="Body Text First Indent 2"/>
    <w:basedOn w:val="6"/>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style>
  <w:style w:type="paragraph" w:customStyle="1" w:styleId="16">
    <w:name w:val="样式 表格正文 + 两端对齐"/>
    <w:basedOn w:val="1"/>
    <w:next w:val="17"/>
    <w:qFormat/>
    <w:uiPriority w:val="0"/>
    <w:pPr>
      <w:spacing w:line="300" w:lineRule="auto"/>
    </w:pPr>
  </w:style>
  <w:style w:type="paragraph" w:customStyle="1" w:styleId="17">
    <w:name w:val="正文1"/>
    <w:basedOn w:val="1"/>
    <w:qFormat/>
    <w:uiPriority w:val="0"/>
    <w:pPr>
      <w:spacing w:line="480" w:lineRule="exact"/>
      <w:ind w:firstLine="567"/>
    </w:pPr>
    <w:rPr>
      <w:rFonts w:ascii="幼圆" w:eastAsia="幼圆"/>
      <w:sz w:val="28"/>
      <w:szCs w:val="20"/>
    </w:rPr>
  </w:style>
  <w:style w:type="paragraph" w:customStyle="1" w:styleId="18">
    <w:name w:val="Fließtext"/>
    <w:basedOn w:val="1"/>
    <w:qFormat/>
    <w:uiPriority w:val="0"/>
    <w:pPr>
      <w:overflowPunct w:val="0"/>
      <w:autoSpaceDE w:val="0"/>
      <w:autoSpaceDN w:val="0"/>
      <w:adjustRightInd w:val="0"/>
      <w:textAlignment w:val="baseline"/>
    </w:pPr>
    <w:rPr>
      <w:kern w:val="28"/>
      <w:szCs w:val="20"/>
    </w:rPr>
  </w:style>
  <w:style w:type="paragraph" w:customStyle="1" w:styleId="19">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0">
    <w:name w:val="Other|1"/>
    <w:basedOn w:val="1"/>
    <w:qFormat/>
    <w:uiPriority w:val="0"/>
    <w:pPr>
      <w:spacing w:after="40" w:line="293" w:lineRule="auto"/>
    </w:pPr>
    <w:rPr>
      <w:rFonts w:ascii="宋体" w:hAnsi="宋体" w:cs="宋体"/>
      <w:sz w:val="22"/>
      <w:szCs w:val="22"/>
      <w:lang w:val="zh-TW" w:eastAsia="zh-TW" w:bidi="zh-TW"/>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3">
    <w:name w:val="样式3"/>
    <w:basedOn w:val="7"/>
    <w:qFormat/>
    <w:uiPriority w:val="0"/>
    <w:pPr>
      <w:spacing w:line="0" w:lineRule="atLeast"/>
      <w:outlineLvl w:val="0"/>
    </w:pPr>
    <w:rPr>
      <w:sz w:val="28"/>
    </w:rPr>
  </w:style>
  <w:style w:type="paragraph" w:customStyle="1" w:styleId="24">
    <w:name w:val="样式 标题 3 + (中文) 黑体 小四 非加粗 段前: 7.8 磅 段后: 0 磅 行距: 固定值 20 磅"/>
    <w:basedOn w:val="3"/>
    <w:qFormat/>
    <w:uiPriority w:val="0"/>
    <w:pPr>
      <w:spacing w:before="0" w:after="0" w:line="400" w:lineRule="exact"/>
    </w:pPr>
    <w:rPr>
      <w:rFonts w:ascii="Courier New" w:hAnsi="Courier New" w:eastAsia="（使用中文字体）" w:cs="HiddenHorzOCl"/>
      <w:b w:val="0"/>
      <w:sz w:val="24"/>
      <w:szCs w:val="20"/>
    </w:rPr>
  </w:style>
  <w:style w:type="paragraph" w:customStyle="1" w:styleId="25">
    <w:name w:val="列出段落1"/>
    <w:basedOn w:val="1"/>
    <w:qFormat/>
    <w:uiPriority w:val="99"/>
    <w:pPr>
      <w:spacing w:before="135"/>
      <w:ind w:left="106" w:firstLine="384"/>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5077</Words>
  <Characters>5415</Characters>
  <Lines>0</Lines>
  <Paragraphs>0</Paragraphs>
  <TotalTime>1</TotalTime>
  <ScaleCrop>false</ScaleCrop>
  <LinksUpToDate>false</LinksUpToDate>
  <CharactersWithSpaces>5694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cp:lastPrinted>2024-01-08T09:09:00Z</cp:lastPrinted>
  <dcterms:modified xsi:type="dcterms:W3CDTF">2025-08-14T02:07:57Z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46186DABB4D142A1AEAA71B12DF9156F_13</vt:lpwstr>
  </property>
  <property fmtid="{D5CDD505-2E9C-101B-9397-08002B2CF9AE}" pid="4" name="KSOTemplateDocerSaveRecord">
    <vt:lpwstr>eyJoZGlkIjoiODNlMzY2NjMxMTk5NmNlNmY0MjNhMzg0OGU4OGUzYmUiLCJ1c2VySWQiOiI1NjQ0ODkyNzcifQ==</vt:lpwstr>
  </property>
</Properties>
</file>