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 xml:space="preserve"> </w:t>
      </w:r>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color w:val="0000FF"/>
          <w:sz w:val="24"/>
          <w:highlight w:val="none"/>
          <w:lang w:eastAsia="zh-CN"/>
        </w:rPr>
        <w:t>LCCQJJ20250714</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7月14日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7月8日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7月11日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（工作日上班时间：08:00-12:00,15:00-18:00）</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宋体" w:hAnsi="宋体" w:cs="宋体"/>
          <w:color w:val="0000FF"/>
          <w:kern w:val="2"/>
          <w:sz w:val="24"/>
          <w:szCs w:val="24"/>
          <w:u w:val="none"/>
          <w:lang w:val="en-US" w:eastAsia="zh-CN"/>
        </w:rPr>
        <w:t>连城县儿童乐园、福莲非遗文化生态园（草山）用工需求服务采购项目</w:t>
      </w:r>
      <w:r>
        <w:rPr>
          <w:rFonts w:hint="eastAsia" w:asciiTheme="minorEastAsia" w:hAnsiTheme="minorEastAsia" w:eastAsiaTheme="minorEastAsia" w:cstheme="minorEastAsia"/>
          <w:color w:val="auto"/>
          <w:sz w:val="24"/>
          <w:szCs w:val="24"/>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2.服务地点</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连城县儿童乐园、福莲非遗文化生态园（草山）</w:t>
      </w:r>
      <w:r>
        <w:rPr>
          <w:rFonts w:hint="eastAsia" w:ascii="宋体" w:hAnsi="宋体" w:eastAsia="宋体" w:cs="宋体"/>
          <w:i w:val="0"/>
          <w:iCs w:val="0"/>
          <w:caps w:val="0"/>
          <w:color w:val="333333"/>
          <w:spacing w:val="0"/>
          <w:sz w:val="24"/>
          <w:szCs w:val="24"/>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3.委托期限：</w:t>
      </w:r>
      <w:r>
        <w:rPr>
          <w:rFonts w:hint="eastAsia" w:ascii="宋体" w:hAnsi="宋体" w:eastAsia="宋体" w:cs="宋体"/>
          <w:i w:val="0"/>
          <w:iCs w:val="0"/>
          <w:caps w:val="0"/>
          <w:color w:val="0000FF"/>
          <w:spacing w:val="0"/>
          <w:sz w:val="24"/>
          <w:szCs w:val="24"/>
          <w:shd w:val="clear" w:fill="FFFFFF"/>
          <w:lang w:val="en-US" w:eastAsia="zh-CN"/>
        </w:rPr>
        <w:t>合同签订后1年</w:t>
      </w:r>
      <w:r>
        <w:rPr>
          <w:rFonts w:hint="eastAsia" w:ascii="宋体" w:hAnsi="宋体" w:eastAsia="宋体" w:cs="宋体"/>
          <w:i w:val="0"/>
          <w:iCs w:val="0"/>
          <w:caps w:val="0"/>
          <w:color w:val="auto"/>
          <w:spacing w:val="0"/>
          <w:sz w:val="24"/>
          <w:szCs w:val="24"/>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4.服务项目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内容</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：成交人需按下列表格要求向委托人配备相关人员，且</w:t>
      </w:r>
      <w:r>
        <w:rPr>
          <w:rFonts w:hint="eastAsia" w:ascii="宋体" w:hAnsi="宋体" w:eastAsia="宋体" w:cs="宋体"/>
          <w:color w:val="000000" w:themeColor="text1"/>
          <w:sz w:val="24"/>
          <w:szCs w:val="24"/>
          <w:lang w:val="en-US" w:eastAsia="zh-CN"/>
          <w14:textFill>
            <w14:solidFill>
              <w14:schemeClr w14:val="tx1"/>
            </w14:solidFill>
          </w14:textFill>
        </w:rPr>
        <w:t>每项服务必须满足委托人的要求，服务项目内容具体如下：</w:t>
      </w:r>
    </w:p>
    <w:tbl>
      <w:tblPr>
        <w:tblStyle w:val="9"/>
        <w:tblW w:w="9649" w:type="dxa"/>
        <w:jc w:val="center"/>
        <w:tblLayout w:type="fixed"/>
        <w:tblCellMar>
          <w:top w:w="0" w:type="dxa"/>
          <w:left w:w="108" w:type="dxa"/>
          <w:bottom w:w="0" w:type="dxa"/>
          <w:right w:w="108" w:type="dxa"/>
        </w:tblCellMar>
      </w:tblPr>
      <w:tblGrid>
        <w:gridCol w:w="736"/>
        <w:gridCol w:w="1217"/>
        <w:gridCol w:w="960"/>
        <w:gridCol w:w="735"/>
        <w:gridCol w:w="1290"/>
        <w:gridCol w:w="1066"/>
        <w:gridCol w:w="3645"/>
      </w:tblGrid>
      <w:tr>
        <w:tblPrEx>
          <w:tblCellMar>
            <w:top w:w="0" w:type="dxa"/>
            <w:left w:w="108" w:type="dxa"/>
            <w:bottom w:w="0" w:type="dxa"/>
            <w:right w:w="108" w:type="dxa"/>
          </w:tblCellMar>
        </w:tblPrEx>
        <w:trPr>
          <w:trHeight w:val="52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最高控制</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单价（</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元/月/人</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小计（元</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/月</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tblPrEx>
          <w:tblCellMar>
            <w:top w:w="0" w:type="dxa"/>
            <w:left w:w="108" w:type="dxa"/>
            <w:bottom w:w="0" w:type="dxa"/>
            <w:right w:w="108" w:type="dxa"/>
          </w:tblCellMar>
        </w:tblPrEx>
        <w:trPr>
          <w:trHeight w:val="520" w:hRule="atLeast"/>
          <w:jc w:val="center"/>
        </w:trPr>
        <w:tc>
          <w:tcPr>
            <w:tcW w:w="9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bCs/>
                <w:color w:val="000000" w:themeColor="text1"/>
                <w:kern w:val="2"/>
                <w:sz w:val="28"/>
                <w:szCs w:val="28"/>
                <w:u w:val="none"/>
                <w:lang w:val="en-US" w:eastAsia="zh-CN"/>
                <w14:textFill>
                  <w14:solidFill>
                    <w14:schemeClr w14:val="tx1"/>
                  </w14:solidFill>
                </w14:textFill>
              </w:rPr>
              <w:t>儿童乐园</w:t>
            </w:r>
          </w:p>
        </w:tc>
      </w:tr>
      <w:tr>
        <w:tblPrEx>
          <w:tblCellMar>
            <w:top w:w="0" w:type="dxa"/>
            <w:left w:w="108" w:type="dxa"/>
            <w:bottom w:w="0" w:type="dxa"/>
            <w:right w:w="108" w:type="dxa"/>
          </w:tblCellMar>
        </w:tblPrEx>
        <w:trPr>
          <w:trHeight w:val="52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卫生保洁服务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人</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3500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7000</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eastAsia="zh-CN"/>
                <w14:textFill>
                  <w14:solidFill>
                    <w14:schemeClr w14:val="tx1"/>
                  </w14:solidFill>
                </w14:textFill>
              </w:rPr>
              <w:t>打扫公共区域卫生</w:t>
            </w:r>
            <w:r>
              <w:rPr>
                <w:rFonts w:hint="eastAsia" w:ascii="宋体" w:hAnsi="宋体" w:cs="宋体"/>
                <w:i w:val="0"/>
                <w:iCs w:val="0"/>
                <w:color w:val="000000" w:themeColor="text1"/>
                <w:sz w:val="24"/>
                <w:szCs w:val="24"/>
                <w:highlight w:val="none"/>
                <w:u w:val="none"/>
                <w:lang w:eastAsia="zh-CN"/>
                <w14:textFill>
                  <w14:solidFill>
                    <w14:schemeClr w14:val="tx1"/>
                  </w14:solidFill>
                </w14:textFill>
              </w:rPr>
              <w:t>，每月大规模清洗儿童乐园一次。年龄</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50周岁以下。至少2人提供服务</w:t>
            </w:r>
          </w:p>
        </w:tc>
      </w:tr>
      <w:tr>
        <w:tblPrEx>
          <w:tblCellMar>
            <w:top w:w="0" w:type="dxa"/>
            <w:left w:w="108" w:type="dxa"/>
            <w:bottom w:w="0" w:type="dxa"/>
            <w:right w:w="108" w:type="dxa"/>
          </w:tblCellMar>
        </w:tblPrEx>
        <w:trPr>
          <w:trHeight w:val="52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销售服务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人</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3500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7000</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eastAsia="zh-CN"/>
                <w14:textFill>
                  <w14:solidFill>
                    <w14:schemeClr w14:val="tx1"/>
                  </w14:solidFill>
                </w14:textFill>
              </w:rPr>
              <w:t>售票、检票，女性，年龄</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35周岁以下。至少2人提供服务</w:t>
            </w:r>
          </w:p>
        </w:tc>
      </w:tr>
      <w:tr>
        <w:tblPrEx>
          <w:tblCellMar>
            <w:top w:w="0" w:type="dxa"/>
            <w:left w:w="108" w:type="dxa"/>
            <w:bottom w:w="0" w:type="dxa"/>
            <w:right w:w="108" w:type="dxa"/>
          </w:tblCellMar>
        </w:tblPrEx>
        <w:trPr>
          <w:trHeight w:val="52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安全</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保障服务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人</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3500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3500</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无动力区域巡检</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至少1</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提供服务，男性，45周岁以下</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w:t>
            </w:r>
          </w:p>
        </w:tc>
      </w:tr>
      <w:tr>
        <w:tblPrEx>
          <w:tblCellMar>
            <w:top w:w="0" w:type="dxa"/>
            <w:left w:w="108" w:type="dxa"/>
            <w:bottom w:w="0" w:type="dxa"/>
            <w:right w:w="108" w:type="dxa"/>
          </w:tblCellMar>
        </w:tblPrEx>
        <w:trPr>
          <w:trHeight w:val="52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安全</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保障服务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eastAsia="zh-CN"/>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人</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3500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7000</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eastAsia="zh-CN"/>
                <w14:textFill>
                  <w14:solidFill>
                    <w14:schemeClr w14:val="tx1"/>
                  </w14:solidFill>
                </w14:textFill>
              </w:rPr>
              <w:t>水上乐园至少</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2人提供服务，1男1女，45周岁以下，</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需每天放置消毒液</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w:t>
            </w:r>
          </w:p>
        </w:tc>
      </w:tr>
      <w:tr>
        <w:tblPrEx>
          <w:tblCellMar>
            <w:top w:w="0" w:type="dxa"/>
            <w:left w:w="108" w:type="dxa"/>
            <w:bottom w:w="0" w:type="dxa"/>
            <w:right w:w="108" w:type="dxa"/>
          </w:tblCellMar>
        </w:tblPrEx>
        <w:trPr>
          <w:trHeight w:val="929"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临时聘</w:t>
            </w: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请服务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按实际需求配备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人</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220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按实</w:t>
            </w:r>
          </w:p>
          <w:p>
            <w:pPr>
              <w:keepNext w:val="0"/>
              <w:keepLines w:val="0"/>
              <w:widowControl/>
              <w:suppressLineNumbers w:val="0"/>
              <w:jc w:val="center"/>
              <w:textAlignment w:val="center"/>
              <w:rPr>
                <w:rFonts w:hint="default" w:ascii="宋体" w:hAnsi="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结算</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如遇重大节假日、重大活动等特殊情况，成交人需按委托人需求配备工作人员。</w:t>
            </w:r>
            <w:r>
              <w:rPr>
                <w:rFonts w:hint="eastAsia" w:ascii="宋体" w:hAnsi="宋体" w:cs="宋体"/>
                <w:i w:val="0"/>
                <w:iCs w:val="0"/>
                <w:color w:val="000000" w:themeColor="text1"/>
                <w:sz w:val="24"/>
                <w:szCs w:val="24"/>
                <w:highlight w:val="none"/>
                <w:u w:val="none"/>
                <w:lang w:eastAsia="zh-CN"/>
                <w14:textFill>
                  <w14:solidFill>
                    <w14:schemeClr w14:val="tx1"/>
                  </w14:solidFill>
                </w14:textFill>
              </w:rPr>
              <w:t>年龄</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45周岁以下。</w:t>
            </w:r>
          </w:p>
        </w:tc>
      </w:tr>
      <w:tr>
        <w:tblPrEx>
          <w:tblCellMar>
            <w:top w:w="0" w:type="dxa"/>
            <w:left w:w="108" w:type="dxa"/>
            <w:bottom w:w="0" w:type="dxa"/>
            <w:right w:w="108" w:type="dxa"/>
          </w:tblCellMar>
        </w:tblPrEx>
        <w:trPr>
          <w:trHeight w:val="2036" w:hRule="atLeast"/>
          <w:jc w:val="center"/>
        </w:trPr>
        <w:tc>
          <w:tcPr>
            <w:tcW w:w="9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备注：1.本项目共</w:t>
            </w:r>
            <w:r>
              <w:rPr>
                <w:rFonts w:hint="eastAsia" w:ascii="宋体" w:hAnsi="宋体" w:cs="宋体"/>
                <w:i w:val="0"/>
                <w:iCs w:val="0"/>
                <w:color w:val="000000" w:themeColor="text1"/>
                <w:sz w:val="24"/>
                <w:szCs w:val="24"/>
                <w:highlight w:val="none"/>
                <w:u w:val="none"/>
                <w:lang w:eastAsia="zh-CN"/>
                <w14:textFill>
                  <w14:solidFill>
                    <w14:schemeClr w14:val="tx1"/>
                  </w14:solidFill>
                </w14:textFill>
              </w:rPr>
              <w:t>购买服务</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7人，其中服务方指定1人为现场负责人</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，统一调度现场人员</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，协助委托人运营管理，最高控制价为294000元（含税包干）。</w:t>
            </w:r>
          </w:p>
          <w:p>
            <w:pPr>
              <w:keepNext w:val="0"/>
              <w:keepLines w:val="0"/>
              <w:widowControl/>
              <w:suppressLineNumbers w:val="0"/>
              <w:spacing w:line="360" w:lineRule="auto"/>
              <w:jc w:val="left"/>
              <w:textAlignment w:val="cente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2.临时聘请人员最高控制单价为220元/人/天，根据委托人实际需求配备，并按实结算。</w:t>
            </w:r>
          </w:p>
          <w:p>
            <w:pP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3.如淡季和其他特殊情况，委托人可提前3天提出需求进行人员增减。</w:t>
            </w:r>
          </w:p>
        </w:tc>
      </w:tr>
      <w:tr>
        <w:tblPrEx>
          <w:tblCellMar>
            <w:top w:w="0" w:type="dxa"/>
            <w:left w:w="108" w:type="dxa"/>
            <w:bottom w:w="0" w:type="dxa"/>
            <w:right w:w="108" w:type="dxa"/>
          </w:tblCellMar>
        </w:tblPrEx>
        <w:trPr>
          <w:trHeight w:val="709" w:hRule="atLeast"/>
          <w:jc w:val="center"/>
        </w:trPr>
        <w:tc>
          <w:tcPr>
            <w:tcW w:w="9649"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b/>
                <w:bCs/>
                <w:i w:val="0"/>
                <w:iCs w:val="0"/>
                <w:color w:val="000000" w:themeColor="text1"/>
                <w:sz w:val="28"/>
                <w:szCs w:val="28"/>
                <w:highlight w:val="none"/>
                <w:u w:val="none"/>
                <w:lang w:val="en-US" w:eastAsia="zh-CN"/>
                <w14:textFill>
                  <w14:solidFill>
                    <w14:schemeClr w14:val="tx1"/>
                  </w14:solidFill>
                </w14:textFill>
              </w:rPr>
              <w:t>福莲非遗文化生态园（草山）</w:t>
            </w:r>
          </w:p>
        </w:tc>
      </w:tr>
      <w:tr>
        <w:tblPrEx>
          <w:tblCellMar>
            <w:top w:w="0" w:type="dxa"/>
            <w:left w:w="108" w:type="dxa"/>
            <w:bottom w:w="0" w:type="dxa"/>
            <w:right w:w="108" w:type="dxa"/>
          </w:tblCellMar>
        </w:tblPrEx>
        <w:trPr>
          <w:trHeight w:val="929"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卫生</w:t>
            </w:r>
            <w:r>
              <w:rPr>
                <w:rFonts w:hint="eastAsia" w:ascii="宋体" w:hAnsi="宋体" w:cs="宋体"/>
                <w:i w:val="0"/>
                <w:iCs w:val="0"/>
                <w:color w:val="000000"/>
                <w:kern w:val="0"/>
                <w:sz w:val="24"/>
                <w:szCs w:val="24"/>
                <w:u w:val="none"/>
                <w:lang w:val="en-US" w:eastAsia="zh-CN" w:bidi="ar"/>
              </w:rPr>
              <w:t>保</w:t>
            </w:r>
          </w:p>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洁服务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人</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3500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3500</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打扫公共区域卫生</w:t>
            </w:r>
            <w:r>
              <w:rPr>
                <w:rFonts w:hint="eastAsia" w:ascii="宋体" w:hAnsi="宋体" w:cs="宋体"/>
                <w:i w:val="0"/>
                <w:iCs w:val="0"/>
                <w:color w:val="000000"/>
                <w:sz w:val="24"/>
                <w:szCs w:val="24"/>
                <w:u w:val="none"/>
                <w:lang w:eastAsia="zh-CN"/>
              </w:rPr>
              <w:t>，至少</w:t>
            </w:r>
            <w:r>
              <w:rPr>
                <w:rFonts w:hint="eastAsia" w:ascii="宋体" w:hAnsi="宋体" w:cs="宋体"/>
                <w:i w:val="0"/>
                <w:iCs w:val="0"/>
                <w:color w:val="000000"/>
                <w:sz w:val="24"/>
                <w:szCs w:val="24"/>
                <w:u w:val="none"/>
                <w:lang w:val="en-US" w:eastAsia="zh-CN"/>
              </w:rPr>
              <w:t>1人提供服务，每日上下班整体清扫一次，期间日常寻扫</w:t>
            </w:r>
            <w:r>
              <w:rPr>
                <w:rFonts w:hint="eastAsia" w:ascii="宋体" w:hAnsi="宋体" w:cs="宋体"/>
                <w:i w:val="0"/>
                <w:iCs w:val="0"/>
                <w:color w:val="000000"/>
                <w:sz w:val="24"/>
                <w:szCs w:val="24"/>
                <w:u w:val="none"/>
                <w:lang w:eastAsia="zh-CN"/>
              </w:rPr>
              <w:t>。</w:t>
            </w:r>
            <w:r>
              <w:rPr>
                <w:rFonts w:hint="eastAsia" w:ascii="宋体" w:hAnsi="宋体" w:cs="宋体"/>
                <w:i w:val="0"/>
                <w:iCs w:val="0"/>
                <w:color w:val="000000" w:themeColor="text1"/>
                <w:sz w:val="24"/>
                <w:szCs w:val="24"/>
                <w:highlight w:val="none"/>
                <w:u w:val="none"/>
                <w:lang w:eastAsia="zh-CN"/>
                <w14:textFill>
                  <w14:solidFill>
                    <w14:schemeClr w14:val="tx1"/>
                  </w14:solidFill>
                </w14:textFill>
              </w:rPr>
              <w:t>年龄</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50周岁以下。</w:t>
            </w:r>
          </w:p>
        </w:tc>
      </w:tr>
      <w:tr>
        <w:tblPrEx>
          <w:tblCellMar>
            <w:top w:w="0" w:type="dxa"/>
            <w:left w:w="108" w:type="dxa"/>
            <w:bottom w:w="0" w:type="dxa"/>
            <w:right w:w="108" w:type="dxa"/>
          </w:tblCellMar>
        </w:tblPrEx>
        <w:trPr>
          <w:trHeight w:val="929"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销售服务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人</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3500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10500</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销售、货品租赁管理</w:t>
            </w:r>
            <w:r>
              <w:rPr>
                <w:rFonts w:hint="eastAsia" w:ascii="宋体" w:hAnsi="宋体" w:cs="宋体"/>
                <w:i w:val="0"/>
                <w:iCs w:val="0"/>
                <w:color w:val="000000"/>
                <w:sz w:val="24"/>
                <w:szCs w:val="24"/>
                <w:u w:val="none"/>
                <w:lang w:eastAsia="zh-CN"/>
              </w:rPr>
              <w:t>，至少</w:t>
            </w:r>
            <w:r>
              <w:rPr>
                <w:rFonts w:hint="eastAsia" w:ascii="宋体" w:hAnsi="宋体" w:cs="宋体"/>
                <w:i w:val="0"/>
                <w:iCs w:val="0"/>
                <w:color w:val="000000"/>
                <w:sz w:val="24"/>
                <w:szCs w:val="24"/>
                <w:u w:val="none"/>
                <w:lang w:val="en-US" w:eastAsia="zh-CN"/>
              </w:rPr>
              <w:t>3人提供服务，2女1男</w:t>
            </w:r>
            <w:r>
              <w:rPr>
                <w:rFonts w:hint="eastAsia" w:ascii="宋体" w:hAnsi="宋体" w:cs="宋体"/>
                <w:i w:val="0"/>
                <w:iCs w:val="0"/>
                <w:color w:val="000000"/>
                <w:sz w:val="24"/>
                <w:szCs w:val="24"/>
                <w:u w:val="none"/>
                <w:lang w:eastAsia="zh-CN"/>
              </w:rPr>
              <w:t>，年龄</w:t>
            </w:r>
            <w:r>
              <w:rPr>
                <w:rFonts w:hint="eastAsia" w:ascii="宋体" w:hAnsi="宋体" w:cs="宋体"/>
                <w:i w:val="0"/>
                <w:iCs w:val="0"/>
                <w:color w:val="000000"/>
                <w:sz w:val="24"/>
                <w:szCs w:val="24"/>
                <w:u w:val="none"/>
                <w:lang w:val="en-US" w:eastAsia="zh-CN"/>
              </w:rPr>
              <w:t>35周岁以下。</w:t>
            </w:r>
          </w:p>
        </w:tc>
      </w:tr>
      <w:tr>
        <w:tblPrEx>
          <w:tblCellMar>
            <w:top w:w="0" w:type="dxa"/>
            <w:left w:w="108" w:type="dxa"/>
            <w:bottom w:w="0" w:type="dxa"/>
            <w:right w:w="108" w:type="dxa"/>
          </w:tblCellMar>
        </w:tblPrEx>
        <w:trPr>
          <w:trHeight w:val="929"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临时聘</w:t>
            </w: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请服务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按实际需求配备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人</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220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按实</w:t>
            </w:r>
          </w:p>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结算</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如遇重大节假日、重大活动等特殊情况，成交人需按委托人需求配备工作人员。</w:t>
            </w:r>
            <w:r>
              <w:rPr>
                <w:rFonts w:hint="eastAsia" w:ascii="宋体" w:hAnsi="宋体" w:cs="宋体"/>
                <w:i w:val="0"/>
                <w:iCs w:val="0"/>
                <w:color w:val="000000" w:themeColor="text1"/>
                <w:sz w:val="24"/>
                <w:szCs w:val="24"/>
                <w:highlight w:val="none"/>
                <w:u w:val="none"/>
                <w:lang w:eastAsia="zh-CN"/>
                <w14:textFill>
                  <w14:solidFill>
                    <w14:schemeClr w14:val="tx1"/>
                  </w14:solidFill>
                </w14:textFill>
              </w:rPr>
              <w:t>年龄</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45周岁以下。</w:t>
            </w:r>
          </w:p>
        </w:tc>
      </w:tr>
      <w:tr>
        <w:tblPrEx>
          <w:tblCellMar>
            <w:top w:w="0" w:type="dxa"/>
            <w:left w:w="108" w:type="dxa"/>
            <w:bottom w:w="0" w:type="dxa"/>
            <w:right w:w="108" w:type="dxa"/>
          </w:tblCellMar>
        </w:tblPrEx>
        <w:trPr>
          <w:trHeight w:val="1490" w:hRule="atLeast"/>
          <w:jc w:val="center"/>
        </w:trPr>
        <w:tc>
          <w:tcPr>
            <w:tcW w:w="96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备注：1.本项目共</w:t>
            </w:r>
            <w:r>
              <w:rPr>
                <w:rFonts w:hint="eastAsia" w:ascii="宋体" w:hAnsi="宋体" w:eastAsia="宋体" w:cs="宋体"/>
                <w:sz w:val="24"/>
                <w:szCs w:val="28"/>
                <w:lang w:eastAsia="zh-CN"/>
              </w:rPr>
              <w:t>购买服务</w:t>
            </w:r>
            <w:r>
              <w:rPr>
                <w:rFonts w:hint="eastAsia" w:ascii="宋体" w:hAnsi="宋体" w:cs="宋体"/>
                <w:sz w:val="24"/>
                <w:szCs w:val="28"/>
                <w:lang w:val="en-US" w:eastAsia="zh-CN"/>
              </w:rPr>
              <w:t>4人</w:t>
            </w:r>
            <w:r>
              <w:rPr>
                <w:rFonts w:hint="eastAsia" w:ascii="宋体" w:hAnsi="宋体" w:eastAsia="宋体" w:cs="宋体"/>
                <w:sz w:val="24"/>
                <w:szCs w:val="28"/>
                <w:lang w:val="en-US" w:eastAsia="zh-CN"/>
              </w:rPr>
              <w:t>，最高控制价为</w:t>
            </w:r>
            <w:r>
              <w:rPr>
                <w:rFonts w:hint="eastAsia" w:ascii="宋体" w:hAnsi="宋体" w:cs="宋体"/>
                <w:sz w:val="24"/>
                <w:szCs w:val="28"/>
                <w:lang w:val="en-US" w:eastAsia="zh-CN"/>
              </w:rPr>
              <w:t>168000</w:t>
            </w:r>
            <w:r>
              <w:rPr>
                <w:rFonts w:hint="eastAsia" w:ascii="宋体" w:hAnsi="宋体" w:eastAsia="宋体" w:cs="宋体"/>
                <w:sz w:val="24"/>
                <w:szCs w:val="28"/>
                <w:lang w:val="en-US" w:eastAsia="zh-CN"/>
              </w:rPr>
              <w:t>元（含税包干）。</w:t>
            </w:r>
          </w:p>
          <w:p>
            <w:pPr>
              <w:keepNext w:val="0"/>
              <w:keepLines w:val="0"/>
              <w:widowControl/>
              <w:suppressLineNumbers w:val="0"/>
              <w:spacing w:line="360" w:lineRule="auto"/>
              <w:jc w:val="left"/>
              <w:textAlignment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2.临时聘请人员最高控制单价为2</w:t>
            </w:r>
            <w:r>
              <w:rPr>
                <w:rFonts w:hint="eastAsia" w:ascii="宋体" w:hAnsi="宋体" w:cs="宋体"/>
                <w:sz w:val="24"/>
                <w:szCs w:val="28"/>
                <w:lang w:val="en-US" w:eastAsia="zh-CN"/>
              </w:rPr>
              <w:t>2</w:t>
            </w:r>
            <w:r>
              <w:rPr>
                <w:rFonts w:hint="eastAsia" w:ascii="宋体" w:hAnsi="宋体" w:eastAsia="宋体" w:cs="宋体"/>
                <w:sz w:val="24"/>
                <w:szCs w:val="28"/>
                <w:lang w:val="en-US" w:eastAsia="zh-CN"/>
              </w:rPr>
              <w:t>0元/人/天，根据委托人实际需求配备，并按实结算。</w:t>
            </w:r>
          </w:p>
          <w:p>
            <w:pPr>
              <w:keepNext w:val="0"/>
              <w:keepLines w:val="0"/>
              <w:widowControl/>
              <w:suppressLineNumbers w:val="0"/>
              <w:spacing w:line="360" w:lineRule="auto"/>
              <w:jc w:val="left"/>
              <w:textAlignment w:val="center"/>
              <w:rPr>
                <w:rFonts w:hint="default"/>
                <w:lang w:val="en-US" w:eastAsia="zh-CN"/>
              </w:rPr>
            </w:pPr>
            <w:r>
              <w:rPr>
                <w:rFonts w:hint="eastAsia" w:ascii="宋体" w:hAnsi="宋体" w:eastAsia="宋体" w:cs="宋体"/>
                <w:sz w:val="24"/>
                <w:szCs w:val="28"/>
                <w:lang w:val="en-US" w:eastAsia="zh-CN"/>
              </w:rPr>
              <w:t>3.如淡季和其他特殊情况，委托人可提前3天提出需求进行人员增减。</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备注说明：</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成交后，委托人可根据项目需求对实际用工人数或服务时长进行调整，成交人须根据委托人实际需求派驻用工人员。</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FF"/>
          <w:spacing w:val="0"/>
          <w:sz w:val="24"/>
          <w:szCs w:val="24"/>
          <w:shd w:val="clear" w:fill="FFFFFF"/>
          <w:lang w:val="en-US" w:eastAsia="zh-CN"/>
        </w:rPr>
      </w:pPr>
      <w:r>
        <w:rPr>
          <w:rFonts w:hint="eastAsia" w:ascii="宋体" w:hAnsi="宋体" w:eastAsia="宋体" w:cs="宋体"/>
          <w:b/>
          <w:bCs/>
          <w:i w:val="0"/>
          <w:iCs w:val="0"/>
          <w:caps w:val="0"/>
          <w:color w:val="0000FF"/>
          <w:spacing w:val="0"/>
          <w:sz w:val="24"/>
          <w:szCs w:val="24"/>
          <w:shd w:val="clear" w:fill="FFFFFF"/>
          <w:lang w:val="en-US" w:eastAsia="zh-CN"/>
        </w:rPr>
        <w:t>成交人应综合考虑对应岗位的职责与工作内容，提供工作能力相匹配的人员到岗履职，委托人有权要求更换履职不到位的人员。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5.考核和付款</w:t>
      </w:r>
    </w:p>
    <w:p>
      <w:pPr>
        <w:pStyle w:val="2"/>
        <w:spacing w:line="360" w:lineRule="auto"/>
        <w:rPr>
          <w:rFonts w:hint="eastAsia"/>
          <w:b w:val="0"/>
          <w:bCs w:val="0"/>
          <w:sz w:val="24"/>
          <w:szCs w:val="24"/>
          <w:lang w:val="en-US" w:eastAsia="zh-CN"/>
        </w:rPr>
      </w:pPr>
      <w:r>
        <w:rPr>
          <w:rFonts w:hint="eastAsia"/>
          <w:b w:val="0"/>
          <w:bCs w:val="0"/>
          <w:sz w:val="24"/>
          <w:szCs w:val="24"/>
          <w:lang w:val="en-US" w:eastAsia="zh-CN"/>
        </w:rPr>
        <w:t>服务费按考核结果发放，总分100分：</w:t>
      </w:r>
    </w:p>
    <w:p>
      <w:pPr>
        <w:pStyle w:val="2"/>
        <w:spacing w:line="360" w:lineRule="auto"/>
        <w:rPr>
          <w:rFonts w:hint="eastAsia"/>
          <w:b w:val="0"/>
          <w:bCs w:val="0"/>
          <w:sz w:val="24"/>
          <w:szCs w:val="24"/>
          <w:lang w:val="en-US" w:eastAsia="zh-CN"/>
        </w:rPr>
      </w:pPr>
      <w:r>
        <w:rPr>
          <w:rFonts w:hint="eastAsia"/>
          <w:b w:val="0"/>
          <w:bCs w:val="0"/>
          <w:sz w:val="24"/>
          <w:szCs w:val="24"/>
          <w:lang w:val="en-US" w:eastAsia="zh-CN"/>
        </w:rPr>
        <w:t>①月得分为优秀（90分以上含90分），全额支付当月服务费；</w:t>
      </w:r>
    </w:p>
    <w:p>
      <w:pPr>
        <w:pStyle w:val="2"/>
        <w:spacing w:line="360" w:lineRule="auto"/>
        <w:ind w:left="479" w:leftChars="228" w:firstLine="0" w:firstLineChars="0"/>
        <w:rPr>
          <w:rFonts w:hint="eastAsia"/>
          <w:b w:val="0"/>
          <w:bCs w:val="0"/>
          <w:sz w:val="24"/>
          <w:szCs w:val="24"/>
          <w:lang w:val="en-US" w:eastAsia="zh-CN"/>
        </w:rPr>
      </w:pPr>
      <w:r>
        <w:rPr>
          <w:rFonts w:hint="eastAsia"/>
          <w:b w:val="0"/>
          <w:bCs w:val="0"/>
          <w:sz w:val="24"/>
          <w:szCs w:val="24"/>
          <w:lang w:val="en-US" w:eastAsia="zh-CN"/>
        </w:rPr>
        <w:t xml:space="preserve">②月得分为合格（85分~89分），扣当月服务费的3%；                     </w:t>
      </w:r>
    </w:p>
    <w:p>
      <w:pPr>
        <w:pStyle w:val="2"/>
        <w:spacing w:line="360" w:lineRule="auto"/>
        <w:rPr>
          <w:rFonts w:hint="eastAsia"/>
          <w:b w:val="0"/>
          <w:bCs w:val="0"/>
          <w:sz w:val="24"/>
          <w:szCs w:val="24"/>
          <w:lang w:val="en-US" w:eastAsia="zh-CN"/>
        </w:rPr>
      </w:pPr>
      <w:r>
        <w:rPr>
          <w:rFonts w:hint="eastAsia"/>
          <w:b w:val="0"/>
          <w:bCs w:val="0"/>
          <w:sz w:val="24"/>
          <w:szCs w:val="24"/>
          <w:lang w:val="en-US" w:eastAsia="zh-CN"/>
        </w:rPr>
        <w:t xml:space="preserve">③月得分为基本合格（75分~84分），扣当月服务费的6%；                </w:t>
      </w:r>
    </w:p>
    <w:p>
      <w:pPr>
        <w:pStyle w:val="2"/>
        <w:spacing w:line="360" w:lineRule="auto"/>
        <w:rPr>
          <w:rFonts w:hint="eastAsia"/>
          <w:b w:val="0"/>
          <w:bCs w:val="0"/>
          <w:sz w:val="24"/>
          <w:szCs w:val="24"/>
          <w:lang w:val="en-US" w:eastAsia="zh-CN"/>
        </w:rPr>
      </w:pPr>
      <w:r>
        <w:rPr>
          <w:rFonts w:hint="eastAsia"/>
          <w:b w:val="0"/>
          <w:bCs w:val="0"/>
          <w:sz w:val="24"/>
          <w:szCs w:val="24"/>
          <w:lang w:val="en-US" w:eastAsia="zh-CN"/>
        </w:rPr>
        <w:t>④月得分为不合格（75分以下），扣当月服务费的10%。</w:t>
      </w:r>
    </w:p>
    <w:p>
      <w:pPr>
        <w:pStyle w:val="2"/>
        <w:spacing w:line="360" w:lineRule="auto"/>
        <w:ind w:left="0" w:leftChars="0" w:firstLine="482" w:firstLineChars="200"/>
        <w:jc w:val="left"/>
        <w:rPr>
          <w:rFonts w:hint="default"/>
          <w:b/>
          <w:bCs/>
          <w:sz w:val="24"/>
          <w:szCs w:val="24"/>
          <w:lang w:val="en-US" w:eastAsia="zh-CN"/>
        </w:rPr>
      </w:pPr>
      <w:r>
        <w:rPr>
          <w:rFonts w:hint="eastAsia"/>
          <w:b/>
          <w:bCs/>
          <w:sz w:val="24"/>
          <w:szCs w:val="24"/>
          <w:lang w:val="en-US" w:eastAsia="zh-CN"/>
        </w:rPr>
        <w:t>服务费根据月度考核情况，按月支付。结算价=对应项最高控制单价*（1-成交下浮率）*委托人书面确认的实际数量。</w:t>
      </w:r>
      <w:r>
        <w:rPr>
          <w:rFonts w:hint="eastAsia"/>
          <w:b/>
          <w:bCs/>
          <w:color w:val="0000FF"/>
          <w:sz w:val="24"/>
          <w:szCs w:val="24"/>
          <w:lang w:val="en-US" w:eastAsia="zh-CN"/>
        </w:rPr>
        <w:t>连续2个月考核不合格，委托方有权解除合同，委托方不承担违约责任。</w:t>
      </w:r>
    </w:p>
    <w:p>
      <w:pPr>
        <w:pStyle w:val="2"/>
        <w:spacing w:line="360" w:lineRule="auto"/>
        <w:jc w:val="center"/>
        <w:rPr>
          <w:rFonts w:hint="eastAsia"/>
          <w:b/>
          <w:bCs/>
          <w:sz w:val="24"/>
          <w:szCs w:val="24"/>
          <w:lang w:val="en-US" w:eastAsia="zh-CN"/>
        </w:rPr>
      </w:pPr>
      <w:r>
        <w:rPr>
          <w:rFonts w:hint="eastAsia"/>
          <w:b/>
          <w:bCs/>
          <w:sz w:val="24"/>
          <w:szCs w:val="24"/>
          <w:lang w:val="en-US" w:eastAsia="zh-CN"/>
        </w:rPr>
        <w:t>服务人员考核表</w:t>
      </w:r>
    </w:p>
    <w:tbl>
      <w:tblPr>
        <w:tblStyle w:val="9"/>
        <w:tblW w:w="10076" w:type="dxa"/>
        <w:tblCellSpacing w:w="15" w:type="dxa"/>
        <w:tblInd w:w="-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6191"/>
        <w:gridCol w:w="141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blCellSpacing w:w="15" w:type="dxa"/>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项目</w:t>
            </w:r>
          </w:p>
        </w:tc>
        <w:tc>
          <w:tcPr>
            <w:tcW w:w="616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具体内容</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考评标准</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pPr>
            <w:r>
              <w:rPr>
                <w:rFonts w:hint="eastAsia"/>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CellSpacing w:w="15" w:type="dxa"/>
        </w:trPr>
        <w:tc>
          <w:tcPr>
            <w:tcW w:w="1110" w:type="dxa"/>
            <w:vMerge w:val="restart"/>
            <w:tcBorders>
              <w:top w:val="single" w:color="auto" w:sz="4" w:space="0"/>
              <w:left w:val="single" w:color="auto" w:sz="4" w:space="0"/>
              <w:right w:val="single" w:color="auto" w:sz="4" w:space="0"/>
            </w:tcBorders>
            <w:noWrap w:val="0"/>
            <w:vAlign w:val="center"/>
          </w:tcPr>
          <w:p>
            <w:pPr>
              <w:rPr>
                <w:rFonts w:hint="default" w:eastAsia="宋体"/>
                <w:lang w:val="en-US" w:eastAsia="zh-CN"/>
              </w:rPr>
            </w:pPr>
            <w:r>
              <w:rPr>
                <w:rFonts w:hint="eastAsia"/>
                <w:lang w:val="en-US" w:eastAsia="zh-CN"/>
              </w:rPr>
              <w:t>出勤情况</w:t>
            </w:r>
          </w:p>
        </w:tc>
        <w:tc>
          <w:tcPr>
            <w:tcW w:w="6161" w:type="dxa"/>
            <w:tcBorders>
              <w:top w:val="single" w:color="auto" w:sz="4" w:space="0"/>
              <w:left w:val="single" w:color="auto" w:sz="4" w:space="0"/>
              <w:bottom w:val="single" w:color="auto" w:sz="4" w:space="0"/>
              <w:right w:val="single" w:color="auto" w:sz="4" w:space="0"/>
            </w:tcBorders>
            <w:noWrap w:val="0"/>
            <w:vAlign w:val="center"/>
          </w:tcPr>
          <w:p>
            <w:r>
              <w:rPr>
                <w:rFonts w:hint="eastAsia"/>
                <w:lang w:val="en-US" w:eastAsia="zh-CN"/>
              </w:rPr>
              <w:t>1、</w:t>
            </w:r>
            <w:r>
              <w:rPr>
                <w:rFonts w:hint="eastAsia"/>
              </w:rPr>
              <w:t>因未经批准的请假等原因造成缺岗；</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w:t>
            </w:r>
            <w:r>
              <w:rPr>
                <w:rFonts w:hint="eastAsia"/>
                <w:lang w:val="en-US" w:eastAsia="zh-CN"/>
              </w:rPr>
              <w:t>1</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CellSpacing w:w="15" w:type="dxa"/>
        </w:trPr>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161" w:type="dxa"/>
            <w:tcBorders>
              <w:top w:val="single" w:color="auto" w:sz="4" w:space="0"/>
              <w:left w:val="single" w:color="auto" w:sz="4" w:space="0"/>
              <w:bottom w:val="single" w:color="auto" w:sz="4" w:space="0"/>
              <w:right w:val="single" w:color="auto" w:sz="4" w:space="0"/>
            </w:tcBorders>
            <w:noWrap w:val="0"/>
            <w:vAlign w:val="center"/>
          </w:tcPr>
          <w:p>
            <w:r>
              <w:rPr>
                <w:rFonts w:hint="eastAsia"/>
                <w:lang w:val="en-US" w:eastAsia="zh-CN"/>
              </w:rPr>
              <w:t>2</w:t>
            </w:r>
            <w:r>
              <w:rPr>
                <w:rFonts w:hint="eastAsia"/>
              </w:rPr>
              <w:t>、考勤有迟到、早退现象；</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-0.</w:t>
            </w:r>
            <w:r>
              <w:rPr>
                <w:rFonts w:hint="eastAsia"/>
                <w:lang w:val="en-US" w:eastAsia="zh-CN"/>
              </w:rPr>
              <w:t>5</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blCellSpacing w:w="15" w:type="dxa"/>
        </w:trPr>
        <w:tc>
          <w:tcPr>
            <w:tcW w:w="1110" w:type="dxa"/>
            <w:vMerge w:val="restart"/>
            <w:tcBorders>
              <w:top w:val="single" w:color="auto" w:sz="4" w:space="0"/>
              <w:left w:val="single" w:color="auto" w:sz="4" w:space="0"/>
              <w:bottom w:val="single" w:color="auto" w:sz="4" w:space="0"/>
              <w:right w:val="single" w:color="auto" w:sz="4" w:space="0"/>
            </w:tcBorders>
            <w:noWrap w:val="0"/>
            <w:vAlign w:val="center"/>
          </w:tcPr>
          <w:p>
            <w:r>
              <w:rPr>
                <w:rFonts w:hint="eastAsia"/>
              </w:rPr>
              <w:t>仪容仪表</w:t>
            </w:r>
          </w:p>
        </w:tc>
        <w:tc>
          <w:tcPr>
            <w:tcW w:w="6161" w:type="dxa"/>
            <w:tcBorders>
              <w:top w:val="single" w:color="auto" w:sz="4" w:space="0"/>
              <w:left w:val="single" w:color="auto" w:sz="4" w:space="0"/>
              <w:bottom w:val="single" w:color="auto" w:sz="4" w:space="0"/>
              <w:right w:val="single" w:color="auto" w:sz="4" w:space="0"/>
            </w:tcBorders>
            <w:noWrap w:val="0"/>
            <w:vAlign w:val="center"/>
          </w:tcPr>
          <w:p>
            <w:r>
              <w:rPr>
                <w:rFonts w:hint="eastAsia"/>
              </w:rPr>
              <w:t>1、举止不文明；</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-0.</w:t>
            </w:r>
            <w:r>
              <w:rPr>
                <w:rFonts w:hint="eastAsia"/>
                <w:lang w:val="en-US" w:eastAsia="zh-CN"/>
              </w:rPr>
              <w:t>5</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blCellSpacing w:w="15" w:type="dxa"/>
        </w:trPr>
        <w:tc>
          <w:tcPr>
            <w:tcW w:w="1110" w:type="dxa"/>
            <w:vMerge w:val="continue"/>
            <w:tcBorders>
              <w:left w:val="single" w:color="auto" w:sz="4" w:space="0"/>
              <w:right w:val="single" w:color="auto" w:sz="4" w:space="0"/>
            </w:tcBorders>
            <w:noWrap w:val="0"/>
            <w:vAlign w:val="center"/>
          </w:tcPr>
          <w:p>
            <w:pPr>
              <w:rPr>
                <w:rFonts w:hint="eastAsia"/>
              </w:rPr>
            </w:pPr>
          </w:p>
        </w:tc>
        <w:tc>
          <w:tcPr>
            <w:tcW w:w="616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lang w:val="en-US" w:eastAsia="zh-CN"/>
              </w:rPr>
              <w:t>2、</w:t>
            </w:r>
            <w:r>
              <w:rPr>
                <w:rFonts w:hint="eastAsia"/>
              </w:rPr>
              <w:t>工作场所与他人勾肩搭背、嘻笑打闹、吸烟、掏鼻孔、掏耳朵、玩弄个人物品闲聊、吃东西等做与工作不相关的事</w:t>
            </w:r>
            <w:r>
              <w:rPr>
                <w:rFonts w:hint="eastAsia" w:ascii="宋体" w:hAnsi="宋体"/>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kern w:val="2"/>
                <w:sz w:val="21"/>
                <w:szCs w:val="24"/>
                <w:lang w:val="en-US" w:eastAsia="zh-CN" w:bidi="ar-SA"/>
              </w:rPr>
            </w:pPr>
            <w:r>
              <w:rPr>
                <w:rFonts w:hint="eastAsia"/>
              </w:rPr>
              <w:t>-</w:t>
            </w:r>
            <w:r>
              <w:rPr>
                <w:rFonts w:hint="eastAsia"/>
                <w:lang w:val="en-US" w:eastAsia="zh-CN"/>
              </w:rPr>
              <w:t>1</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CellSpacing w:w="15" w:type="dxa"/>
        </w:trPr>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161" w:type="dxa"/>
            <w:tcBorders>
              <w:top w:val="single" w:color="auto" w:sz="4" w:space="0"/>
              <w:left w:val="single" w:color="auto" w:sz="4" w:space="0"/>
              <w:bottom w:val="single" w:color="auto" w:sz="4" w:space="0"/>
              <w:right w:val="single" w:color="auto" w:sz="4" w:space="0"/>
            </w:tcBorders>
            <w:noWrap w:val="0"/>
            <w:vAlign w:val="center"/>
          </w:tcPr>
          <w:p>
            <w:r>
              <w:rPr>
                <w:rFonts w:hint="eastAsia"/>
                <w:lang w:val="en-US" w:eastAsia="zh-CN"/>
              </w:rPr>
              <w:t>3</w:t>
            </w:r>
            <w:r>
              <w:rPr>
                <w:rFonts w:hint="eastAsia"/>
              </w:rPr>
              <w:t>、当班时间未按规定穿着制服、统一着装、着装不整齐、非工作需要将衣袖或裤腿挽起等；</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-0.</w:t>
            </w:r>
            <w:r>
              <w:rPr>
                <w:rFonts w:hint="eastAsia"/>
                <w:lang w:val="en-US" w:eastAsia="zh-CN"/>
              </w:rPr>
              <w:t>5</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CellSpacing w:w="15" w:type="dxa"/>
        </w:trPr>
        <w:tc>
          <w:tcPr>
            <w:tcW w:w="1110" w:type="dxa"/>
            <w:vMerge w:val="restart"/>
            <w:tcBorders>
              <w:top w:val="single" w:color="auto" w:sz="4" w:space="0"/>
              <w:left w:val="single" w:color="auto" w:sz="4" w:space="0"/>
              <w:right w:val="single" w:color="auto" w:sz="4" w:space="0"/>
            </w:tcBorders>
            <w:noWrap w:val="0"/>
            <w:vAlign w:val="center"/>
          </w:tcPr>
          <w:p>
            <w:r>
              <w:rPr>
                <w:rFonts w:hint="eastAsia"/>
              </w:rPr>
              <w:t>文明用语</w:t>
            </w:r>
          </w:p>
        </w:tc>
        <w:tc>
          <w:tcPr>
            <w:tcW w:w="6161" w:type="dxa"/>
            <w:tcBorders>
              <w:top w:val="single" w:color="auto" w:sz="4" w:space="0"/>
              <w:left w:val="single" w:color="auto" w:sz="4" w:space="0"/>
              <w:bottom w:val="single" w:color="auto" w:sz="4" w:space="0"/>
              <w:right w:val="single" w:color="auto" w:sz="4" w:space="0"/>
            </w:tcBorders>
            <w:noWrap w:val="0"/>
            <w:vAlign w:val="center"/>
          </w:tcPr>
          <w:p>
            <w:r>
              <w:rPr>
                <w:rFonts w:hint="eastAsia"/>
              </w:rPr>
              <w:t>1、在服务、接待时不注意文明，说话粗鲁，不礼貌，未使用“您好、早上好、您请进、您贵姓、对不起、打扰了”等文明用语；</w:t>
            </w:r>
            <w:r>
              <w:rPr>
                <w:rFonts w:hint="eastAsia" w:ascii="宋体" w:hAnsi="宋体"/>
                <w:szCs w:val="21"/>
              </w:rPr>
              <w:t>对来访的宾客接待不热情、主动。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-0.</w:t>
            </w:r>
            <w:r>
              <w:rPr>
                <w:rFonts w:hint="eastAsia"/>
                <w:lang w:val="en-US" w:eastAsia="zh-CN"/>
              </w:rPr>
              <w:t>5</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CellSpacing w:w="15" w:type="dxa"/>
        </w:trPr>
        <w:tc>
          <w:tcPr>
            <w:tcW w:w="1110" w:type="dxa"/>
            <w:vMerge w:val="continue"/>
            <w:tcBorders>
              <w:left w:val="single" w:color="auto" w:sz="4" w:space="0"/>
              <w:right w:val="single" w:color="auto" w:sz="4" w:space="0"/>
            </w:tcBorders>
            <w:noWrap w:val="0"/>
            <w:vAlign w:val="center"/>
          </w:tcPr>
          <w:p/>
        </w:tc>
        <w:tc>
          <w:tcPr>
            <w:tcW w:w="6161" w:type="dxa"/>
            <w:tcBorders>
              <w:top w:val="single" w:color="auto" w:sz="4" w:space="0"/>
              <w:left w:val="single" w:color="auto" w:sz="4" w:space="0"/>
              <w:bottom w:val="single" w:color="auto" w:sz="4" w:space="0"/>
              <w:right w:val="single" w:color="auto" w:sz="4" w:space="0"/>
            </w:tcBorders>
            <w:noWrap w:val="0"/>
            <w:vAlign w:val="center"/>
          </w:tcPr>
          <w:p>
            <w:r>
              <w:rPr>
                <w:rFonts w:hint="eastAsia"/>
              </w:rPr>
              <w:t>2、遇见</w:t>
            </w:r>
            <w:r>
              <w:rPr>
                <w:rFonts w:hint="eastAsia"/>
                <w:lang w:val="en-US" w:eastAsia="zh-CN"/>
              </w:rPr>
              <w:t>上级单位及集团领导、</w:t>
            </w:r>
            <w:r>
              <w:rPr>
                <w:rFonts w:hint="eastAsia"/>
              </w:rPr>
              <w:t>顾客未主动问好；</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w:t>
            </w:r>
            <w:r>
              <w:rPr>
                <w:rFonts w:hint="eastAsia"/>
                <w:lang w:val="en-US" w:eastAsia="zh-CN"/>
              </w:rPr>
              <w:t>0.5</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CellSpacing w:w="15" w:type="dxa"/>
        </w:trPr>
        <w:tc>
          <w:tcPr>
            <w:tcW w:w="1110" w:type="dxa"/>
            <w:vMerge w:val="continue"/>
            <w:tcBorders>
              <w:left w:val="single" w:color="auto" w:sz="4" w:space="0"/>
              <w:right w:val="single" w:color="auto" w:sz="4" w:space="0"/>
            </w:tcBorders>
            <w:noWrap w:val="0"/>
            <w:vAlign w:val="center"/>
          </w:tcPr>
          <w:p/>
        </w:tc>
        <w:tc>
          <w:tcPr>
            <w:tcW w:w="6161"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ascii="宋体" w:hAnsi="宋体"/>
                <w:lang w:val="en-US" w:eastAsia="zh-CN"/>
              </w:rPr>
              <w:t>3、</w:t>
            </w:r>
            <w:r>
              <w:rPr>
                <w:rFonts w:hint="eastAsia"/>
              </w:rPr>
              <w:t>不服从管理、不听从指挥、顶撞</w:t>
            </w:r>
            <w:r>
              <w:rPr>
                <w:rFonts w:hint="eastAsia"/>
                <w:lang w:val="en-US" w:eastAsia="zh-CN"/>
              </w:rPr>
              <w:t>管理员</w:t>
            </w:r>
            <w:r>
              <w:rPr>
                <w:rFonts w:hint="eastAsia"/>
              </w:rPr>
              <w:t>、举止粗鲁，与他人发生争吵、打架；</w:t>
            </w:r>
            <w:r>
              <w:rPr>
                <w:rFonts w:hint="eastAsia" w:ascii="宋体" w:hAnsi="宋体"/>
              </w:rPr>
              <w:t>不尊重同事或上下级。</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w:t>
            </w:r>
            <w:r>
              <w:rPr>
                <w:rFonts w:hint="eastAsia"/>
                <w:lang w:val="en-US" w:eastAsia="zh-CN"/>
              </w:rPr>
              <w:t>1</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CellSpacing w:w="15" w:type="dxa"/>
        </w:trPr>
        <w:tc>
          <w:tcPr>
            <w:tcW w:w="1110" w:type="dxa"/>
            <w:vMerge w:val="restart"/>
            <w:tcBorders>
              <w:left w:val="single" w:color="auto" w:sz="4" w:space="0"/>
              <w:right w:val="single" w:color="auto" w:sz="4" w:space="0"/>
            </w:tcBorders>
            <w:noWrap w:val="0"/>
            <w:vAlign w:val="center"/>
          </w:tcPr>
          <w:p>
            <w:pPr>
              <w:rPr>
                <w:rFonts w:hint="default" w:eastAsia="宋体"/>
                <w:lang w:val="en-US" w:eastAsia="zh-CN"/>
              </w:rPr>
            </w:pPr>
            <w:r>
              <w:rPr>
                <w:rFonts w:hint="eastAsia"/>
                <w:lang w:val="en-US" w:eastAsia="zh-CN"/>
              </w:rPr>
              <w:t>工作要求</w:t>
            </w:r>
          </w:p>
        </w:tc>
        <w:tc>
          <w:tcPr>
            <w:tcW w:w="6161" w:type="dxa"/>
            <w:tcBorders>
              <w:top w:val="single" w:color="auto" w:sz="4" w:space="0"/>
              <w:left w:val="single" w:color="auto" w:sz="4" w:space="0"/>
              <w:bottom w:val="single" w:color="auto" w:sz="4" w:space="0"/>
              <w:right w:val="single" w:color="auto" w:sz="4" w:space="0"/>
            </w:tcBorders>
            <w:noWrap w:val="0"/>
            <w:vAlign w:val="center"/>
          </w:tcPr>
          <w:p>
            <w:pPr>
              <w:rPr>
                <w:rFonts w:hint="eastAsia"/>
                <w:kern w:val="2"/>
                <w:sz w:val="21"/>
                <w:szCs w:val="24"/>
                <w:lang w:val="en-US" w:eastAsia="zh-CN" w:bidi="ar-SA"/>
              </w:rPr>
            </w:pPr>
            <w:r>
              <w:rPr>
                <w:rFonts w:hint="eastAsia"/>
              </w:rPr>
              <w:t>1、</w:t>
            </w:r>
            <w:r>
              <w:rPr>
                <w:rFonts w:hint="eastAsia" w:ascii="宋体" w:hAnsi="宋体"/>
                <w:szCs w:val="21"/>
              </w:rPr>
              <w:t>责任区域卫生状况不符合要求</w:t>
            </w:r>
            <w:r>
              <w:rPr>
                <w:rFonts w:hint="eastAsia" w:ascii="宋体" w:hAnsi="宋体"/>
                <w:szCs w:val="21"/>
                <w:lang w:eastAsia="zh-CN"/>
              </w:rPr>
              <w:t>，</w:t>
            </w:r>
            <w:r>
              <w:rPr>
                <w:rFonts w:hint="eastAsia" w:ascii="宋体" w:hAnsi="宋体"/>
                <w:szCs w:val="21"/>
              </w:rPr>
              <w:t>工作场所物品摆放杂乱、不清洁。</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kern w:val="2"/>
                <w:sz w:val="21"/>
                <w:szCs w:val="24"/>
                <w:lang w:val="en-US" w:eastAsia="zh-CN" w:bidi="ar-SA"/>
              </w:rPr>
            </w:pPr>
            <w:r>
              <w:rPr>
                <w:rFonts w:hint="eastAsia"/>
              </w:rPr>
              <w:t>-</w:t>
            </w:r>
            <w:r>
              <w:rPr>
                <w:rFonts w:hint="eastAsia"/>
                <w:lang w:val="en-US" w:eastAsia="zh-CN"/>
              </w:rPr>
              <w:t>1</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CellSpacing w:w="15" w:type="dxa"/>
        </w:trPr>
        <w:tc>
          <w:tcPr>
            <w:tcW w:w="1110" w:type="dxa"/>
            <w:vMerge w:val="continue"/>
            <w:tcBorders>
              <w:left w:val="single" w:color="auto" w:sz="4" w:space="0"/>
              <w:right w:val="single" w:color="auto" w:sz="4" w:space="0"/>
            </w:tcBorders>
            <w:noWrap w:val="0"/>
            <w:vAlign w:val="center"/>
          </w:tcPr>
          <w:p/>
        </w:tc>
        <w:tc>
          <w:tcPr>
            <w:tcW w:w="6161"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kern w:val="2"/>
                <w:sz w:val="21"/>
                <w:szCs w:val="24"/>
                <w:lang w:val="en-US" w:eastAsia="zh-CN" w:bidi="ar-SA"/>
              </w:rPr>
            </w:pPr>
            <w:r>
              <w:rPr>
                <w:rFonts w:hint="eastAsia"/>
              </w:rPr>
              <w:t>2、工作马虎、推诿、弄虚作假</w:t>
            </w:r>
            <w:r>
              <w:rPr>
                <w:rFonts w:hint="eastAsia"/>
                <w:lang w:eastAsia="zh-CN"/>
              </w:rPr>
              <w:t>。私自放游客进入园区</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kern w:val="2"/>
                <w:sz w:val="21"/>
                <w:szCs w:val="24"/>
                <w:lang w:val="en-US" w:eastAsia="zh-CN" w:bidi="ar-SA"/>
              </w:rPr>
            </w:pPr>
            <w:r>
              <w:rPr>
                <w:rFonts w:hint="eastAsia"/>
              </w:rPr>
              <w:t>-</w:t>
            </w:r>
            <w:r>
              <w:rPr>
                <w:rFonts w:hint="eastAsia"/>
                <w:lang w:val="en-US" w:eastAsia="zh-CN"/>
              </w:rPr>
              <w:t>1</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CellSpacing w:w="15" w:type="dxa"/>
        </w:trPr>
        <w:tc>
          <w:tcPr>
            <w:tcW w:w="1110" w:type="dxa"/>
            <w:vMerge w:val="continue"/>
            <w:tcBorders>
              <w:left w:val="single" w:color="auto" w:sz="4" w:space="0"/>
              <w:right w:val="single" w:color="auto" w:sz="4" w:space="0"/>
            </w:tcBorders>
            <w:noWrap w:val="0"/>
            <w:vAlign w:val="center"/>
          </w:tcPr>
          <w:p/>
        </w:tc>
        <w:tc>
          <w:tcPr>
            <w:tcW w:w="6161" w:type="dxa"/>
            <w:tcBorders>
              <w:top w:val="single" w:color="auto" w:sz="4" w:space="0"/>
              <w:left w:val="single" w:color="auto" w:sz="4" w:space="0"/>
              <w:bottom w:val="single" w:color="auto" w:sz="4" w:space="0"/>
              <w:right w:val="single" w:color="auto" w:sz="4" w:space="0"/>
            </w:tcBorders>
            <w:noWrap w:val="0"/>
            <w:vAlign w:val="center"/>
          </w:tcPr>
          <w:p>
            <w:pPr>
              <w:rPr>
                <w:rFonts w:hint="eastAsia"/>
                <w:kern w:val="2"/>
                <w:sz w:val="21"/>
                <w:szCs w:val="24"/>
                <w:lang w:val="en-US" w:eastAsia="zh-CN" w:bidi="ar-SA"/>
              </w:rPr>
            </w:pPr>
            <w:r>
              <w:rPr>
                <w:rFonts w:hint="eastAsia"/>
              </w:rPr>
              <w:t>3、</w:t>
            </w:r>
            <w:r>
              <w:rPr>
                <w:rFonts w:hint="eastAsia" w:ascii="宋体" w:hAnsi="宋体"/>
              </w:rPr>
              <w:t>未按时完成，呈报各类报表或报表出现差错。</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kern w:val="2"/>
                <w:sz w:val="21"/>
                <w:szCs w:val="24"/>
                <w:lang w:val="en-US" w:eastAsia="zh-CN" w:bidi="ar-SA"/>
              </w:rPr>
            </w:pPr>
            <w:r>
              <w:rPr>
                <w:rFonts w:hint="eastAsia"/>
              </w:rPr>
              <w:t>-1分/次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CellSpacing w:w="15" w:type="dxa"/>
        </w:trPr>
        <w:tc>
          <w:tcPr>
            <w:tcW w:w="1110" w:type="dxa"/>
            <w:vMerge w:val="continue"/>
            <w:tcBorders>
              <w:left w:val="single" w:color="auto" w:sz="4" w:space="0"/>
              <w:right w:val="single" w:color="auto" w:sz="4" w:space="0"/>
            </w:tcBorders>
            <w:noWrap w:val="0"/>
            <w:vAlign w:val="center"/>
          </w:tcPr>
          <w:p/>
        </w:tc>
        <w:tc>
          <w:tcPr>
            <w:tcW w:w="6161" w:type="dxa"/>
            <w:tcBorders>
              <w:top w:val="single" w:color="auto" w:sz="4" w:space="0"/>
              <w:left w:val="single" w:color="auto" w:sz="4" w:space="0"/>
              <w:bottom w:val="single" w:color="auto" w:sz="4" w:space="0"/>
              <w:right w:val="single" w:color="auto" w:sz="4" w:space="0"/>
            </w:tcBorders>
            <w:noWrap w:val="0"/>
            <w:vAlign w:val="center"/>
          </w:tcPr>
          <w:p>
            <w:pPr>
              <w:rPr>
                <w:rFonts w:hint="eastAsia"/>
                <w:kern w:val="2"/>
                <w:sz w:val="21"/>
                <w:szCs w:val="24"/>
                <w:lang w:val="en-US" w:eastAsia="zh-CN" w:bidi="ar-SA"/>
              </w:rPr>
            </w:pPr>
            <w:r>
              <w:rPr>
                <w:rFonts w:hint="eastAsia" w:ascii="宋体" w:hAnsi="宋体"/>
                <w:szCs w:val="21"/>
                <w:lang w:val="en-US" w:eastAsia="zh-CN"/>
              </w:rPr>
              <w:t>4、</w:t>
            </w:r>
            <w:r>
              <w:rPr>
                <w:rFonts w:hint="eastAsia" w:ascii="宋体" w:hAnsi="宋体"/>
                <w:color w:val="000000"/>
                <w:szCs w:val="21"/>
              </w:rPr>
              <w:t>违反保密制度，有泄密言行。</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kern w:val="2"/>
                <w:sz w:val="21"/>
                <w:szCs w:val="24"/>
                <w:lang w:val="en-US" w:eastAsia="zh-CN" w:bidi="ar-SA"/>
              </w:rPr>
            </w:pPr>
            <w:r>
              <w:rPr>
                <w:rFonts w:hint="eastAsia"/>
              </w:rPr>
              <w:t>-</w:t>
            </w:r>
            <w:r>
              <w:rPr>
                <w:rFonts w:hint="eastAsia"/>
                <w:lang w:val="en-US" w:eastAsia="zh-CN"/>
              </w:rPr>
              <w:t>1</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CellSpacing w:w="15" w:type="dxa"/>
        </w:trPr>
        <w:tc>
          <w:tcPr>
            <w:tcW w:w="1110" w:type="dxa"/>
            <w:vMerge w:val="continue"/>
            <w:tcBorders>
              <w:left w:val="single" w:color="auto" w:sz="4" w:space="0"/>
              <w:right w:val="single" w:color="auto" w:sz="4" w:space="0"/>
            </w:tcBorders>
            <w:noWrap w:val="0"/>
            <w:vAlign w:val="center"/>
          </w:tcPr>
          <w:p/>
        </w:tc>
        <w:tc>
          <w:tcPr>
            <w:tcW w:w="61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kern w:val="2"/>
                <w:sz w:val="21"/>
                <w:szCs w:val="21"/>
                <w:lang w:val="en-US" w:eastAsia="zh-CN" w:bidi="ar-SA"/>
              </w:rPr>
            </w:pPr>
            <w:r>
              <w:rPr>
                <w:rFonts w:hint="eastAsia" w:ascii="宋体" w:hAnsi="宋体"/>
                <w:szCs w:val="21"/>
                <w:lang w:val="en-US" w:eastAsia="zh-CN"/>
              </w:rPr>
              <w:t>5、</w:t>
            </w:r>
            <w:r>
              <w:rPr>
                <w:rFonts w:hint="eastAsia" w:ascii="宋体" w:hAnsi="宋体"/>
                <w:szCs w:val="21"/>
              </w:rPr>
              <w:t>上级交办的事情未按时完成。</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kern w:val="2"/>
                <w:sz w:val="21"/>
                <w:szCs w:val="24"/>
                <w:lang w:val="en-US" w:eastAsia="zh-CN" w:bidi="ar-SA"/>
              </w:rPr>
            </w:pPr>
            <w:r>
              <w:rPr>
                <w:rFonts w:hint="eastAsia"/>
              </w:rPr>
              <w:t>-</w:t>
            </w:r>
            <w:r>
              <w:rPr>
                <w:rFonts w:hint="eastAsia"/>
                <w:lang w:val="en-US" w:eastAsia="zh-CN"/>
              </w:rPr>
              <w:t>1</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CellSpacing w:w="15" w:type="dxa"/>
        </w:trPr>
        <w:tc>
          <w:tcPr>
            <w:tcW w:w="1110" w:type="dxa"/>
            <w:vMerge w:val="continue"/>
            <w:tcBorders>
              <w:left w:val="single" w:color="auto" w:sz="4" w:space="0"/>
              <w:right w:val="single" w:color="auto" w:sz="4" w:space="0"/>
            </w:tcBorders>
            <w:noWrap w:val="0"/>
            <w:vAlign w:val="center"/>
          </w:tcPr>
          <w:p/>
        </w:tc>
        <w:tc>
          <w:tcPr>
            <w:tcW w:w="61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kern w:val="2"/>
                <w:sz w:val="21"/>
                <w:szCs w:val="21"/>
                <w:lang w:val="en-US" w:eastAsia="zh-CN" w:bidi="ar-SA"/>
              </w:rPr>
            </w:pPr>
            <w:r>
              <w:rPr>
                <w:rFonts w:hint="eastAsia" w:ascii="宋体" w:hAnsi="宋体"/>
                <w:lang w:val="en-US" w:eastAsia="zh-CN"/>
              </w:rPr>
              <w:t>6、</w:t>
            </w:r>
            <w:r>
              <w:rPr>
                <w:rFonts w:hint="eastAsia"/>
              </w:rPr>
              <w:t>做不到热情大方主动礼貌的接待客户，对来访客户未做好引导工作</w:t>
            </w:r>
            <w:r>
              <w:rPr>
                <w:rFonts w:hint="eastAsia"/>
                <w:lang w:eastAsia="zh-CN"/>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kern w:val="2"/>
                <w:sz w:val="21"/>
                <w:szCs w:val="24"/>
                <w:lang w:val="en-US" w:eastAsia="zh-CN" w:bidi="ar-SA"/>
              </w:rPr>
            </w:pPr>
            <w:r>
              <w:rPr>
                <w:rFonts w:hint="eastAsia"/>
              </w:rPr>
              <w:t>-</w:t>
            </w:r>
            <w:r>
              <w:rPr>
                <w:rFonts w:hint="eastAsia"/>
                <w:lang w:val="en-US" w:eastAsia="zh-CN"/>
              </w:rPr>
              <w:t>1</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CellSpacing w:w="15" w:type="dxa"/>
        </w:trPr>
        <w:tc>
          <w:tcPr>
            <w:tcW w:w="1110" w:type="dxa"/>
            <w:vMerge w:val="continue"/>
            <w:tcBorders>
              <w:left w:val="single" w:color="auto" w:sz="4" w:space="0"/>
              <w:right w:val="single" w:color="auto" w:sz="4" w:space="0"/>
            </w:tcBorders>
            <w:noWrap w:val="0"/>
            <w:vAlign w:val="center"/>
          </w:tcPr>
          <w:p/>
        </w:tc>
        <w:tc>
          <w:tcPr>
            <w:tcW w:w="61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kern w:val="2"/>
                <w:sz w:val="21"/>
                <w:szCs w:val="21"/>
                <w:lang w:val="en-US" w:eastAsia="zh-CN" w:bidi="ar-SA"/>
              </w:rPr>
            </w:pPr>
            <w:r>
              <w:rPr>
                <w:rFonts w:hint="eastAsia"/>
                <w:lang w:val="en-US" w:eastAsia="zh-CN"/>
              </w:rPr>
              <w:t>7、</w:t>
            </w:r>
            <w:r>
              <w:rPr>
                <w:rFonts w:hint="eastAsia"/>
              </w:rPr>
              <w:t>对于工作不能按时、按质、按量完成。</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kern w:val="2"/>
                <w:sz w:val="21"/>
                <w:szCs w:val="24"/>
                <w:lang w:val="en-US" w:eastAsia="zh-CN" w:bidi="ar-SA"/>
              </w:rPr>
            </w:pPr>
            <w:r>
              <w:rPr>
                <w:rFonts w:hint="eastAsia"/>
              </w:rPr>
              <w:t>-</w:t>
            </w:r>
            <w:r>
              <w:rPr>
                <w:rFonts w:hint="eastAsia"/>
                <w:lang w:val="en-US" w:eastAsia="zh-CN"/>
              </w:rPr>
              <w:t>1</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CellSpacing w:w="15" w:type="dxa"/>
        </w:trPr>
        <w:tc>
          <w:tcPr>
            <w:tcW w:w="1110" w:type="dxa"/>
            <w:vMerge w:val="continue"/>
            <w:tcBorders>
              <w:left w:val="single" w:color="auto" w:sz="4" w:space="0"/>
              <w:right w:val="single" w:color="auto" w:sz="4" w:space="0"/>
            </w:tcBorders>
            <w:noWrap w:val="0"/>
            <w:vAlign w:val="center"/>
          </w:tcPr>
          <w:p/>
        </w:tc>
        <w:tc>
          <w:tcPr>
            <w:tcW w:w="6161"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ascii="宋体" w:hAnsi="宋体"/>
                <w:lang w:val="en-US" w:eastAsia="zh-CN"/>
              </w:rPr>
              <w:t>8、</w:t>
            </w:r>
            <w:r>
              <w:rPr>
                <w:rFonts w:hint="eastAsia" w:ascii="宋体" w:hAnsi="宋体"/>
              </w:rPr>
              <w:t>客人投诉处理不及时、不恰当。</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w:t>
            </w:r>
            <w:r>
              <w:rPr>
                <w:rFonts w:hint="eastAsia"/>
                <w:lang w:val="en-US" w:eastAsia="zh-CN"/>
              </w:rPr>
              <w:t>1</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CellSpacing w:w="15" w:type="dxa"/>
        </w:trPr>
        <w:tc>
          <w:tcPr>
            <w:tcW w:w="1110" w:type="dxa"/>
            <w:vMerge w:val="continue"/>
            <w:tcBorders>
              <w:left w:val="single" w:color="auto" w:sz="4" w:space="0"/>
              <w:right w:val="single" w:color="auto" w:sz="4" w:space="0"/>
            </w:tcBorders>
            <w:noWrap w:val="0"/>
            <w:vAlign w:val="center"/>
          </w:tcPr>
          <w:p/>
        </w:tc>
        <w:tc>
          <w:tcPr>
            <w:tcW w:w="6161" w:type="dxa"/>
            <w:tcBorders>
              <w:top w:val="single" w:color="auto" w:sz="4" w:space="0"/>
              <w:left w:val="single" w:color="auto" w:sz="4" w:space="0"/>
              <w:bottom w:val="single" w:color="auto" w:sz="4" w:space="0"/>
              <w:right w:val="single" w:color="auto" w:sz="4" w:space="0"/>
            </w:tcBorders>
            <w:noWrap w:val="0"/>
            <w:vAlign w:val="center"/>
          </w:tcPr>
          <w:p>
            <w:pPr>
              <w:rPr>
                <w:rFonts w:hint="default"/>
                <w:lang w:val="en-US" w:eastAsia="zh-CN"/>
              </w:rPr>
            </w:pPr>
            <w:r>
              <w:rPr>
                <w:rFonts w:hint="eastAsia"/>
                <w:lang w:val="en-US" w:eastAsia="zh-CN"/>
              </w:rPr>
              <w:t>9、上班时间刷小视频、玩手机，长时间接打私人电话。</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w:t>
            </w:r>
            <w:r>
              <w:rPr>
                <w:rFonts w:hint="eastAsia"/>
                <w:lang w:val="en-US" w:eastAsia="zh-CN"/>
              </w:rPr>
              <w:t>1</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CellSpacing w:w="15" w:type="dxa"/>
        </w:trPr>
        <w:tc>
          <w:tcPr>
            <w:tcW w:w="1110" w:type="dxa"/>
            <w:vMerge w:val="continue"/>
            <w:tcBorders>
              <w:left w:val="single" w:color="auto" w:sz="4" w:space="0"/>
              <w:right w:val="single" w:color="auto" w:sz="4" w:space="0"/>
            </w:tcBorders>
            <w:noWrap w:val="0"/>
            <w:vAlign w:val="center"/>
          </w:tcPr>
          <w:p/>
        </w:tc>
        <w:tc>
          <w:tcPr>
            <w:tcW w:w="6161" w:type="dxa"/>
            <w:tcBorders>
              <w:top w:val="single" w:color="auto" w:sz="4" w:space="0"/>
              <w:left w:val="single" w:color="auto" w:sz="4" w:space="0"/>
              <w:bottom w:val="single" w:color="auto" w:sz="4" w:space="0"/>
              <w:right w:val="single" w:color="auto" w:sz="4" w:space="0"/>
            </w:tcBorders>
            <w:noWrap w:val="0"/>
            <w:vAlign w:val="center"/>
          </w:tcPr>
          <w:p>
            <w:pPr>
              <w:rPr>
                <w:rFonts w:hint="default"/>
                <w:lang w:val="en-US" w:eastAsia="zh-CN"/>
              </w:rPr>
            </w:pPr>
            <w:r>
              <w:rPr>
                <w:rFonts w:hint="eastAsia"/>
                <w:lang w:val="en-US" w:eastAsia="zh-CN"/>
              </w:rPr>
              <w:t>10、未按规定时间及要求巡查各重要区域。</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w:t>
            </w:r>
            <w:r>
              <w:rPr>
                <w:rFonts w:hint="eastAsia"/>
                <w:lang w:val="en-US" w:eastAsia="zh-CN"/>
              </w:rPr>
              <w:t>1</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CellSpacing w:w="15" w:type="dxa"/>
        </w:trPr>
        <w:tc>
          <w:tcPr>
            <w:tcW w:w="1110" w:type="dxa"/>
            <w:vMerge w:val="continue"/>
            <w:tcBorders>
              <w:left w:val="single" w:color="auto" w:sz="4" w:space="0"/>
              <w:right w:val="single" w:color="auto" w:sz="4" w:space="0"/>
            </w:tcBorders>
            <w:noWrap w:val="0"/>
            <w:vAlign w:val="center"/>
          </w:tcPr>
          <w:p/>
        </w:tc>
        <w:tc>
          <w:tcPr>
            <w:tcW w:w="6161" w:type="dxa"/>
            <w:tcBorders>
              <w:top w:val="single" w:color="auto" w:sz="4" w:space="0"/>
              <w:left w:val="single" w:color="auto" w:sz="4" w:space="0"/>
              <w:bottom w:val="single" w:color="auto" w:sz="4" w:space="0"/>
              <w:right w:val="single" w:color="auto" w:sz="4" w:space="0"/>
            </w:tcBorders>
            <w:noWrap w:val="0"/>
            <w:vAlign w:val="center"/>
          </w:tcPr>
          <w:p>
            <w:pPr>
              <w:rPr>
                <w:rFonts w:hint="default"/>
                <w:kern w:val="2"/>
                <w:sz w:val="21"/>
                <w:szCs w:val="24"/>
                <w:lang w:val="en-US" w:eastAsia="zh-CN" w:bidi="ar-SA"/>
              </w:rPr>
            </w:pPr>
            <w:r>
              <w:rPr>
                <w:rFonts w:hint="eastAsia" w:ascii="宋体" w:hAnsi="宋体"/>
                <w:lang w:val="en-US" w:eastAsia="zh-CN"/>
              </w:rPr>
              <w:t>11、未及时回应客人合理的服务要求。</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w:t>
            </w:r>
            <w:r>
              <w:rPr>
                <w:rFonts w:hint="eastAsia"/>
                <w:lang w:val="en-US" w:eastAsia="zh-CN"/>
              </w:rPr>
              <w:t>1</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CellSpacing w:w="15" w:type="dxa"/>
        </w:trPr>
        <w:tc>
          <w:tcPr>
            <w:tcW w:w="1110" w:type="dxa"/>
            <w:vMerge w:val="continue"/>
            <w:tcBorders>
              <w:left w:val="single" w:color="auto" w:sz="4" w:space="0"/>
              <w:right w:val="single" w:color="auto" w:sz="4" w:space="0"/>
            </w:tcBorders>
            <w:noWrap w:val="0"/>
            <w:vAlign w:val="center"/>
          </w:tcPr>
          <w:p/>
        </w:tc>
        <w:tc>
          <w:tcPr>
            <w:tcW w:w="6161"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kern w:val="2"/>
                <w:sz w:val="21"/>
                <w:szCs w:val="24"/>
                <w:lang w:val="en-US" w:eastAsia="zh-CN" w:bidi="ar-SA"/>
              </w:rPr>
            </w:pPr>
            <w:r>
              <w:rPr>
                <w:rFonts w:hint="eastAsia" w:ascii="宋体" w:hAnsi="宋体" w:cs="宋体"/>
                <w:kern w:val="0"/>
                <w:szCs w:val="21"/>
                <w:lang w:val="en-US" w:eastAsia="zh-CN"/>
              </w:rPr>
              <w:t>12、</w:t>
            </w:r>
            <w:r>
              <w:rPr>
                <w:rFonts w:ascii="宋体" w:hAnsi="宋体" w:cs="宋体"/>
                <w:kern w:val="0"/>
                <w:szCs w:val="21"/>
              </w:rPr>
              <w:t>形迹可疑人员进入</w:t>
            </w:r>
            <w:r>
              <w:rPr>
                <w:rFonts w:hint="eastAsia" w:ascii="宋体" w:hAnsi="宋体" w:cs="宋体"/>
                <w:kern w:val="0"/>
                <w:szCs w:val="21"/>
                <w:lang w:val="en-US" w:eastAsia="zh-CN"/>
              </w:rPr>
              <w:t>园区未</w:t>
            </w:r>
            <w:r>
              <w:rPr>
                <w:rFonts w:ascii="宋体" w:hAnsi="宋体" w:cs="宋体"/>
                <w:kern w:val="0"/>
                <w:szCs w:val="21"/>
              </w:rPr>
              <w:t>加询问</w:t>
            </w:r>
            <w:r>
              <w:rPr>
                <w:rFonts w:hint="eastAsia" w:ascii="宋体" w:hAnsi="宋体" w:cs="宋体"/>
                <w:kern w:val="0"/>
                <w:szCs w:val="21"/>
                <w:lang w:eastAsia="zh-CN"/>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w:t>
            </w:r>
            <w:r>
              <w:rPr>
                <w:rFonts w:hint="eastAsia"/>
                <w:lang w:val="en-US" w:eastAsia="zh-CN"/>
              </w:rPr>
              <w:t>1</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CellSpacing w:w="15" w:type="dxa"/>
        </w:trPr>
        <w:tc>
          <w:tcPr>
            <w:tcW w:w="1110" w:type="dxa"/>
            <w:vMerge w:val="continue"/>
            <w:tcBorders>
              <w:left w:val="single" w:color="auto" w:sz="4" w:space="0"/>
              <w:right w:val="single" w:color="auto" w:sz="4" w:space="0"/>
            </w:tcBorders>
            <w:noWrap w:val="0"/>
            <w:vAlign w:val="center"/>
          </w:tcPr>
          <w:p/>
        </w:tc>
        <w:tc>
          <w:tcPr>
            <w:tcW w:w="61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1"/>
                <w:szCs w:val="21"/>
                <w:lang w:val="en-US" w:eastAsia="zh-CN" w:bidi="ar-SA"/>
              </w:rPr>
            </w:pPr>
            <w:r>
              <w:rPr>
                <w:rFonts w:hint="eastAsia" w:ascii="宋体" w:hAnsi="宋体"/>
                <w:lang w:val="en-US" w:eastAsia="zh-CN"/>
              </w:rPr>
              <w:t>13、</w:t>
            </w:r>
            <w:r>
              <w:rPr>
                <w:rFonts w:hint="eastAsia" w:ascii="宋体" w:hAnsi="宋体"/>
              </w:rPr>
              <w:t>工作时间闲聊、讲方言、</w:t>
            </w:r>
            <w:r>
              <w:rPr>
                <w:rFonts w:hint="eastAsia" w:ascii="宋体" w:hAnsi="宋体"/>
                <w:lang w:val="en-US" w:eastAsia="zh-CN"/>
              </w:rPr>
              <w:t>脱岗</w:t>
            </w:r>
            <w:r>
              <w:rPr>
                <w:rFonts w:hint="eastAsia" w:ascii="宋体" w:hAnsi="宋体"/>
              </w:rPr>
              <w:t>、站姿不规范。</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w:t>
            </w:r>
            <w:r>
              <w:rPr>
                <w:rFonts w:hint="eastAsia"/>
                <w:lang w:val="en-US" w:eastAsia="zh-CN"/>
              </w:rPr>
              <w:t>1</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CellSpacing w:w="15" w:type="dxa"/>
        </w:trPr>
        <w:tc>
          <w:tcPr>
            <w:tcW w:w="1110" w:type="dxa"/>
            <w:vMerge w:val="continue"/>
            <w:tcBorders>
              <w:left w:val="single" w:color="auto" w:sz="4" w:space="0"/>
              <w:right w:val="single" w:color="auto" w:sz="4" w:space="0"/>
            </w:tcBorders>
            <w:noWrap w:val="0"/>
            <w:vAlign w:val="center"/>
          </w:tcPr>
          <w:p/>
        </w:tc>
        <w:tc>
          <w:tcPr>
            <w:tcW w:w="616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kern w:val="0"/>
                <w:sz w:val="21"/>
                <w:szCs w:val="21"/>
                <w:lang w:val="en-US" w:eastAsia="zh-CN" w:bidi="ar-SA"/>
              </w:rPr>
            </w:pPr>
            <w:r>
              <w:rPr>
                <w:rFonts w:hint="eastAsia"/>
                <w:lang w:val="en-US" w:eastAsia="zh-CN"/>
              </w:rPr>
              <w:t>14、</w:t>
            </w:r>
            <w:r>
              <w:rPr>
                <w:rFonts w:hint="eastAsia"/>
              </w:rPr>
              <w:t>未及时关闭</w:t>
            </w:r>
            <w:r>
              <w:rPr>
                <w:rFonts w:hint="eastAsia"/>
                <w:lang w:val="en-US" w:eastAsia="zh-CN"/>
              </w:rPr>
              <w:t>应关闭的</w:t>
            </w:r>
            <w:r>
              <w:rPr>
                <w:rFonts w:hint="eastAsia"/>
              </w:rPr>
              <w:t>设施、设备</w:t>
            </w:r>
            <w:r>
              <w:rPr>
                <w:rFonts w:hint="eastAsia"/>
                <w:lang w:eastAsia="zh-CN"/>
              </w:rPr>
              <w:t>，</w:t>
            </w:r>
            <w:r>
              <w:rPr>
                <w:rFonts w:hint="eastAsia"/>
              </w:rPr>
              <w:t>造成浪费</w:t>
            </w:r>
            <w:r>
              <w:rPr>
                <w:rFonts w:hint="eastAsia"/>
                <w:lang w:eastAsia="zh-CN"/>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w:t>
            </w:r>
            <w:r>
              <w:rPr>
                <w:rFonts w:hint="eastAsia"/>
                <w:lang w:val="en-US" w:eastAsia="zh-CN"/>
              </w:rPr>
              <w:t>1</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CellSpacing w:w="15" w:type="dxa"/>
        </w:trPr>
        <w:tc>
          <w:tcPr>
            <w:tcW w:w="1110" w:type="dxa"/>
            <w:vMerge w:val="continue"/>
            <w:tcBorders>
              <w:left w:val="single" w:color="auto" w:sz="4" w:space="0"/>
              <w:right w:val="single" w:color="auto" w:sz="4" w:space="0"/>
            </w:tcBorders>
            <w:noWrap w:val="0"/>
            <w:vAlign w:val="center"/>
          </w:tcPr>
          <w:p/>
        </w:tc>
        <w:tc>
          <w:tcPr>
            <w:tcW w:w="61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Cs w:val="21"/>
                <w:lang w:eastAsia="zh-CN"/>
              </w:rPr>
            </w:pPr>
            <w:r>
              <w:rPr>
                <w:rFonts w:hint="eastAsia"/>
                <w:lang w:val="en-US" w:eastAsia="zh-CN"/>
              </w:rPr>
              <w:t>15、</w:t>
            </w:r>
            <w:r>
              <w:rPr>
                <w:rFonts w:hint="eastAsia"/>
              </w:rPr>
              <w:t>当班时发生案件、事故与其它问题，不及时报告、隐瞒、谎报情况或处置不当；发现事故隐患，未及时采取措施</w:t>
            </w:r>
            <w:r>
              <w:rPr>
                <w:rFonts w:hint="eastAsia"/>
                <w:lang w:eastAsia="zh-CN"/>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w:t>
            </w:r>
            <w:r>
              <w:rPr>
                <w:rFonts w:hint="eastAsia"/>
                <w:lang w:val="en-US" w:eastAsia="zh-CN"/>
              </w:rPr>
              <w:t>1</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CellSpacing w:w="15" w:type="dxa"/>
        </w:trPr>
        <w:tc>
          <w:tcPr>
            <w:tcW w:w="1110" w:type="dxa"/>
            <w:vMerge w:val="continue"/>
            <w:tcBorders>
              <w:left w:val="single" w:color="auto" w:sz="4" w:space="0"/>
              <w:right w:val="single" w:color="auto" w:sz="4" w:space="0"/>
            </w:tcBorders>
            <w:noWrap w:val="0"/>
            <w:vAlign w:val="center"/>
          </w:tcPr>
          <w:p/>
        </w:tc>
        <w:tc>
          <w:tcPr>
            <w:tcW w:w="6161"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kern w:val="2"/>
                <w:sz w:val="21"/>
                <w:szCs w:val="24"/>
                <w:lang w:val="en-US" w:eastAsia="zh-CN" w:bidi="ar-SA"/>
              </w:rPr>
            </w:pPr>
            <w:r>
              <w:rPr>
                <w:rFonts w:hint="eastAsia"/>
                <w:lang w:val="en-US" w:eastAsia="zh-CN"/>
              </w:rPr>
              <w:t>16、</w:t>
            </w:r>
            <w:r>
              <w:rPr>
                <w:rFonts w:hint="eastAsia"/>
              </w:rPr>
              <w:t>人为或故意损坏设备设施</w:t>
            </w:r>
            <w:r>
              <w:rPr>
                <w:rFonts w:hint="eastAsia"/>
                <w:lang w:eastAsia="zh-CN"/>
              </w:rPr>
              <w:t>。与游客争吵</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w:t>
            </w:r>
            <w:r>
              <w:rPr>
                <w:rFonts w:hint="eastAsia"/>
                <w:lang w:val="en-US" w:eastAsia="zh-CN"/>
              </w:rPr>
              <w:t>5</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CellSpacing w:w="15" w:type="dxa"/>
        </w:trPr>
        <w:tc>
          <w:tcPr>
            <w:tcW w:w="1110" w:type="dxa"/>
            <w:vMerge w:val="continue"/>
            <w:tcBorders>
              <w:left w:val="single" w:color="auto" w:sz="4" w:space="0"/>
              <w:right w:val="single" w:color="auto" w:sz="4" w:space="0"/>
            </w:tcBorders>
            <w:noWrap w:val="0"/>
            <w:vAlign w:val="center"/>
          </w:tcPr>
          <w:p/>
        </w:tc>
        <w:tc>
          <w:tcPr>
            <w:tcW w:w="6161"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17、拒绝管理员</w:t>
            </w:r>
            <w:r>
              <w:rPr>
                <w:rFonts w:hint="eastAsia"/>
                <w:color w:val="000000" w:themeColor="text1"/>
                <w:lang w:eastAsia="zh-CN"/>
                <w14:textFill>
                  <w14:solidFill>
                    <w14:schemeClr w14:val="tx1"/>
                  </w14:solidFill>
                </w14:textFill>
              </w:rPr>
              <w:t>的日常工作安排。因工作人员履职不到位，未按委托方要求及时更换工作人员的情况。</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jc w:val="both"/>
              <w:rPr>
                <w:rFonts w:hint="eastAsia" w:eastAsia="宋体"/>
                <w:color w:val="000000" w:themeColor="text1"/>
                <w:kern w:val="2"/>
                <w:sz w:val="21"/>
                <w:szCs w:val="24"/>
                <w:lang w:val="en-US" w:eastAsia="zh-CN" w:bidi="ar-SA"/>
                <w14:textFill>
                  <w14:solidFill>
                    <w14:schemeClr w14:val="tx1"/>
                  </w14:solidFill>
                </w14:textFill>
              </w:rPr>
            </w:pPr>
            <w:r>
              <w:rPr>
                <w:rFonts w:hint="eastAsia"/>
              </w:rPr>
              <w:t>-</w:t>
            </w:r>
            <w:r>
              <w:rPr>
                <w:rFonts w:hint="eastAsia"/>
                <w:lang w:val="en-US" w:eastAsia="zh-CN"/>
              </w:rPr>
              <w:t>40</w:t>
            </w:r>
            <w:r>
              <w:rPr>
                <w:rFonts w:hint="eastAsia"/>
              </w:rPr>
              <w:t>分/次</w:t>
            </w: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CellSpacing w:w="15" w:type="dxa"/>
        </w:trPr>
        <w:tc>
          <w:tcPr>
            <w:tcW w:w="7301" w:type="dxa"/>
            <w:gridSpan w:val="2"/>
            <w:tcBorders>
              <w:left w:val="single" w:color="auto" w:sz="4" w:space="0"/>
              <w:right w:val="single" w:color="auto" w:sz="4" w:space="0"/>
            </w:tcBorders>
            <w:noWrap w:val="0"/>
            <w:vAlign w:val="center"/>
          </w:tcPr>
          <w:p>
            <w:pPr>
              <w:jc w:val="center"/>
              <w:rPr>
                <w:rFonts w:hint="eastAsia"/>
                <w:lang w:val="en-US" w:eastAsia="zh-CN"/>
              </w:rPr>
            </w:pPr>
            <w:r>
              <w:rPr>
                <w:rFonts w:hint="eastAsia"/>
                <w:lang w:val="en-US" w:eastAsia="zh-CN"/>
              </w:rPr>
              <w:t>总分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7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tc>
      </w:tr>
    </w:tbl>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2" w:firstLineChars="200"/>
        <w:jc w:val="both"/>
        <w:textAlignment w:val="auto"/>
        <w:rPr>
          <w:rFonts w:hint="eastAsia" w:asciiTheme="minorEastAsia" w:hAnsiTheme="minorEastAsia" w:eastAsiaTheme="minorEastAsia" w:cstheme="minorEastAsia"/>
          <w:b/>
          <w:bCs/>
          <w:color w:val="auto"/>
          <w:kern w:val="2"/>
          <w:sz w:val="24"/>
          <w:szCs w:val="24"/>
          <w:highlight w:val="none"/>
          <w:shd w:val="clear"/>
          <w:lang w:val="en-US" w:eastAsia="zh-CN" w:bidi="ar-SA"/>
        </w:rPr>
      </w:pPr>
      <w:r>
        <w:rPr>
          <w:rFonts w:hint="eastAsia" w:asciiTheme="minorEastAsia" w:hAnsiTheme="minorEastAsia" w:eastAsiaTheme="minorEastAsia" w:cstheme="minorEastAsia"/>
          <w:b/>
          <w:bCs/>
          <w:color w:val="auto"/>
          <w:kern w:val="2"/>
          <w:sz w:val="24"/>
          <w:szCs w:val="24"/>
          <w:shd w:val="clear"/>
          <w:lang w:val="en-US" w:eastAsia="zh-CN" w:bidi="ar-SA"/>
        </w:rPr>
        <w:t>最高控制</w:t>
      </w:r>
      <w:r>
        <w:rPr>
          <w:rFonts w:hint="eastAsia" w:asciiTheme="minorEastAsia" w:hAnsiTheme="minorEastAsia" w:eastAsiaTheme="minorEastAsia" w:cstheme="minorEastAsia"/>
          <w:b/>
          <w:bCs/>
          <w:color w:val="auto"/>
          <w:kern w:val="2"/>
          <w:sz w:val="24"/>
          <w:szCs w:val="24"/>
          <w:highlight w:val="none"/>
          <w:shd w:val="clear"/>
          <w:lang w:val="en-US" w:eastAsia="zh-CN" w:bidi="ar-SA"/>
        </w:rPr>
        <w:t>价：</w:t>
      </w:r>
    </w:p>
    <w:p>
      <w:pPr>
        <w:pStyle w:val="8"/>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6.1儿童乐园用工：（1）购买服务7人的最高控制总价为294000元（含税</w:t>
      </w:r>
    </w:p>
    <w:p>
      <w:pPr>
        <w:pStyle w:val="8"/>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包干）；（2）临时聘请人员最高控制单价为220元/人/天；</w:t>
      </w:r>
    </w:p>
    <w:p>
      <w:pPr>
        <w:pStyle w:val="8"/>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6.2福莲非遗文化生态园（草山）用工：（1）共购买服务4人，最高控制价</w:t>
      </w:r>
    </w:p>
    <w:p>
      <w:pPr>
        <w:pStyle w:val="8"/>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为168000元（含税包干）；（2）临时聘请人员最高控制单价为220元/人/天；</w:t>
      </w:r>
    </w:p>
    <w:p>
      <w:pPr>
        <w:pStyle w:val="8"/>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6.3本项目的费用限价为包干价，包括但不限于服务费、管理费、保险费、</w:t>
      </w:r>
    </w:p>
    <w:p>
      <w:pPr>
        <w:pStyle w:val="8"/>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税费等项目实施过程中的一切费用，委托人不再另行支付。竞价人应充分考虑人工、劳动保险、服务、政策调整及其他不可预见的一切因素，风险费用应自行考虑计入投标报价，竞价人未考虑风险因素造成的损失由竞价人自行负责。</w:t>
      </w:r>
      <w:bookmarkStart w:id="0" w:name="_GoBack"/>
      <w:bookmarkEnd w:id="0"/>
    </w:p>
    <w:p>
      <w:pPr>
        <w:widowControl/>
        <w:shd w:val="clear" w:color="auto" w:fill="FFFFFF"/>
        <w:spacing w:line="360" w:lineRule="auto"/>
        <w:jc w:val="left"/>
        <w:rPr>
          <w:rFonts w:hint="default"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备注：</w:t>
      </w:r>
      <w:r>
        <w:rPr>
          <w:rFonts w:hint="eastAsia" w:ascii="宋体" w:hAnsi="宋体" w:eastAsia="宋体" w:cs="宋体"/>
          <w:b/>
          <w:bCs/>
          <w:color w:val="0000FF"/>
          <w:kern w:val="0"/>
          <w:sz w:val="24"/>
          <w:lang w:val="en-US" w:eastAsia="zh-CN"/>
        </w:rPr>
        <w:t>本</w:t>
      </w:r>
      <w:r>
        <w:rPr>
          <w:rFonts w:hint="eastAsia" w:ascii="宋体" w:hAnsi="宋体" w:eastAsia="宋体" w:cs="宋体"/>
          <w:b/>
          <w:bCs w:val="0"/>
          <w:color w:val="0000FF"/>
          <w:kern w:val="0"/>
          <w:sz w:val="24"/>
          <w:lang w:val="en-US" w:eastAsia="zh-CN"/>
        </w:rPr>
        <w:t>项目以优惠下浮率报价方式进行报价（竞价人只能投报一个下浮率，不得出现多个情形，否则为无效报价），竞价人投报优惠下浮率区间为</w:t>
      </w:r>
      <w:r>
        <w:rPr>
          <w:rFonts w:hint="eastAsia" w:ascii="宋体" w:hAnsi="宋体" w:cs="宋体"/>
          <w:b/>
          <w:bCs w:val="0"/>
          <w:color w:val="0000FF"/>
          <w:kern w:val="0"/>
          <w:sz w:val="24"/>
          <w:lang w:val="en-US" w:eastAsia="zh-CN"/>
        </w:rPr>
        <w:t>0</w:t>
      </w:r>
      <w:r>
        <w:rPr>
          <w:rFonts w:hint="eastAsia" w:ascii="宋体" w:hAnsi="宋体" w:eastAsia="宋体" w:cs="宋体"/>
          <w:b/>
          <w:bCs w:val="0"/>
          <w:color w:val="0000FF"/>
          <w:kern w:val="0"/>
          <w:sz w:val="24"/>
          <w:lang w:val="en-US" w:eastAsia="zh-CN"/>
        </w:rPr>
        <w:t>（含）-</w:t>
      </w:r>
      <w:r>
        <w:rPr>
          <w:rFonts w:hint="eastAsia" w:ascii="宋体" w:hAnsi="宋体" w:cs="宋体"/>
          <w:b/>
          <w:bCs w:val="0"/>
          <w:color w:val="0000FF"/>
          <w:kern w:val="0"/>
          <w:sz w:val="24"/>
          <w:lang w:val="en-US" w:eastAsia="zh-CN"/>
        </w:rPr>
        <w:t>100</w:t>
      </w:r>
      <w:r>
        <w:rPr>
          <w:rFonts w:hint="eastAsia" w:ascii="宋体" w:hAnsi="宋体" w:eastAsia="宋体" w:cs="宋体"/>
          <w:b/>
          <w:bCs w:val="0"/>
          <w:color w:val="0000FF"/>
          <w:kern w:val="0"/>
          <w:sz w:val="24"/>
          <w:lang w:val="en-US" w:eastAsia="zh-CN"/>
        </w:rPr>
        <w:t>%（含）</w:t>
      </w:r>
      <w:r>
        <w:rPr>
          <w:rFonts w:hint="eastAsia" w:ascii="宋体" w:hAnsi="宋体" w:cs="宋体"/>
          <w:b/>
          <w:bCs w:val="0"/>
          <w:color w:val="0000FF"/>
          <w:kern w:val="0"/>
          <w:sz w:val="24"/>
          <w:lang w:val="en-US" w:eastAsia="zh-CN"/>
        </w:rPr>
        <w:t>（含税包干）</w:t>
      </w:r>
      <w:r>
        <w:rPr>
          <w:rFonts w:hint="eastAsia" w:ascii="宋体" w:hAnsi="宋体" w:eastAsia="宋体" w:cs="宋体"/>
          <w:b/>
          <w:bCs w:val="0"/>
          <w:color w:val="0000FF"/>
          <w:kern w:val="0"/>
          <w:sz w:val="24"/>
          <w:lang w:val="en-US" w:eastAsia="zh-CN"/>
        </w:rPr>
        <w:t>，竞价人须在此区间内报价，投报优惠下浮率超过区间值为无效报价。根据有效供应商报价排名情况，由高到低排序，下浮率最高的一名即为成交人。</w:t>
      </w:r>
    </w:p>
    <w:p>
      <w:pPr>
        <w:keepNext w:val="0"/>
        <w:keepLines w:val="0"/>
        <w:pageBreakBefore w:val="0"/>
        <w:widowControl/>
        <w:kinsoku/>
        <w:wordWrap/>
        <w:topLinePunct w:val="0"/>
        <w:bidi w:val="0"/>
        <w:spacing w:line="360" w:lineRule="auto"/>
        <w:ind w:left="0" w:firstLine="480"/>
        <w:jc w:val="left"/>
        <w:rPr>
          <w:rFonts w:hint="eastAsia" w:ascii="宋体" w:hAnsi="宋体" w:cs="宋体"/>
          <w:color w:val="0000FF"/>
          <w:kern w:val="0"/>
          <w:sz w:val="24"/>
          <w:szCs w:val="24"/>
          <w:lang w:val="en-US" w:eastAsia="zh-CN"/>
        </w:rPr>
      </w:pPr>
      <w:r>
        <w:rPr>
          <w:rFonts w:hint="eastAsia" w:asciiTheme="minorEastAsia" w:hAnsiTheme="minorEastAsia" w:eastAsiaTheme="minorEastAsia" w:cstheme="minorEastAsia"/>
          <w:b/>
          <w:bCs/>
          <w:color w:val="auto"/>
          <w:kern w:val="2"/>
          <w:sz w:val="24"/>
          <w:szCs w:val="24"/>
          <w:shd w:val="clear"/>
        </w:rPr>
        <w:t>特别提示：</w:t>
      </w:r>
      <w:r>
        <w:rPr>
          <w:rFonts w:hint="eastAsia" w:ascii="宋体" w:hAnsi="宋体" w:cs="宋体"/>
          <w:color w:val="0000FF"/>
          <w:kern w:val="0"/>
          <w:sz w:val="24"/>
          <w:szCs w:val="24"/>
          <w:lang w:val="en-US" w:eastAsia="zh-CN"/>
        </w:rPr>
        <w:t>本项目不集中组织现场踏勘，竞价人可根据本公告所提供的服务要求自行踏勘现场(相关责任由竞价人自行承担)，竞价人对本次服务内容应有充分认识，自行判断能够完成本项目所需的费用。成交人不得以实际情况与现场不一致而要求采购人给予以补偿。</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竞价者必须遵守中华人民共和国法律、法规，具有</w:t>
      </w:r>
      <w:r>
        <w:rPr>
          <w:rFonts w:hint="eastAsia" w:asciiTheme="minorEastAsia" w:hAnsiTheme="minorEastAsia" w:eastAsiaTheme="minorEastAsia" w:cstheme="minorEastAsia"/>
          <w:b/>
          <w:bCs/>
          <w:color w:val="auto"/>
          <w:sz w:val="24"/>
          <w:szCs w:val="24"/>
          <w:highlight w:val="none"/>
        </w:rPr>
        <w:t>独立法人资格</w:t>
      </w:r>
      <w:r>
        <w:rPr>
          <w:rFonts w:hint="eastAsia" w:asciiTheme="minorEastAsia" w:hAnsiTheme="minorEastAsia" w:eastAsiaTheme="minorEastAsia" w:cstheme="minorEastAsia"/>
          <w:color w:val="auto"/>
          <w:sz w:val="24"/>
          <w:szCs w:val="24"/>
          <w:highlight w:val="none"/>
        </w:rPr>
        <w:t>的国内企业（失信被执行人除外）</w:t>
      </w:r>
      <w:r>
        <w:rPr>
          <w:rFonts w:hint="eastAsia" w:asciiTheme="minorEastAsia" w:hAnsiTheme="minorEastAsia" w:eastAsiaTheme="minorEastAsia" w:cstheme="minorEastAsia"/>
          <w:color w:val="auto"/>
          <w:sz w:val="24"/>
          <w:szCs w:val="24"/>
          <w:highlight w:val="none"/>
          <w:lang w:eastAsia="zh-CN"/>
        </w:rPr>
        <w:t>；</w:t>
      </w:r>
    </w:p>
    <w:p>
      <w:pPr>
        <w:widowControl/>
        <w:snapToGrid w:val="0"/>
        <w:spacing w:line="360" w:lineRule="auto"/>
        <w:ind w:left="14"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9000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2025年7月11日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eastAsia="zh-CN"/>
        </w:rPr>
        <w:t>招标代理服务费</w:t>
      </w:r>
      <w:r>
        <w:rPr>
          <w:rFonts w:hint="eastAsia" w:asciiTheme="minorEastAsia" w:hAnsiTheme="minorEastAsia" w:eastAsiaTheme="minorEastAsia" w:cstheme="minorEastAsia"/>
          <w:color w:val="auto"/>
          <w:sz w:val="24"/>
          <w:szCs w:val="24"/>
          <w:shd w:val="clear"/>
        </w:rPr>
        <w:t>，如有剩余，在成交人与委托人签订《</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营业执照副本、法定代表人身份证复印件；</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3</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已缴纳的竞价保证金凭证。</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（邮箱地址：lccqjyw</w:t>
      </w:r>
      <w:r>
        <w:rPr>
          <w:rFonts w:hint="eastAsia" w:asciiTheme="minorEastAsia" w:hAnsiTheme="minorEastAsia" w:eastAsiaTheme="minorEastAsia" w:cstheme="minorEastAsia"/>
          <w:b/>
          <w:bCs/>
          <w:color w:val="auto"/>
          <w:kern w:val="2"/>
          <w:sz w:val="24"/>
          <w:szCs w:val="24"/>
          <w:shd w:val="clear"/>
          <w:lang w:val="en-US" w:eastAsia="zh-CN"/>
        </w:rPr>
        <w:t>2025</w:t>
      </w:r>
      <w:r>
        <w:rPr>
          <w:rFonts w:hint="eastAsia" w:asciiTheme="minorEastAsia" w:hAnsiTheme="minorEastAsia" w:eastAsiaTheme="minorEastAsia" w:cstheme="minorEastAsia"/>
          <w:b/>
          <w:bCs/>
          <w:color w:val="auto"/>
          <w:kern w:val="2"/>
          <w:sz w:val="24"/>
          <w:szCs w:val="24"/>
          <w:shd w:val="clear"/>
          <w:lang w:eastAsia="zh-CN"/>
        </w:rPr>
        <w:t>@163.com）</w:t>
      </w:r>
      <w:r>
        <w:rPr>
          <w:rFonts w:hint="eastAsia" w:asciiTheme="minorEastAsia" w:hAnsiTheme="minorEastAsia" w:eastAsiaTheme="minorEastAsia" w:cstheme="minorEastAsia"/>
          <w:b/>
          <w:bCs/>
          <w:color w:val="auto"/>
          <w:kern w:val="2"/>
          <w:sz w:val="24"/>
          <w:szCs w:val="24"/>
          <w:shd w:val="clear"/>
        </w:rPr>
        <w:t>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正</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优惠下浮率高者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优惠下浮率</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lang w:val="en-US" w:eastAsia="zh-CN"/>
        </w:rPr>
        <w:t>4</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auto"/>
          <w:kern w:val="2"/>
          <w:sz w:val="24"/>
          <w:szCs w:val="24"/>
          <w:shd w:val="clear"/>
          <w:lang w:val="en-US" w:eastAsia="zh-CN"/>
        </w:rPr>
        <w:t>优惠下浮率</w:t>
      </w:r>
      <w:r>
        <w:rPr>
          <w:rFonts w:hint="eastAsia" w:asciiTheme="minorEastAsia" w:hAnsiTheme="minorEastAsia" w:eastAsiaTheme="minorEastAsia" w:cstheme="minorEastAsia"/>
          <w:b/>
          <w:bCs/>
          <w:color w:val="auto"/>
          <w:kern w:val="2"/>
          <w:sz w:val="24"/>
          <w:szCs w:val="24"/>
          <w:shd w:val="clear"/>
        </w:rPr>
        <w:t>进行报价</w:t>
      </w:r>
      <w:r>
        <w:rPr>
          <w:rFonts w:hint="eastAsia" w:ascii="宋体" w:hAnsi="宋体" w:eastAsia="宋体" w:cs="宋体"/>
          <w:b/>
          <w:bCs w:val="0"/>
          <w:color w:val="0000FF"/>
          <w:kern w:val="0"/>
          <w:sz w:val="24"/>
          <w:lang w:val="en-US" w:eastAsia="zh-CN"/>
        </w:rPr>
        <w:t>（竞价人只能投报一个下浮率，不得出现多个情形，否则为无效报价）</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val="en-US" w:eastAsia="zh-CN"/>
        </w:rPr>
        <w:t>竞价人投报优惠下浮率区间为0（含）-100%（含），</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竞价人须在此区间内报价，投报</w:t>
      </w:r>
      <w:r>
        <w:rPr>
          <w:rFonts w:hint="eastAsia" w:ascii="宋体" w:hAnsi="宋体" w:cs="宋体"/>
          <w:b/>
          <w:bCs/>
          <w:i w:val="0"/>
          <w:iCs w:val="0"/>
          <w:caps w:val="0"/>
          <w:color w:val="000000" w:themeColor="text1"/>
          <w:spacing w:val="0"/>
          <w:sz w:val="24"/>
          <w:szCs w:val="24"/>
          <w:shd w:val="clear" w:fill="FFFFFF"/>
          <w:lang w:val="en-US" w:eastAsia="zh-CN"/>
          <w14:textFill>
            <w14:solidFill>
              <w14:schemeClr w14:val="tx1"/>
            </w14:solidFill>
          </w14:textFill>
        </w:rPr>
        <w:t>优惠下浮率</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超过区间值为无效报价。</w:t>
      </w:r>
      <w:r>
        <w:rPr>
          <w:rFonts w:hint="eastAsia" w:asciiTheme="minorEastAsia" w:hAnsiTheme="minorEastAsia" w:eastAsiaTheme="minorEastAsia" w:cstheme="minorEastAsia"/>
          <w:b/>
          <w:bCs/>
          <w:color w:val="auto"/>
          <w:kern w:val="2"/>
          <w:sz w:val="24"/>
          <w:szCs w:val="24"/>
          <w:shd w:val="clear"/>
        </w:rPr>
        <w:t>竞价系统设置的价格</w:t>
      </w:r>
      <w:r>
        <w:rPr>
          <w:rFonts w:hint="eastAsia" w:asciiTheme="minorEastAsia" w:hAnsiTheme="minorEastAsia" w:eastAsiaTheme="minorEastAsia" w:cstheme="minorEastAsia"/>
          <w:b/>
          <w:bCs/>
          <w:color w:val="auto"/>
          <w:kern w:val="2"/>
          <w:sz w:val="24"/>
          <w:szCs w:val="24"/>
          <w:shd w:val="clear"/>
          <w:lang w:val="en-US" w:eastAsia="zh-CN"/>
        </w:rPr>
        <w:t>0，</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优惠下浮率</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0</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例如</w:t>
      </w:r>
      <w:r>
        <w:rPr>
          <w:rFonts w:hint="eastAsia" w:asciiTheme="minorEastAsia" w:hAnsiTheme="minorEastAsia" w:eastAsiaTheme="minorEastAsia" w:cstheme="minorEastAsia"/>
          <w:b/>
          <w:bCs/>
          <w:color w:val="auto"/>
          <w:kern w:val="2"/>
          <w:sz w:val="24"/>
          <w:szCs w:val="24"/>
          <w:shd w:val="clear"/>
          <w:lang w:val="en-US" w:eastAsia="zh-CN"/>
        </w:rPr>
        <w:t>优惠下浮率10</w:t>
      </w:r>
      <w:r>
        <w:rPr>
          <w:rFonts w:hint="eastAsia" w:asciiTheme="minorEastAsia" w:hAnsiTheme="minorEastAsia" w:eastAsiaTheme="minorEastAsia" w:cstheme="minorEastAsia"/>
          <w:b/>
          <w:bCs/>
          <w:color w:val="auto"/>
          <w:kern w:val="2"/>
          <w:sz w:val="24"/>
          <w:szCs w:val="24"/>
          <w:shd w:val="clear"/>
        </w:rPr>
        <w:t>%，则在竞价系统填写</w:t>
      </w:r>
      <w:r>
        <w:rPr>
          <w:rFonts w:hint="eastAsia" w:asciiTheme="minorEastAsia" w:hAnsiTheme="minorEastAsia" w:eastAsiaTheme="minorEastAsia" w:cstheme="minorEastAsia"/>
          <w:b/>
          <w:bCs/>
          <w:color w:val="auto"/>
          <w:kern w:val="2"/>
          <w:sz w:val="24"/>
          <w:szCs w:val="24"/>
          <w:shd w:val="clear"/>
          <w:lang w:val="en-US" w:eastAsia="zh-CN"/>
        </w:rPr>
        <w:t>10</w:t>
      </w:r>
      <w:r>
        <w:rPr>
          <w:rFonts w:hint="eastAsia" w:asciiTheme="minorEastAsia" w:hAnsiTheme="minorEastAsia" w:eastAsiaTheme="minorEastAsia" w:cstheme="minorEastAsia"/>
          <w:b/>
          <w:bCs/>
          <w:color w:val="auto"/>
          <w:kern w:val="2"/>
          <w:sz w:val="24"/>
          <w:szCs w:val="24"/>
          <w:shd w:val="clear"/>
        </w:rPr>
        <w:t>；如</w:t>
      </w:r>
      <w:r>
        <w:rPr>
          <w:rFonts w:hint="eastAsia" w:asciiTheme="minorEastAsia" w:hAnsiTheme="minorEastAsia" w:eastAsiaTheme="minorEastAsia" w:cstheme="minorEastAsia"/>
          <w:b/>
          <w:bCs/>
          <w:color w:val="auto"/>
          <w:kern w:val="2"/>
          <w:sz w:val="24"/>
          <w:szCs w:val="24"/>
          <w:shd w:val="clear"/>
          <w:lang w:val="en-US" w:eastAsia="zh-CN"/>
        </w:rPr>
        <w:t>优惠下浮率40</w:t>
      </w:r>
      <w:r>
        <w:rPr>
          <w:rFonts w:hint="eastAsia" w:asciiTheme="minorEastAsia" w:hAnsiTheme="minorEastAsia" w:eastAsiaTheme="minorEastAsia" w:cstheme="minorEastAsia"/>
          <w:b/>
          <w:bCs/>
          <w:color w:val="auto"/>
          <w:kern w:val="2"/>
          <w:sz w:val="24"/>
          <w:szCs w:val="24"/>
          <w:shd w:val="clear"/>
        </w:rPr>
        <w:t>%，则在竞价系统填写</w:t>
      </w:r>
      <w:r>
        <w:rPr>
          <w:rFonts w:hint="eastAsia" w:asciiTheme="minorEastAsia" w:hAnsiTheme="minorEastAsia" w:eastAsiaTheme="minorEastAsia" w:cstheme="minorEastAsia"/>
          <w:b/>
          <w:bCs/>
          <w:color w:val="auto"/>
          <w:kern w:val="2"/>
          <w:sz w:val="24"/>
          <w:szCs w:val="24"/>
          <w:shd w:val="clear"/>
          <w:lang w:val="en-US" w:eastAsia="zh-CN"/>
        </w:rPr>
        <w:t>40</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优惠下浮率</w:t>
      </w:r>
      <w:r>
        <w:rPr>
          <w:rFonts w:hint="eastAsia" w:asciiTheme="minorEastAsia" w:hAnsiTheme="minorEastAsia" w:eastAsiaTheme="minorEastAsia" w:cstheme="minorEastAsia"/>
          <w:b/>
          <w:bCs/>
          <w:color w:val="auto"/>
          <w:kern w:val="2"/>
          <w:sz w:val="24"/>
          <w:szCs w:val="24"/>
          <w:shd w:val="clear"/>
        </w:rPr>
        <w:t>最高的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4.特别提示：标的经公开征集到合格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w:t>
      </w:r>
      <w:r>
        <w:rPr>
          <w:rFonts w:hint="eastAsia" w:asciiTheme="minorEastAsia" w:hAnsiTheme="minorEastAsia" w:eastAsiaTheme="minorEastAsia" w:cstheme="minorEastAsia"/>
          <w:color w:val="auto"/>
          <w:kern w:val="2"/>
          <w:sz w:val="24"/>
          <w:szCs w:val="24"/>
          <w:shd w:val="clear"/>
          <w:lang w:val="en-US" w:eastAsia="zh-CN"/>
        </w:rPr>
        <w:t>在规定的报价区间内</w:t>
      </w:r>
      <w:r>
        <w:rPr>
          <w:rFonts w:hint="eastAsia" w:asciiTheme="minorEastAsia" w:hAnsiTheme="minorEastAsia" w:eastAsiaTheme="minorEastAsia" w:cstheme="minorEastAsia"/>
          <w:color w:val="auto"/>
          <w:kern w:val="2"/>
          <w:sz w:val="24"/>
          <w:szCs w:val="24"/>
          <w:shd w:val="clear"/>
        </w:rPr>
        <w:t>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eastAsia="zh-CN"/>
        </w:rPr>
        <w:t>招标代理服务费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招标代理服务费</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按</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000元</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含税包干计取</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sz w:val="24"/>
          <w:szCs w:val="24"/>
          <w:lang w:eastAsia="zh-CN"/>
        </w:rPr>
        <w:t>招标代理服务费</w:t>
      </w:r>
      <w:r>
        <w:rPr>
          <w:rFonts w:hint="eastAsia" w:asciiTheme="minorEastAsia" w:hAnsiTheme="minorEastAsia" w:eastAsiaTheme="minorEastAsia" w:cstheme="minorEastAsia"/>
          <w:color w:val="000000"/>
          <w:sz w:val="24"/>
          <w:szCs w:val="24"/>
        </w:rPr>
        <w:t>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eastAsia="zh-CN"/>
        </w:rPr>
        <w:t>招标代理服务费</w:t>
      </w:r>
      <w:r>
        <w:rPr>
          <w:rFonts w:hint="eastAsia" w:asciiTheme="minorEastAsia" w:hAnsiTheme="minorEastAsia" w:eastAsiaTheme="minorEastAsia" w:cstheme="minorEastAsia"/>
          <w:color w:val="000000"/>
          <w:sz w:val="24"/>
          <w:szCs w:val="24"/>
        </w:rPr>
        <w:t>未按期付清的，视成交人根本违约，竞价保证金不予退回。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八、</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pPr>
        <w:pStyle w:val="2"/>
        <w:spacing w:line="360" w:lineRule="auto"/>
        <w:ind w:left="0" w:leftChars="0" w:firstLine="480" w:firstLineChars="200"/>
        <w:jc w:val="left"/>
        <w:rPr>
          <w:rFonts w:hint="default" w:asciiTheme="minorEastAsia" w:hAnsiTheme="minorEastAsia" w:eastAsiaTheme="minorEastAsia" w:cstheme="minorEastAsia"/>
          <w:b w:val="0"/>
          <w:bCs w:val="0"/>
          <w:color w:val="auto"/>
          <w:kern w:val="2"/>
          <w:sz w:val="24"/>
          <w:szCs w:val="24"/>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2.服务费根据月度考核情况，按月支付。结算价=对应项最高控制单价*（1-成交下浮率）*委托人书面确认的实际数量。</w:t>
      </w:r>
      <w:r>
        <w:rPr>
          <w:rFonts w:hint="eastAsia"/>
          <w:b/>
          <w:bCs/>
          <w:color w:val="0000FF"/>
          <w:sz w:val="24"/>
          <w:szCs w:val="24"/>
          <w:lang w:val="en-US" w:eastAsia="zh-CN"/>
        </w:rPr>
        <w:t>连续2个月考核不合格，委托方有权解除合同，委托方不承担违约责任。</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eastAsia="zh-CN"/>
        </w:rPr>
        <w:t>招标代理服务费</w:t>
      </w:r>
      <w:r>
        <w:rPr>
          <w:rFonts w:hint="eastAsia" w:asciiTheme="minorEastAsia" w:hAnsiTheme="minorEastAsia" w:eastAsiaTheme="minorEastAsia" w:cstheme="minorEastAsia"/>
          <w:color w:val="auto"/>
          <w:kern w:val="2"/>
          <w:sz w:val="24"/>
          <w:szCs w:val="24"/>
          <w:shd w:val="clear"/>
        </w:rPr>
        <w:t>，本公司按违约处理，保证金不予退回，同时《竞价结果通知书》自动失效，并视情对竞价标的再次竞价或处理，本公司将保留向该成交人提起赔偿诉讼的权利。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2" w:firstLineChars="200"/>
        <w:jc w:val="center"/>
        <w:textAlignment w:val="auto"/>
        <w:rPr>
          <w:rFonts w:hint="eastAsia" w:asciiTheme="minorEastAsia" w:hAnsiTheme="minorEastAsia" w:eastAsiaTheme="minorEastAsia" w:cstheme="minorEastAsia"/>
          <w:b/>
          <w:bCs/>
          <w:color w:val="0000FF"/>
          <w:kern w:val="2"/>
          <w:sz w:val="24"/>
          <w:szCs w:val="24"/>
          <w:shd w:val="clear"/>
          <w:lang w:val="en-US" w:eastAsia="zh-CN"/>
        </w:rPr>
      </w:pPr>
      <w:r>
        <w:rPr>
          <w:rFonts w:hint="eastAsia" w:asciiTheme="minorEastAsia" w:hAnsiTheme="minorEastAsia" w:eastAsiaTheme="minorEastAsia" w:cstheme="minorEastAsia"/>
          <w:b/>
          <w:bCs/>
          <w:color w:val="0000FF"/>
          <w:kern w:val="2"/>
          <w:sz w:val="24"/>
          <w:szCs w:val="24"/>
          <w:shd w:val="clear"/>
          <w:lang w:val="en-US" w:eastAsia="zh-CN"/>
        </w:rPr>
        <w:t>3.成交后，成交人应当与委托人及其指定的下属企业签订三方《服务合同》，</w:t>
      </w:r>
    </w:p>
    <w:p>
      <w:pPr>
        <w:keepNext w:val="0"/>
        <w:keepLines w:val="0"/>
        <w:pageBreakBefore w:val="0"/>
        <w:widowControl/>
        <w:shd w:val="clear"/>
        <w:kinsoku/>
        <w:wordWrap/>
        <w:overflowPunct/>
        <w:topLinePunct w:val="0"/>
        <w:autoSpaceDE/>
        <w:autoSpaceDN/>
        <w:bidi w:val="0"/>
        <w:adjustRightInd/>
        <w:snapToGrid/>
        <w:spacing w:before="0" w:line="360" w:lineRule="auto"/>
        <w:jc w:val="both"/>
        <w:textAlignment w:val="auto"/>
        <w:rPr>
          <w:rFonts w:hint="eastAsia" w:asciiTheme="minorEastAsia" w:hAnsiTheme="minorEastAsia" w:eastAsiaTheme="minorEastAsia" w:cstheme="minorEastAsia"/>
          <w:b/>
          <w:bCs/>
          <w:color w:val="0000FF"/>
          <w:kern w:val="2"/>
          <w:sz w:val="24"/>
          <w:szCs w:val="24"/>
          <w:shd w:val="clear"/>
          <w:lang w:val="en-US" w:eastAsia="zh-CN"/>
        </w:rPr>
      </w:pPr>
      <w:r>
        <w:rPr>
          <w:rFonts w:hint="eastAsia" w:asciiTheme="minorEastAsia" w:hAnsiTheme="minorEastAsia" w:eastAsiaTheme="minorEastAsia" w:cstheme="minorEastAsia"/>
          <w:b/>
          <w:bCs/>
          <w:color w:val="0000FF"/>
          <w:kern w:val="2"/>
          <w:sz w:val="24"/>
          <w:szCs w:val="24"/>
          <w:shd w:val="clear"/>
          <w:lang w:val="en-US" w:eastAsia="zh-CN"/>
        </w:rPr>
        <w:t>并严格履行，三方的权利、义务以《服务合同》约定为准。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二</w:t>
      </w:r>
      <w:r>
        <w:rPr>
          <w:rFonts w:hint="eastAsia" w:asciiTheme="minorEastAsia" w:hAnsiTheme="minorEastAsia" w:eastAsiaTheme="minorEastAsia" w:cstheme="minorEastAsia"/>
          <w:b/>
          <w:bCs/>
          <w:color w:val="auto"/>
          <w:kern w:val="2"/>
          <w:sz w:val="24"/>
          <w:szCs w:val="24"/>
          <w:shd w:val="clear"/>
        </w:rPr>
        <w:t>、特别提示</w:t>
      </w:r>
    </w:p>
    <w:tbl>
      <w:tblPr>
        <w:tblStyle w:val="9"/>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60288" behindDoc="0" locked="0" layoutInCell="1" allowOverlap="1">
            <wp:simplePos x="0" y="0"/>
            <wp:positionH relativeFrom="column">
              <wp:posOffset>274955</wp:posOffset>
            </wp:positionH>
            <wp:positionV relativeFrom="paragraph">
              <wp:posOffset>86360</wp:posOffset>
            </wp:positionV>
            <wp:extent cx="934085" cy="934085"/>
            <wp:effectExtent l="0" t="0" r="18415" b="1841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right"/>
        <w:rPr>
          <w:rFonts w:hint="eastAsia" w:asciiTheme="minorEastAsia" w:hAnsiTheme="minorEastAsia" w:eastAsiaTheme="minorEastAsia" w:cstheme="minorEastAsia"/>
          <w:color w:val="0000FF"/>
          <w:kern w:val="2"/>
          <w:sz w:val="24"/>
          <w:szCs w:val="24"/>
          <w:shd w:val="clear"/>
          <w:lang w:val="en-US" w:eastAsia="zh-CN"/>
        </w:rPr>
      </w:pPr>
    </w:p>
    <w:p>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2025年7月8日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7月14日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u w:val="none"/>
          <w:lang w:val="en-US" w:eastAsia="zh-CN"/>
        </w:rPr>
        <w:t>正向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连城县儿童乐园、福莲非遗文化生态园（草山）用工需求服务采购项目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LCCQJJ20250714</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13"/>
      </w:pPr>
    </w:p>
    <w:p>
      <w:pPr>
        <w:pStyle w:val="13"/>
      </w:pPr>
    </w:p>
    <w:p>
      <w:pPr>
        <w:pStyle w:val="13"/>
      </w:pPr>
    </w:p>
    <w:p>
      <w:pPr>
        <w:pStyle w:val="13"/>
      </w:pPr>
    </w:p>
    <w:p>
      <w:pPr>
        <w:pStyle w:val="13"/>
      </w:pPr>
    </w:p>
    <w:p>
      <w:pPr>
        <w:pStyle w:val="13"/>
        <w:ind w:left="0" w:leftChars="0" w:firstLine="0" w:firstLineChars="0"/>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4480E"/>
    <w:multiLevelType w:val="singleLevel"/>
    <w:tmpl w:val="9034480E"/>
    <w:lvl w:ilvl="0" w:tentative="0">
      <w:start w:val="6"/>
      <w:numFmt w:val="decimal"/>
      <w:lvlText w:val="%1."/>
      <w:lvlJc w:val="left"/>
      <w:pPr>
        <w:tabs>
          <w:tab w:val="left" w:pos="312"/>
        </w:tabs>
      </w:pPr>
    </w:lvl>
  </w:abstractNum>
  <w:abstractNum w:abstractNumId="1">
    <w:nsid w:val="71D4BD4B"/>
    <w:multiLevelType w:val="singleLevel"/>
    <w:tmpl w:val="71D4BD4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3F417C"/>
    <w:rsid w:val="00A81265"/>
    <w:rsid w:val="00BA3803"/>
    <w:rsid w:val="019E4ED3"/>
    <w:rsid w:val="02A429BD"/>
    <w:rsid w:val="03364BCA"/>
    <w:rsid w:val="04473600"/>
    <w:rsid w:val="05171224"/>
    <w:rsid w:val="056D30B8"/>
    <w:rsid w:val="05DA79C7"/>
    <w:rsid w:val="061B2460"/>
    <w:rsid w:val="06DE01DA"/>
    <w:rsid w:val="078A1240"/>
    <w:rsid w:val="08283748"/>
    <w:rsid w:val="0A2F0DBE"/>
    <w:rsid w:val="0A3A66C0"/>
    <w:rsid w:val="0A470771"/>
    <w:rsid w:val="0B1D549D"/>
    <w:rsid w:val="0BB43C70"/>
    <w:rsid w:val="0CDE5118"/>
    <w:rsid w:val="0D613984"/>
    <w:rsid w:val="0DDC75F7"/>
    <w:rsid w:val="10525387"/>
    <w:rsid w:val="105E5489"/>
    <w:rsid w:val="107D3D12"/>
    <w:rsid w:val="11683300"/>
    <w:rsid w:val="129C5A86"/>
    <w:rsid w:val="12F9132B"/>
    <w:rsid w:val="13761663"/>
    <w:rsid w:val="14781F6C"/>
    <w:rsid w:val="170432DD"/>
    <w:rsid w:val="186715DB"/>
    <w:rsid w:val="1887755B"/>
    <w:rsid w:val="19670574"/>
    <w:rsid w:val="1A951111"/>
    <w:rsid w:val="1CB56EC3"/>
    <w:rsid w:val="1E2C6857"/>
    <w:rsid w:val="1F986481"/>
    <w:rsid w:val="20592BE1"/>
    <w:rsid w:val="21055024"/>
    <w:rsid w:val="24882D3A"/>
    <w:rsid w:val="24941163"/>
    <w:rsid w:val="24AD1963"/>
    <w:rsid w:val="25F807A6"/>
    <w:rsid w:val="263110A5"/>
    <w:rsid w:val="26724FA2"/>
    <w:rsid w:val="26FC387E"/>
    <w:rsid w:val="28D917E8"/>
    <w:rsid w:val="290520D8"/>
    <w:rsid w:val="29C86C35"/>
    <w:rsid w:val="2A6C5C67"/>
    <w:rsid w:val="2AE22F42"/>
    <w:rsid w:val="2AEB24EE"/>
    <w:rsid w:val="2BCF0168"/>
    <w:rsid w:val="2D1638F5"/>
    <w:rsid w:val="2FC71915"/>
    <w:rsid w:val="2FF343CD"/>
    <w:rsid w:val="30CD4F04"/>
    <w:rsid w:val="327D3916"/>
    <w:rsid w:val="33DD3477"/>
    <w:rsid w:val="349C7762"/>
    <w:rsid w:val="34C8121E"/>
    <w:rsid w:val="3802063D"/>
    <w:rsid w:val="383C054D"/>
    <w:rsid w:val="393873DF"/>
    <w:rsid w:val="394B5A7B"/>
    <w:rsid w:val="39F929E1"/>
    <w:rsid w:val="3C0A7DF4"/>
    <w:rsid w:val="3D1729DA"/>
    <w:rsid w:val="3ED7221E"/>
    <w:rsid w:val="409E1F57"/>
    <w:rsid w:val="416F3BBA"/>
    <w:rsid w:val="446F7753"/>
    <w:rsid w:val="47470370"/>
    <w:rsid w:val="47D23F1E"/>
    <w:rsid w:val="48F847C1"/>
    <w:rsid w:val="497370EE"/>
    <w:rsid w:val="498D7EF4"/>
    <w:rsid w:val="4A5676C5"/>
    <w:rsid w:val="4C1C0FA5"/>
    <w:rsid w:val="4CD86C5D"/>
    <w:rsid w:val="4E157897"/>
    <w:rsid w:val="4EE116B1"/>
    <w:rsid w:val="4EF15C0F"/>
    <w:rsid w:val="4F8F0D87"/>
    <w:rsid w:val="4FAA0C69"/>
    <w:rsid w:val="50596486"/>
    <w:rsid w:val="50C85095"/>
    <w:rsid w:val="51555A03"/>
    <w:rsid w:val="52AD19EC"/>
    <w:rsid w:val="54A5615E"/>
    <w:rsid w:val="54BF237C"/>
    <w:rsid w:val="5603195F"/>
    <w:rsid w:val="56D83D2F"/>
    <w:rsid w:val="57E75E01"/>
    <w:rsid w:val="582F707B"/>
    <w:rsid w:val="58B4667A"/>
    <w:rsid w:val="59E47701"/>
    <w:rsid w:val="5C9A1694"/>
    <w:rsid w:val="5CF74DCB"/>
    <w:rsid w:val="5D081E82"/>
    <w:rsid w:val="5D0E3E30"/>
    <w:rsid w:val="5D0F6595"/>
    <w:rsid w:val="5D1C319C"/>
    <w:rsid w:val="5E0D5763"/>
    <w:rsid w:val="60251BBC"/>
    <w:rsid w:val="60474482"/>
    <w:rsid w:val="61E94D6C"/>
    <w:rsid w:val="62D0083E"/>
    <w:rsid w:val="62E52C3E"/>
    <w:rsid w:val="63BC2837"/>
    <w:rsid w:val="64784D5B"/>
    <w:rsid w:val="64B672AC"/>
    <w:rsid w:val="653528A1"/>
    <w:rsid w:val="653A7EB8"/>
    <w:rsid w:val="65AD1404"/>
    <w:rsid w:val="67CB5F12"/>
    <w:rsid w:val="683B4677"/>
    <w:rsid w:val="69E14DA6"/>
    <w:rsid w:val="6B4A616F"/>
    <w:rsid w:val="6B6537B4"/>
    <w:rsid w:val="6BA907F0"/>
    <w:rsid w:val="6CAF118B"/>
    <w:rsid w:val="6E66482C"/>
    <w:rsid w:val="71B14976"/>
    <w:rsid w:val="734168B5"/>
    <w:rsid w:val="73A91D83"/>
    <w:rsid w:val="74933140"/>
    <w:rsid w:val="759F7DF7"/>
    <w:rsid w:val="76E12FC8"/>
    <w:rsid w:val="788C0109"/>
    <w:rsid w:val="795C4954"/>
    <w:rsid w:val="7BC11CF4"/>
    <w:rsid w:val="7C2A25D8"/>
    <w:rsid w:val="7CED53B8"/>
    <w:rsid w:val="7D2F59D0"/>
    <w:rsid w:val="7D5D253D"/>
    <w:rsid w:val="7DD370A5"/>
    <w:rsid w:val="7DF752E5"/>
    <w:rsid w:val="7E483361"/>
    <w:rsid w:val="7F3B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20" w:lineRule="atLeast"/>
      <w:ind w:firstLine="478" w:firstLineChars="199"/>
      <w:jc w:val="left"/>
    </w:pPr>
    <w:rPr>
      <w:rFonts w:ascii="宋体" w:hAnsi="宋体"/>
      <w:sz w:val="24"/>
    </w:rPr>
  </w:style>
  <w:style w:type="paragraph" w:styleId="3">
    <w:name w:val="Normal Indent"/>
    <w:basedOn w:val="1"/>
    <w:qFormat/>
    <w:uiPriority w:val="0"/>
    <w:pPr>
      <w:ind w:firstLine="420"/>
    </w:pPr>
    <w:rPr>
      <w:szCs w:val="20"/>
    </w:rPr>
  </w:style>
  <w:style w:type="paragraph" w:styleId="4">
    <w:name w:val="Body Text"/>
    <w:basedOn w:val="1"/>
    <w:next w:val="5"/>
    <w:qFormat/>
    <w:uiPriority w:val="0"/>
    <w:pPr>
      <w:spacing w:line="380" w:lineRule="exact"/>
    </w:pPr>
    <w:rPr>
      <w:sz w:val="24"/>
    </w:rPr>
  </w:style>
  <w:style w:type="paragraph" w:customStyle="1" w:styleId="5">
    <w:name w:val="样式 表格正文 + 两端对齐"/>
    <w:basedOn w:val="1"/>
    <w:next w:val="6"/>
    <w:qFormat/>
    <w:uiPriority w:val="0"/>
    <w:pPr>
      <w:spacing w:line="300" w:lineRule="auto"/>
    </w:pPr>
  </w:style>
  <w:style w:type="paragraph" w:customStyle="1" w:styleId="6">
    <w:name w:val="正文1"/>
    <w:basedOn w:val="1"/>
    <w:qFormat/>
    <w:uiPriority w:val="0"/>
    <w:pPr>
      <w:spacing w:line="480" w:lineRule="exact"/>
      <w:ind w:firstLine="567"/>
    </w:pPr>
    <w:rPr>
      <w:rFonts w:ascii="幼圆" w:eastAsia="幼圆"/>
      <w:sz w:val="28"/>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Fließtext"/>
    <w:basedOn w:val="1"/>
    <w:qFormat/>
    <w:uiPriority w:val="0"/>
    <w:pPr>
      <w:overflowPunct w:val="0"/>
      <w:autoSpaceDE w:val="0"/>
      <w:autoSpaceDN w:val="0"/>
      <w:adjustRightInd w:val="0"/>
      <w:textAlignment w:val="baseline"/>
    </w:pPr>
    <w:rPr>
      <w:kern w:val="28"/>
      <w:szCs w:val="20"/>
    </w:rPr>
  </w:style>
  <w:style w:type="paragraph" w:customStyle="1" w:styleId="13">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4">
    <w:name w:val="Other|1"/>
    <w:basedOn w:val="1"/>
    <w:qFormat/>
    <w:uiPriority w:val="0"/>
    <w:pPr>
      <w:spacing w:after="40" w:line="293" w:lineRule="auto"/>
    </w:pPr>
    <w:rPr>
      <w:rFonts w:ascii="宋体" w:hAnsi="宋体" w:cs="宋体"/>
      <w:sz w:val="22"/>
      <w:szCs w:val="22"/>
      <w:lang w:val="zh-TW" w:eastAsia="zh-TW" w:bidi="zh-TW"/>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5604</Words>
  <Characters>6021</Characters>
  <Lines>0</Lines>
  <Paragraphs>0</Paragraphs>
  <TotalTime>13</TotalTime>
  <ScaleCrop>false</ScaleCrop>
  <LinksUpToDate>false</LinksUpToDate>
  <CharactersWithSpaces>6144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2024-01-17T09:28:00Z</cp:lastPrinted>
  <dcterms:modified xsi:type="dcterms:W3CDTF">2025-07-08T09:24:42Z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CE0D7935BB994A66AF902A4794A4D8F3</vt:lpwstr>
  </property>
  <property fmtid="{D5CDD505-2E9C-101B-9397-08002B2CF9AE}" pid="4" name="KSOTemplateDocerSaveRecord">
    <vt:lpwstr>eyJoZGlkIjoiYjdjOWI2NDE3ZjE1YzgxOWVkMjYzMjI0NzhiOTBjODciLCJ1c2VySWQiOiI0OTI0OTk2OTkifQ==</vt:lpwstr>
  </property>
</Properties>
</file>