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53E07"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</w:rPr>
        <w:t>承 诺 书</w:t>
      </w:r>
    </w:p>
    <w:p w14:paraId="13E24B91"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67A6748"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54058803">
      <w:pPr>
        <w:spacing w:line="360" w:lineRule="auto"/>
        <w:ind w:left="240" w:hanging="240" w:hangingChars="1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2025年4月25日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正向一次报价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连城白鸭原种场饲料采购（二次）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>LCCQJJ20250425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承诺本次供货的所有产品或服务均满足本项目竞价文件求，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78B502F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9A72029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6CF1BD2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9D41E8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B8D5E65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 w14:paraId="0E15E94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5BDE5DA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法定代表人或授权代理人（签章）： </w:t>
      </w:r>
    </w:p>
    <w:p w14:paraId="6EDF087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20C1952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3E8E19E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406561F">
      <w:pPr>
        <w:spacing w:line="360" w:lineRule="auto"/>
        <w:ind w:firstLine="0" w:firstLineChars="0"/>
        <w:jc w:val="righ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p w14:paraId="2FEA20A9"/>
    <w:p w14:paraId="62C3E9D4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A23769">
    <w:pPr>
      <w:pStyle w:val="2"/>
      <w:jc w:val="right"/>
      <w:rPr>
        <w:rFonts w:hint="eastAsia"/>
        <w:lang w:val="en-US" w:eastAsia="zh-CN"/>
      </w:rPr>
    </w:pPr>
  </w:p>
  <w:p w14:paraId="3ACF795A">
    <w:pPr>
      <w:pStyle w:val="2"/>
    </w:pPr>
  </w:p>
  <w:p w14:paraId="4A2E441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3735C">
    <w:pPr>
      <w:widowControl/>
      <w:shd w:val="clear" w:color="auto" w:fill="FFFFFF"/>
      <w:snapToGrid w:val="0"/>
      <w:spacing w:line="58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E5A45"/>
    <w:rsid w:val="565E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2025-04-21T08:41:00Z</dcterms:created>
  <dc:creator>土豆排骨的滋味</dc:creator>
  <cp:lastModifiedBy>土豆排骨的滋味</cp:lastModifiedBy>
  <dcterms:modified xsi:type="dcterms:W3CDTF">2025-04-21T08:41:39Z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C940C3A7B7A14E368F1144BAE87597E8_11</vt:lpwstr>
  </property>
  <property fmtid="{D5CDD505-2E9C-101B-9397-08002B2CF9AE}" pid="4" name="KSOTemplateDocerSaveRecord">
    <vt:lpwstr>eyJoZGlkIjoiOGM1MWM1MGQ5NzM2ZmQyZjM0M2FkMTA1ZTQzZTljNTAiLCJ1c2VySWQiOiIxMTA2MzUwMTgxIn0=</vt:lpwstr>
  </property>
</Properties>
</file>