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6FE13">
      <w:pPr>
        <w:spacing w:line="360" w:lineRule="auto"/>
        <w:ind w:firstLine="883"/>
        <w:jc w:val="center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承 诺 书</w:t>
      </w:r>
    </w:p>
    <w:p w14:paraId="5D08DBEC">
      <w:pPr>
        <w:spacing w:line="360" w:lineRule="auto"/>
        <w:ind w:firstLine="5040" w:firstLineChars="2100"/>
        <w:jc w:val="left"/>
        <w:rPr>
          <w:rFonts w:ascii="宋体" w:hAnsi="宋体" w:eastAsia="宋体" w:cs="宋体"/>
          <w:sz w:val="24"/>
          <w:szCs w:val="24"/>
        </w:rPr>
      </w:pPr>
    </w:p>
    <w:p w14:paraId="71B12C17">
      <w:pPr>
        <w:spacing w:before="156" w:beforeLines="50" w:line="360" w:lineRule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连城县国有资产产权交易服务有限公司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9CA5480"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本人（公司）承诺提供的报名材料真实、合法、有效，自愿报名参加贵司于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 xml:space="preserve"> 2025年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sz w:val="24"/>
          <w:szCs w:val="24"/>
        </w:rPr>
        <w:t>上午举行的 “权益云反向一次报价”</w:t>
      </w:r>
      <w:r>
        <w:rPr>
          <w:rFonts w:hint="eastAsia" w:ascii="宋体" w:hAnsi="宋体" w:eastAsia="宋体" w:cs="宋体"/>
          <w:sz w:val="24"/>
          <w:szCs w:val="24"/>
          <w:u w:val="single"/>
        </w:rPr>
        <w:t>连城县普惠金融协会连城智慧法院建设服务项目</w:t>
      </w:r>
      <w:r>
        <w:rPr>
          <w:rFonts w:hint="eastAsia" w:ascii="宋体" w:hAnsi="宋体" w:eastAsia="宋体" w:cs="宋体"/>
          <w:sz w:val="24"/>
          <w:szCs w:val="24"/>
        </w:rPr>
        <w:t>竞价。收悉项目编号为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  <w:lang w:eastAsia="zh-CN"/>
        </w:rPr>
        <w:t>LCCQJJ20250422</w:t>
      </w:r>
      <w:r>
        <w:rPr>
          <w:rFonts w:hint="eastAsia" w:ascii="宋体" w:hAnsi="宋体" w:eastAsia="宋体" w:cs="宋体"/>
          <w:color w:val="0000FF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1A3CFA03"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 w14:paraId="13E8346E"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 w14:paraId="268ECBB5"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 w14:paraId="2A4BA913"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 w14:paraId="471A5616">
      <w:pPr>
        <w:spacing w:line="440" w:lineRule="exact"/>
        <w:ind w:firstLine="3840" w:firstLineChars="1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承诺人（申请人签章）：</w:t>
      </w:r>
    </w:p>
    <w:p w14:paraId="12AFC591"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 w14:paraId="7A156DA9">
      <w:pPr>
        <w:spacing w:line="440" w:lineRule="exact"/>
        <w:ind w:firstLine="3840" w:firstLineChars="1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法定代表人或授权代理人（签章）： </w:t>
      </w:r>
    </w:p>
    <w:p w14:paraId="5D8EF36B"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 w14:paraId="6F32D481">
      <w:pPr>
        <w:spacing w:line="440" w:lineRule="exact"/>
        <w:ind w:firstLine="3840" w:firstLineChars="16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</w:p>
    <w:p w14:paraId="69F79210">
      <w:pPr>
        <w:spacing w:line="440" w:lineRule="exact"/>
        <w:rPr>
          <w:rFonts w:ascii="宋体" w:hAnsi="宋体" w:eastAsia="宋体" w:cs="宋体"/>
          <w:sz w:val="24"/>
          <w:szCs w:val="24"/>
        </w:rPr>
      </w:pPr>
    </w:p>
    <w:p w14:paraId="6ED2DF34">
      <w:pPr>
        <w:spacing w:line="440" w:lineRule="exact"/>
        <w:jc w:val="righ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年    月    日</w:t>
      </w:r>
    </w:p>
    <w:p w14:paraId="33AF49D3">
      <w:pPr>
        <w:rPr>
          <w:rFonts w:ascii="Calibri" w:hAnsi="Calibri" w:eastAsia="宋体" w:cs="Arial"/>
          <w:b/>
          <w:bCs/>
          <w:sz w:val="32"/>
          <w:szCs w:val="36"/>
        </w:rPr>
      </w:pPr>
    </w:p>
    <w:p w14:paraId="1F47A804">
      <w:pPr>
        <w:rPr>
          <w:rFonts w:ascii="Calibri" w:hAnsi="Calibri" w:eastAsia="宋体" w:cs="Arial"/>
          <w:szCs w:val="22"/>
        </w:rPr>
      </w:pPr>
    </w:p>
    <w:p w14:paraId="6F1817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76F24"/>
    <w:rsid w:val="664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2025-04-15T01:13:00Z</dcterms:created>
  <dc:creator>土豆排骨的滋味</dc:creator>
  <cp:lastModifiedBy>土豆排骨的滋味</cp:lastModifiedBy>
  <dcterms:modified xsi:type="dcterms:W3CDTF">2025-04-15T01:13:32Z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344871ECC5814A3B912DC2F7D546F676_11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