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51685">
      <w:pPr>
        <w:keepNext w:val="0"/>
        <w:keepLines w:val="0"/>
        <w:pageBreakBefore w:val="0"/>
        <w:widowControl/>
        <w:shd w:val="clear"/>
        <w:kinsoku/>
        <w:wordWrap/>
        <w:topLinePunct w:val="0"/>
        <w:bidi w:val="0"/>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网络竞价须知</w:t>
      </w:r>
    </w:p>
    <w:p w14:paraId="1A7A8FD8">
      <w:pPr>
        <w:keepNext w:val="0"/>
        <w:keepLines w:val="0"/>
        <w:pageBreakBefore w:val="0"/>
        <w:widowControl/>
        <w:shd w:val="clear"/>
        <w:kinsoku/>
        <w:wordWrap/>
        <w:topLinePunct w:val="0"/>
        <w:bidi w:val="0"/>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Theme="minorEastAsia" w:hAnsiTheme="minorEastAsia" w:cstheme="minorEastAsia"/>
          <w:b w:val="0"/>
          <w:bCs w:val="0"/>
          <w:color w:val="0000FF"/>
          <w:kern w:val="2"/>
          <w:sz w:val="24"/>
          <w:szCs w:val="24"/>
          <w:shd w:val="clear"/>
          <w:lang w:eastAsia="zh-CN"/>
        </w:rPr>
        <w:t>LCCQJJ20250321</w:t>
      </w:r>
      <w:r>
        <w:rPr>
          <w:rFonts w:hint="eastAsia" w:asciiTheme="minorEastAsia" w:hAnsiTheme="minorEastAsia" w:eastAsiaTheme="minorEastAsia" w:cstheme="minorEastAsia"/>
          <w:b w:val="0"/>
          <w:bCs w:val="0"/>
          <w:color w:val="auto"/>
          <w:kern w:val="2"/>
          <w:sz w:val="24"/>
          <w:szCs w:val="24"/>
          <w:shd w:val="clear"/>
        </w:rPr>
        <w:t>）</w:t>
      </w:r>
    </w:p>
    <w:p w14:paraId="53F4A3D7">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14:paraId="31542630">
      <w:pPr>
        <w:keepNext w:val="0"/>
        <w:keepLines w:val="0"/>
        <w:pageBreakBefore w:val="0"/>
        <w:widowControl/>
        <w:shd w:val="clear"/>
        <w:kinsoku/>
        <w:wordWrap/>
        <w:topLinePunct w:val="0"/>
        <w:bidi w:val="0"/>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一、公开竞价、报名时间、地点</w:t>
      </w:r>
    </w:p>
    <w:p w14:paraId="6F4C0178">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cstheme="minorEastAsia"/>
          <w:color w:val="0000FF"/>
          <w:kern w:val="2"/>
          <w:sz w:val="24"/>
          <w:szCs w:val="24"/>
          <w:shd w:val="clear"/>
          <w:lang w:val="en-US" w:eastAsia="zh-CN"/>
        </w:rPr>
        <w:t>3</w:t>
      </w:r>
      <w:r>
        <w:rPr>
          <w:rFonts w:hint="eastAsia" w:asciiTheme="minorEastAsia" w:hAnsiTheme="minorEastAsia" w:eastAsiaTheme="minorEastAsia" w:cstheme="minorEastAsia"/>
          <w:color w:val="0000FF"/>
          <w:kern w:val="2"/>
          <w:sz w:val="24"/>
          <w:szCs w:val="24"/>
          <w:shd w:val="clear"/>
          <w:lang w:val="en-US" w:eastAsia="zh-CN"/>
        </w:rPr>
        <w:t>月</w:t>
      </w:r>
      <w:r>
        <w:rPr>
          <w:rFonts w:hint="eastAsia" w:asciiTheme="minorEastAsia" w:hAnsiTheme="minorEastAsia" w:cstheme="minorEastAsia"/>
          <w:color w:val="0000FF"/>
          <w:kern w:val="2"/>
          <w:sz w:val="24"/>
          <w:szCs w:val="24"/>
          <w:shd w:val="clear"/>
          <w:lang w:val="en-US" w:eastAsia="zh-CN"/>
        </w:rPr>
        <w:t>21</w:t>
      </w:r>
      <w:r>
        <w:rPr>
          <w:rFonts w:hint="eastAsia" w:asciiTheme="minorEastAsia" w:hAnsiTheme="minorEastAsia" w:eastAsiaTheme="minorEastAsia" w:cstheme="minorEastAsia"/>
          <w:color w:val="0000FF"/>
          <w:kern w:val="2"/>
          <w:sz w:val="24"/>
          <w:szCs w:val="24"/>
          <w:shd w:val="clear"/>
          <w:lang w:val="en-US" w:eastAsia="zh-CN"/>
        </w:rPr>
        <w:t>日</w:t>
      </w:r>
      <w:r>
        <w:rPr>
          <w:rFonts w:hint="eastAsia" w:asciiTheme="minorEastAsia" w:hAnsiTheme="minorEastAsia" w:eastAsiaTheme="minorEastAsia" w:cstheme="minorEastAsia"/>
          <w:color w:val="auto"/>
          <w:kern w:val="2"/>
          <w:sz w:val="24"/>
          <w:szCs w:val="24"/>
          <w:shd w:val="clear"/>
        </w:rPr>
        <w:t>9:30开始至9:50止（20分钟）。</w:t>
      </w:r>
    </w:p>
    <w:p w14:paraId="7ED23A99">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14:paraId="684BA9EF">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cstheme="minorEastAsia"/>
          <w:color w:val="0000FF"/>
          <w:kern w:val="2"/>
          <w:sz w:val="24"/>
          <w:szCs w:val="24"/>
          <w:shd w:val="clear"/>
          <w:lang w:val="en-US" w:eastAsia="zh-CN"/>
        </w:rPr>
        <w:t>3</w:t>
      </w:r>
      <w:r>
        <w:rPr>
          <w:rFonts w:hint="eastAsia" w:asciiTheme="minorEastAsia" w:hAnsiTheme="minorEastAsia" w:eastAsiaTheme="minorEastAsia" w:cstheme="minorEastAsia"/>
          <w:color w:val="0000FF"/>
          <w:kern w:val="2"/>
          <w:sz w:val="24"/>
          <w:szCs w:val="24"/>
          <w:shd w:val="clear"/>
          <w:lang w:val="en-US" w:eastAsia="zh-CN"/>
        </w:rPr>
        <w:t>月</w:t>
      </w:r>
      <w:r>
        <w:rPr>
          <w:rFonts w:hint="eastAsia" w:asciiTheme="minorEastAsia" w:hAnsiTheme="minorEastAsia" w:cstheme="minorEastAsia"/>
          <w:color w:val="0000FF"/>
          <w:kern w:val="2"/>
          <w:sz w:val="24"/>
          <w:szCs w:val="24"/>
          <w:shd w:val="clear"/>
          <w:lang w:val="en-US" w:eastAsia="zh-CN"/>
        </w:rPr>
        <w:t>18</w:t>
      </w:r>
      <w:r>
        <w:rPr>
          <w:rFonts w:hint="eastAsia" w:asciiTheme="minorEastAsia" w:hAnsiTheme="minorEastAsia" w:eastAsiaTheme="minorEastAsia" w:cstheme="minorEastAsia"/>
          <w:color w:val="0000FF"/>
          <w:kern w:val="2"/>
          <w:sz w:val="24"/>
          <w:szCs w:val="24"/>
          <w:shd w:val="clear"/>
          <w:lang w:val="en-US" w:eastAsia="zh-CN"/>
        </w:rPr>
        <w:t>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cstheme="minorEastAsia"/>
          <w:color w:val="0000FF"/>
          <w:kern w:val="2"/>
          <w:sz w:val="24"/>
          <w:szCs w:val="24"/>
          <w:shd w:val="clear"/>
          <w:lang w:val="en-US" w:eastAsia="zh-CN"/>
        </w:rPr>
        <w:t>3</w:t>
      </w:r>
      <w:r>
        <w:rPr>
          <w:rFonts w:hint="eastAsia" w:asciiTheme="minorEastAsia" w:hAnsiTheme="minorEastAsia" w:eastAsiaTheme="minorEastAsia" w:cstheme="minorEastAsia"/>
          <w:color w:val="0000FF"/>
          <w:kern w:val="2"/>
          <w:sz w:val="24"/>
          <w:szCs w:val="24"/>
          <w:shd w:val="clear"/>
          <w:lang w:val="en-US" w:eastAsia="zh-CN"/>
        </w:rPr>
        <w:t>月</w:t>
      </w:r>
      <w:r>
        <w:rPr>
          <w:rFonts w:hint="eastAsia" w:asciiTheme="minorEastAsia" w:hAnsiTheme="minorEastAsia" w:cstheme="minorEastAsia"/>
          <w:color w:val="0000FF"/>
          <w:kern w:val="2"/>
          <w:sz w:val="24"/>
          <w:szCs w:val="24"/>
          <w:shd w:val="clear"/>
          <w:lang w:val="en-US" w:eastAsia="zh-CN"/>
        </w:rPr>
        <w:t>20</w:t>
      </w:r>
      <w:r>
        <w:rPr>
          <w:rFonts w:hint="eastAsia" w:asciiTheme="minorEastAsia" w:hAnsiTheme="minorEastAsia" w:eastAsiaTheme="minorEastAsia" w:cstheme="minorEastAsia"/>
          <w:color w:val="0000FF"/>
          <w:kern w:val="2"/>
          <w:sz w:val="24"/>
          <w:szCs w:val="24"/>
          <w:shd w:val="clear"/>
          <w:lang w:val="en-US" w:eastAsia="zh-CN"/>
        </w:rPr>
        <w:t>日</w:t>
      </w:r>
      <w:r>
        <w:rPr>
          <w:rFonts w:hint="eastAsia" w:asciiTheme="minorEastAsia" w:hAnsiTheme="minorEastAsia" w:eastAsiaTheme="minorEastAsia" w:cstheme="minorEastAsia"/>
          <w:color w:val="0000FF"/>
          <w:kern w:val="2"/>
          <w:sz w:val="24"/>
          <w:szCs w:val="24"/>
          <w:shd w:val="clear"/>
        </w:rPr>
        <w:t>17时</w:t>
      </w:r>
      <w:r>
        <w:rPr>
          <w:rFonts w:hint="eastAsia" w:asciiTheme="minorEastAsia" w:hAnsiTheme="minorEastAsia" w:eastAsiaTheme="minorEastAsia" w:cstheme="minorEastAsia"/>
          <w:color w:val="auto"/>
          <w:kern w:val="2"/>
          <w:sz w:val="24"/>
          <w:szCs w:val="24"/>
          <w:shd w:val="clear"/>
        </w:rPr>
        <w:t>(节假日除外)</w:t>
      </w:r>
    </w:p>
    <w:p w14:paraId="3AA69D07">
      <w:pPr>
        <w:keepNext w:val="0"/>
        <w:keepLines w:val="0"/>
        <w:pageBreakBefore w:val="0"/>
        <w:kinsoku/>
        <w:wordWrap/>
        <w:topLinePunct w:val="0"/>
        <w:bidi w:val="0"/>
        <w:snapToGrid/>
        <w:spacing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14:paraId="4A68EEEB">
      <w:pPr>
        <w:keepNext w:val="0"/>
        <w:keepLines w:val="0"/>
        <w:pageBreakBefore w:val="0"/>
        <w:kinsoku/>
        <w:wordWrap/>
        <w:topLinePunct w:val="0"/>
        <w:bidi w:val="0"/>
        <w:snapToGrid/>
        <w:spacing w:line="520" w:lineRule="exact"/>
        <w:ind w:left="0" w:firstLine="480" w:firstLineChars="200"/>
        <w:rPr>
          <w:rFonts w:hint="default" w:asciiTheme="minorEastAsia" w:hAnsiTheme="minorEastAsia" w:eastAsiaTheme="minorEastAsia" w:cstheme="minorEastAsia"/>
          <w:color w:val="auto"/>
          <w:sz w:val="24"/>
          <w:szCs w:val="24"/>
          <w:shd w:val="clear"/>
          <w:lang w:val="en-US" w:eastAsia="zh-CN"/>
        </w:rPr>
      </w:pPr>
      <w:r>
        <w:rPr>
          <w:rFonts w:hint="eastAsia" w:asciiTheme="minorEastAsia" w:hAnsiTheme="minorEastAsia" w:eastAsiaTheme="minorEastAsia" w:cstheme="minorEastAsia"/>
          <w:color w:val="auto"/>
          <w:sz w:val="24"/>
          <w:szCs w:val="24"/>
          <w:shd w:val="clear"/>
          <w:lang w:val="en-US" w:eastAsia="zh-CN"/>
        </w:rPr>
        <w:t>连城产权</w:t>
      </w: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cstheme="minorEastAsia"/>
          <w:color w:val="auto"/>
          <w:sz w:val="24"/>
          <w:szCs w:val="24"/>
          <w:shd w:val="clear"/>
          <w:lang w:val="en-US" w:eastAsia="zh-CN"/>
        </w:rPr>
        <w:t>谢</w:t>
      </w:r>
      <w:r>
        <w:rPr>
          <w:rFonts w:hint="eastAsia" w:asciiTheme="minorEastAsia" w:hAnsiTheme="minorEastAsia" w:eastAsiaTheme="minorEastAsia" w:cstheme="minorEastAsia"/>
          <w:color w:val="auto"/>
          <w:sz w:val="24"/>
          <w:szCs w:val="24"/>
          <w:shd w:val="clear"/>
          <w:lang w:val="en-US" w:eastAsia="zh-CN"/>
        </w:rPr>
        <w:t>女士 18</w:t>
      </w:r>
      <w:r>
        <w:rPr>
          <w:rFonts w:hint="eastAsia" w:asciiTheme="minorEastAsia" w:hAnsiTheme="minorEastAsia" w:cstheme="minorEastAsia"/>
          <w:color w:val="auto"/>
          <w:sz w:val="24"/>
          <w:szCs w:val="24"/>
          <w:shd w:val="clear"/>
          <w:lang w:val="en-US" w:eastAsia="zh-CN"/>
        </w:rPr>
        <w:t>039848961</w:t>
      </w:r>
    </w:p>
    <w:p w14:paraId="7675FCAB">
      <w:pPr>
        <w:keepNext w:val="0"/>
        <w:keepLines w:val="0"/>
        <w:pageBreakBefore w:val="0"/>
        <w:widowControl/>
        <w:shd w:val="clear"/>
        <w:kinsoku/>
        <w:wordWrap/>
        <w:topLinePunct w:val="0"/>
        <w:bidi w:val="0"/>
        <w:snapToGrid/>
        <w:spacing w:before="0" w:beforeAutospacing="0" w:after="0" w:afterAutospacing="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14:paraId="081DA8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Theme="minorEastAsia" w:hAnsiTheme="minorEastAsia" w:eastAsiaTheme="minorEastAsia" w:cstheme="minorEastAsia"/>
          <w:i w:val="0"/>
          <w:iCs w:val="0"/>
          <w:caps w:val="0"/>
          <w:color w:val="404040"/>
          <w:spacing w:val="0"/>
          <w:sz w:val="21"/>
          <w:szCs w:val="21"/>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1.项目名称：</w:t>
      </w:r>
      <w:r>
        <w:rPr>
          <w:rFonts w:hint="eastAsia" w:asciiTheme="minorEastAsia" w:hAnsiTheme="minorEastAsia" w:cstheme="minorEastAsia"/>
          <w:i w:val="0"/>
          <w:iCs w:val="0"/>
          <w:caps w:val="0"/>
          <w:color w:val="0000FF"/>
          <w:spacing w:val="0"/>
          <w:kern w:val="0"/>
          <w:sz w:val="24"/>
          <w:szCs w:val="24"/>
          <w:shd w:val="clear" w:fill="FFFFFF"/>
          <w:lang w:val="en-US" w:eastAsia="zh-CN" w:bidi="ar"/>
        </w:rPr>
        <w:t>连城县全域旅游项目（一期）新泉红色小镇饮用水水质检测项目</w:t>
      </w: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w:t>
      </w:r>
    </w:p>
    <w:p w14:paraId="3FC77D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2.检测费用最高限价：</w:t>
      </w:r>
      <w:r>
        <w:rPr>
          <w:rFonts w:hint="eastAsia" w:asciiTheme="minorEastAsia" w:hAnsiTheme="minorEastAsia" w:eastAsiaTheme="minorEastAsia" w:cstheme="minorEastAsia"/>
          <w:i w:val="0"/>
          <w:iCs w:val="0"/>
          <w:caps w:val="0"/>
          <w:color w:val="0000FF"/>
          <w:spacing w:val="0"/>
          <w:kern w:val="0"/>
          <w:sz w:val="24"/>
          <w:szCs w:val="24"/>
          <w:shd w:val="clear" w:fill="FFFFFF"/>
          <w:lang w:val="en-US" w:eastAsia="zh-CN" w:bidi="ar"/>
        </w:rPr>
        <w:t>人民币36400元。本项目要求竞价人以检测费总价方式进行报价。费用限价为包干价，包括但不限于设备进出场费、竞价服务费、现场踏勘费、税费等，竞价人应充分考虑人工、材料、机械、政策调整及其他不可预见的一切因素，风险费用应自行考虑计入投标报价，竞价人未考虑风险因素造成的损失由竞价人自行负责。竞价人在报价时不得高于最高控制单价，根据有效供应商报价排名情况，由低到高排序，最低的一名即为成交人。具体内容见下表</w:t>
      </w: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w:t>
      </w:r>
    </w:p>
    <w:tbl>
      <w:tblPr>
        <w:tblStyle w:val="4"/>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4301"/>
        <w:gridCol w:w="1004"/>
        <w:gridCol w:w="1457"/>
      </w:tblGrid>
      <w:tr w14:paraId="5049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pct"/>
          </w:tcPr>
          <w:p w14:paraId="6561BFF1">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bCs/>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vertAlign w:val="baseline"/>
                <w:lang w:val="en-US" w:eastAsia="zh-CN" w:bidi="ar"/>
              </w:rPr>
              <w:t>项目名称</w:t>
            </w:r>
          </w:p>
        </w:tc>
        <w:tc>
          <w:tcPr>
            <w:tcW w:w="2524" w:type="pct"/>
          </w:tcPr>
          <w:p w14:paraId="0D93BF20">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bCs/>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vertAlign w:val="baseline"/>
                <w:lang w:val="en-US" w:eastAsia="zh-CN" w:bidi="ar"/>
              </w:rPr>
              <w:t>检测指标</w:t>
            </w:r>
          </w:p>
        </w:tc>
        <w:tc>
          <w:tcPr>
            <w:tcW w:w="589" w:type="pct"/>
          </w:tcPr>
          <w:p w14:paraId="6DCA275F">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bCs/>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vertAlign w:val="baseline"/>
                <w:lang w:val="en-US" w:eastAsia="zh-CN" w:bidi="ar"/>
              </w:rPr>
              <w:t>数量</w:t>
            </w:r>
          </w:p>
        </w:tc>
        <w:tc>
          <w:tcPr>
            <w:tcW w:w="855" w:type="pct"/>
          </w:tcPr>
          <w:p w14:paraId="50B8766D">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bCs/>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vertAlign w:val="baseline"/>
                <w:lang w:val="en-US" w:eastAsia="zh-CN" w:bidi="ar"/>
              </w:rPr>
              <w:t>单价（元）</w:t>
            </w:r>
          </w:p>
        </w:tc>
      </w:tr>
      <w:tr w14:paraId="5723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pct"/>
            <w:vAlign w:val="center"/>
          </w:tcPr>
          <w:p w14:paraId="1DCDBDA6">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现场踏勘采样</w:t>
            </w:r>
          </w:p>
        </w:tc>
        <w:tc>
          <w:tcPr>
            <w:tcW w:w="2524" w:type="pct"/>
          </w:tcPr>
          <w:p w14:paraId="26299D16">
            <w:pPr>
              <w:keepNext w:val="0"/>
              <w:keepLines w:val="0"/>
              <w:widowControl/>
              <w:suppressLineNumbers w:val="0"/>
              <w:spacing w:before="0" w:beforeAutospacing="0" w:after="0" w:afterAutospacing="0" w:line="360" w:lineRule="auto"/>
              <w:ind w:left="0" w:right="0"/>
              <w:jc w:val="left"/>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现场踏勘布点</w:t>
            </w:r>
          </w:p>
        </w:tc>
        <w:tc>
          <w:tcPr>
            <w:tcW w:w="589" w:type="pct"/>
            <w:vAlign w:val="center"/>
          </w:tcPr>
          <w:p w14:paraId="4F0FCD5C">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13</w:t>
            </w:r>
          </w:p>
        </w:tc>
        <w:tc>
          <w:tcPr>
            <w:tcW w:w="855" w:type="pct"/>
            <w:vAlign w:val="center"/>
          </w:tcPr>
          <w:p w14:paraId="045B159F">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800</w:t>
            </w:r>
          </w:p>
        </w:tc>
      </w:tr>
      <w:tr w14:paraId="1C4E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0" w:type="pct"/>
            <w:vAlign w:val="center"/>
          </w:tcPr>
          <w:p w14:paraId="331B9B25">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水质检测项目</w:t>
            </w:r>
          </w:p>
        </w:tc>
        <w:tc>
          <w:tcPr>
            <w:tcW w:w="2524" w:type="pct"/>
          </w:tcPr>
          <w:p w14:paraId="5FF446C2">
            <w:pPr>
              <w:keepNext w:val="0"/>
              <w:keepLines w:val="0"/>
              <w:widowControl/>
              <w:suppressLineNumbers w:val="0"/>
              <w:spacing w:before="0" w:beforeAutospacing="0" w:after="0" w:afterAutospacing="0" w:line="360" w:lineRule="auto"/>
              <w:ind w:left="0" w:right="0"/>
              <w:jc w:val="left"/>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总大肠菌群、大肠埃希氏菌、菌落总数、砷、镉、铬(六价)、铅、汞、氰化物、氟化物、硝酸盐(以N计)、三氯甲烷、一氯二溴甲烷、二氯一溴甲烷、三溴甲烷、三卤甲烷、二氯乙酸、三氯乙酸、溴酸盐、亚氯酸盐、氯酸盐、色度、浑浊度、臭和味、肉眼可见物、pH、铝、铁、锰、铜、锌、氯化物、硫酸盐、溶解性总固体、总硬度、高锰酸盐指数、氨(以N计)</w:t>
            </w:r>
          </w:p>
        </w:tc>
        <w:tc>
          <w:tcPr>
            <w:tcW w:w="589" w:type="pct"/>
            <w:vAlign w:val="center"/>
          </w:tcPr>
          <w:p w14:paraId="7D678F29">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13</w:t>
            </w:r>
          </w:p>
        </w:tc>
        <w:tc>
          <w:tcPr>
            <w:tcW w:w="855" w:type="pct"/>
            <w:vAlign w:val="center"/>
          </w:tcPr>
          <w:p w14:paraId="2B9C4B03">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2000</w:t>
            </w:r>
          </w:p>
        </w:tc>
      </w:tr>
    </w:tbl>
    <w:p w14:paraId="30863E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Theme="minorEastAsia" w:hAnsiTheme="minorEastAsia" w:eastAsiaTheme="minorEastAsia" w:cstheme="minorEastAsia"/>
          <w:b w:val="0"/>
          <w:bCs w:val="0"/>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3.检测点位类型：</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3"/>
        <w:gridCol w:w="2019"/>
        <w:gridCol w:w="4430"/>
      </w:tblGrid>
      <w:tr w14:paraId="5ECE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4A8E72CA">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bCs w:val="0"/>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b w:val="0"/>
                <w:bCs w:val="0"/>
                <w:i w:val="0"/>
                <w:iCs w:val="0"/>
                <w:caps w:val="0"/>
                <w:color w:val="404040"/>
                <w:spacing w:val="0"/>
                <w:kern w:val="0"/>
                <w:sz w:val="24"/>
                <w:szCs w:val="24"/>
                <w:shd w:val="clear" w:fill="FFFFFF"/>
                <w:vertAlign w:val="baseline"/>
                <w:lang w:val="en-US" w:eastAsia="zh-CN" w:bidi="ar"/>
              </w:rPr>
              <w:t>检测点位类型</w:t>
            </w:r>
          </w:p>
        </w:tc>
        <w:tc>
          <w:tcPr>
            <w:tcW w:w="2325" w:type="dxa"/>
          </w:tcPr>
          <w:p w14:paraId="5E692DB6">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val="0"/>
                <w:bCs w:val="0"/>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b w:val="0"/>
                <w:bCs w:val="0"/>
                <w:i w:val="0"/>
                <w:iCs w:val="0"/>
                <w:caps w:val="0"/>
                <w:color w:val="404040"/>
                <w:spacing w:val="0"/>
                <w:kern w:val="0"/>
                <w:sz w:val="24"/>
                <w:szCs w:val="24"/>
                <w:shd w:val="clear" w:fill="FFFFFF"/>
                <w:vertAlign w:val="baseline"/>
                <w:lang w:val="en-US" w:eastAsia="zh-CN" w:bidi="ar"/>
              </w:rPr>
              <w:t>数量</w:t>
            </w:r>
          </w:p>
        </w:tc>
        <w:tc>
          <w:tcPr>
            <w:tcW w:w="5221" w:type="dxa"/>
          </w:tcPr>
          <w:p w14:paraId="05C2DAF3">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b w:val="0"/>
                <w:bCs w:val="0"/>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b w:val="0"/>
                <w:bCs w:val="0"/>
                <w:i w:val="0"/>
                <w:iCs w:val="0"/>
                <w:caps w:val="0"/>
                <w:color w:val="404040"/>
                <w:spacing w:val="0"/>
                <w:kern w:val="0"/>
                <w:sz w:val="24"/>
                <w:szCs w:val="24"/>
                <w:shd w:val="clear" w:fill="FFFFFF"/>
                <w:vertAlign w:val="baseline"/>
                <w:lang w:val="en-US" w:eastAsia="zh-CN" w:bidi="ar"/>
              </w:rPr>
              <w:t>说明</w:t>
            </w:r>
          </w:p>
        </w:tc>
      </w:tr>
      <w:tr w14:paraId="4BFEC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521DFF5A">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1.水源入口</w:t>
            </w:r>
          </w:p>
        </w:tc>
        <w:tc>
          <w:tcPr>
            <w:tcW w:w="2325" w:type="dxa"/>
          </w:tcPr>
          <w:p w14:paraId="634164CE">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1个</w:t>
            </w:r>
          </w:p>
        </w:tc>
        <w:tc>
          <w:tcPr>
            <w:tcW w:w="5221" w:type="dxa"/>
          </w:tcPr>
          <w:p w14:paraId="2F626D3C">
            <w:pPr>
              <w:keepNext w:val="0"/>
              <w:keepLines w:val="0"/>
              <w:widowControl/>
              <w:suppressLineNumbers w:val="0"/>
              <w:spacing w:before="0" w:beforeAutospacing="0" w:after="0" w:afterAutospacing="0" w:line="360" w:lineRule="auto"/>
              <w:ind w:left="0" w:right="0"/>
              <w:jc w:val="left"/>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市政供水接入点，检测原水水质</w:t>
            </w:r>
          </w:p>
        </w:tc>
      </w:tr>
      <w:tr w14:paraId="1D05D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23702FC8">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2.储水设施出水口</w:t>
            </w:r>
          </w:p>
        </w:tc>
        <w:tc>
          <w:tcPr>
            <w:tcW w:w="2325" w:type="dxa"/>
          </w:tcPr>
          <w:p w14:paraId="035E2854">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1-2个</w:t>
            </w:r>
          </w:p>
        </w:tc>
        <w:tc>
          <w:tcPr>
            <w:tcW w:w="5221" w:type="dxa"/>
          </w:tcPr>
          <w:p w14:paraId="4236625B">
            <w:pPr>
              <w:keepNext w:val="0"/>
              <w:keepLines w:val="0"/>
              <w:widowControl/>
              <w:suppressLineNumbers w:val="0"/>
              <w:spacing w:before="0" w:beforeAutospacing="0" w:after="0" w:afterAutospacing="0" w:line="360" w:lineRule="auto"/>
              <w:ind w:left="0" w:right="0"/>
              <w:jc w:val="left"/>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水箱/蓄水池出水口，检测存储后水质</w:t>
            </w:r>
          </w:p>
        </w:tc>
      </w:tr>
      <w:tr w14:paraId="05298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39FCE962">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3.末梢水点</w:t>
            </w:r>
          </w:p>
        </w:tc>
        <w:tc>
          <w:tcPr>
            <w:tcW w:w="2325" w:type="dxa"/>
          </w:tcPr>
          <w:p w14:paraId="3013E3D6">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每5层1个</w:t>
            </w:r>
          </w:p>
        </w:tc>
        <w:tc>
          <w:tcPr>
            <w:tcW w:w="5221" w:type="dxa"/>
          </w:tcPr>
          <w:p w14:paraId="011D78F6">
            <w:pPr>
              <w:keepNext w:val="0"/>
              <w:keepLines w:val="0"/>
              <w:widowControl/>
              <w:suppressLineNumbers w:val="0"/>
              <w:spacing w:before="0" w:beforeAutospacing="0" w:after="0" w:afterAutospacing="0" w:line="360" w:lineRule="auto"/>
              <w:ind w:left="0" w:right="0"/>
              <w:jc w:val="left"/>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优先选择低层、中层、高层最远端用水点（如客房卫生间水龙头）</w:t>
            </w:r>
          </w:p>
        </w:tc>
      </w:tr>
      <w:tr w14:paraId="15FEA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6" w:type="dxa"/>
          </w:tcPr>
          <w:p w14:paraId="7DBB5C02">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4.关键功能区</w:t>
            </w:r>
          </w:p>
        </w:tc>
        <w:tc>
          <w:tcPr>
            <w:tcW w:w="2325" w:type="dxa"/>
          </w:tcPr>
          <w:p w14:paraId="47E30310">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每个区域1个</w:t>
            </w:r>
          </w:p>
        </w:tc>
        <w:tc>
          <w:tcPr>
            <w:tcW w:w="5221" w:type="dxa"/>
          </w:tcPr>
          <w:p w14:paraId="76D8BB50">
            <w:pPr>
              <w:keepNext w:val="0"/>
              <w:keepLines w:val="0"/>
              <w:widowControl/>
              <w:suppressLineNumbers w:val="0"/>
              <w:spacing w:before="0" w:beforeAutospacing="0" w:after="0" w:afterAutospacing="0" w:line="360" w:lineRule="auto"/>
              <w:ind w:left="0" w:right="0"/>
              <w:jc w:val="left"/>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餐厅厨房等用水量打的区域</w:t>
            </w:r>
          </w:p>
        </w:tc>
      </w:tr>
    </w:tbl>
    <w:p w14:paraId="5712F08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4.布点数量要求：</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3175"/>
        <w:gridCol w:w="4391"/>
      </w:tblGrid>
      <w:tr w14:paraId="4BAAD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328EC383">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vertAlign w:val="baseline"/>
                <w:lang w:val="en-US" w:eastAsia="zh-CN" w:bidi="ar"/>
              </w:rPr>
              <w:t>序号</w:t>
            </w:r>
          </w:p>
        </w:tc>
        <w:tc>
          <w:tcPr>
            <w:tcW w:w="3720" w:type="dxa"/>
          </w:tcPr>
          <w:p w14:paraId="15D69A0C">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bCs/>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vertAlign w:val="baseline"/>
                <w:lang w:val="en-US" w:eastAsia="zh-CN" w:bidi="ar"/>
              </w:rPr>
              <w:t>点位名称</w:t>
            </w:r>
          </w:p>
        </w:tc>
        <w:tc>
          <w:tcPr>
            <w:tcW w:w="5176" w:type="dxa"/>
          </w:tcPr>
          <w:p w14:paraId="1B2A6046">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bCs/>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vertAlign w:val="baseline"/>
                <w:lang w:val="en-US" w:eastAsia="zh-CN" w:bidi="ar"/>
              </w:rPr>
              <w:t>检测指标</w:t>
            </w:r>
          </w:p>
        </w:tc>
      </w:tr>
      <w:tr w14:paraId="64DC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44B2FEBE">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1</w:t>
            </w:r>
          </w:p>
        </w:tc>
        <w:tc>
          <w:tcPr>
            <w:tcW w:w="3720" w:type="dxa"/>
          </w:tcPr>
          <w:p w14:paraId="3FD76905">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市政供水接入点</w:t>
            </w:r>
          </w:p>
        </w:tc>
        <w:tc>
          <w:tcPr>
            <w:tcW w:w="5176" w:type="dxa"/>
            <w:vMerge w:val="restart"/>
          </w:tcPr>
          <w:p w14:paraId="6CD78D0D">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p>
          <w:p w14:paraId="2C7C4869">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p>
          <w:p w14:paraId="41EBA374">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vertAlign w:val="baseline"/>
                <w:lang w:val="en-US" w:eastAsia="zh-CN" w:bidi="ar"/>
              </w:rPr>
              <w:t>生活饮用水水质常规37项</w:t>
            </w:r>
          </w:p>
          <w:p w14:paraId="10422EA9">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总大肠菌群、大肠埃希氏菌、菌落总数、砷、镉、铬(六价)、铅、汞、氰化物、氟化物、硝酸盐(以N计)、三氯甲烷、一氯二溴甲烷、二氯一溴甲烷、三溴甲烷、三卤甲烷、二氯乙酸、三氯乙酸、溴酸盐、亚氯酸盐、氯酸盐、色度、浑浊度、臭和味、肉眼可见物、pH、铝、铁、锰、铜、锌、氯化物、硫酸盐、溶解性总固体、总硬度、高锰酸盐指数、氨(以N计)</w:t>
            </w:r>
          </w:p>
        </w:tc>
      </w:tr>
      <w:tr w14:paraId="2F5DD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46B34DF9">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2</w:t>
            </w:r>
          </w:p>
        </w:tc>
        <w:tc>
          <w:tcPr>
            <w:tcW w:w="3720" w:type="dxa"/>
          </w:tcPr>
          <w:p w14:paraId="51A0C23B">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1#研学中心 末梢水点</w:t>
            </w:r>
          </w:p>
        </w:tc>
        <w:tc>
          <w:tcPr>
            <w:tcW w:w="5176" w:type="dxa"/>
            <w:vMerge w:val="continue"/>
          </w:tcPr>
          <w:p w14:paraId="051E0F41">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p>
        </w:tc>
      </w:tr>
      <w:tr w14:paraId="585F5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45FAA7C4">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3</w:t>
            </w:r>
          </w:p>
        </w:tc>
        <w:tc>
          <w:tcPr>
            <w:tcW w:w="3720" w:type="dxa"/>
          </w:tcPr>
          <w:p w14:paraId="511DF2FF">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2#接待大厅 末梢水点</w:t>
            </w:r>
          </w:p>
        </w:tc>
        <w:tc>
          <w:tcPr>
            <w:tcW w:w="5176" w:type="dxa"/>
            <w:vMerge w:val="continue"/>
          </w:tcPr>
          <w:p w14:paraId="3BB571D9">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p>
        </w:tc>
      </w:tr>
      <w:tr w14:paraId="23C08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413A5217">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4</w:t>
            </w:r>
          </w:p>
        </w:tc>
        <w:tc>
          <w:tcPr>
            <w:tcW w:w="3720" w:type="dxa"/>
          </w:tcPr>
          <w:p w14:paraId="52FF3FC9">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3#食堂 末梢水点</w:t>
            </w:r>
          </w:p>
        </w:tc>
        <w:tc>
          <w:tcPr>
            <w:tcW w:w="5176" w:type="dxa"/>
            <w:vMerge w:val="continue"/>
          </w:tcPr>
          <w:p w14:paraId="6430CF44">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p>
        </w:tc>
      </w:tr>
      <w:tr w14:paraId="797D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096049B5">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5</w:t>
            </w:r>
          </w:p>
        </w:tc>
        <w:tc>
          <w:tcPr>
            <w:tcW w:w="3720" w:type="dxa"/>
          </w:tcPr>
          <w:p w14:paraId="4E2321C8">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3#食堂 烹饪区出水</w:t>
            </w:r>
          </w:p>
        </w:tc>
        <w:tc>
          <w:tcPr>
            <w:tcW w:w="5176" w:type="dxa"/>
            <w:vMerge w:val="continue"/>
          </w:tcPr>
          <w:p w14:paraId="4460310F">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p>
        </w:tc>
      </w:tr>
      <w:tr w14:paraId="36F8F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6D20908F">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6</w:t>
            </w:r>
          </w:p>
        </w:tc>
        <w:tc>
          <w:tcPr>
            <w:tcW w:w="3720" w:type="dxa"/>
          </w:tcPr>
          <w:p w14:paraId="1FF48F05">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4#5#住宿楼 6F末梢水点</w:t>
            </w:r>
          </w:p>
        </w:tc>
        <w:tc>
          <w:tcPr>
            <w:tcW w:w="5176" w:type="dxa"/>
            <w:vMerge w:val="continue"/>
          </w:tcPr>
          <w:p w14:paraId="384BFD8F">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p>
        </w:tc>
      </w:tr>
      <w:tr w14:paraId="44B7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6832BC39">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7</w:t>
            </w:r>
          </w:p>
        </w:tc>
        <w:tc>
          <w:tcPr>
            <w:tcW w:w="3720" w:type="dxa"/>
          </w:tcPr>
          <w:p w14:paraId="179C3D53">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4#5#住宿楼 3F末梢水点</w:t>
            </w:r>
          </w:p>
        </w:tc>
        <w:tc>
          <w:tcPr>
            <w:tcW w:w="5176" w:type="dxa"/>
            <w:vMerge w:val="continue"/>
          </w:tcPr>
          <w:p w14:paraId="7ACFBBFF">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p>
        </w:tc>
      </w:tr>
      <w:tr w14:paraId="0587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7EB11886">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8</w:t>
            </w:r>
          </w:p>
        </w:tc>
        <w:tc>
          <w:tcPr>
            <w:tcW w:w="3720" w:type="dxa"/>
          </w:tcPr>
          <w:p w14:paraId="1174F9C0">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6#住宿楼 末梢水点</w:t>
            </w:r>
          </w:p>
        </w:tc>
        <w:tc>
          <w:tcPr>
            <w:tcW w:w="5176" w:type="dxa"/>
            <w:vMerge w:val="continue"/>
          </w:tcPr>
          <w:p w14:paraId="2720BD89">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p>
        </w:tc>
      </w:tr>
      <w:tr w14:paraId="0770C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5A92C1F6">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9</w:t>
            </w:r>
          </w:p>
        </w:tc>
        <w:tc>
          <w:tcPr>
            <w:tcW w:w="3720" w:type="dxa"/>
          </w:tcPr>
          <w:p w14:paraId="2EE849B1">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6#楼地下室 温泉热水水箱</w:t>
            </w:r>
          </w:p>
        </w:tc>
        <w:tc>
          <w:tcPr>
            <w:tcW w:w="5176" w:type="dxa"/>
            <w:vMerge w:val="continue"/>
          </w:tcPr>
          <w:p w14:paraId="42059C82">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p>
        </w:tc>
      </w:tr>
      <w:tr w14:paraId="3172A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657B8C7B">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10</w:t>
            </w:r>
          </w:p>
        </w:tc>
        <w:tc>
          <w:tcPr>
            <w:tcW w:w="3720" w:type="dxa"/>
          </w:tcPr>
          <w:p w14:paraId="26FF7E44">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6#楼 室外自来水加热水箱</w:t>
            </w:r>
          </w:p>
        </w:tc>
        <w:tc>
          <w:tcPr>
            <w:tcW w:w="5176" w:type="dxa"/>
            <w:vMerge w:val="continue"/>
          </w:tcPr>
          <w:p w14:paraId="14F9905D">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p>
        </w:tc>
      </w:tr>
      <w:tr w14:paraId="68127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62180718">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11</w:t>
            </w:r>
          </w:p>
        </w:tc>
        <w:tc>
          <w:tcPr>
            <w:tcW w:w="3720" w:type="dxa"/>
          </w:tcPr>
          <w:p w14:paraId="494D5892">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7#会议中心 末梢水点</w:t>
            </w:r>
          </w:p>
        </w:tc>
        <w:tc>
          <w:tcPr>
            <w:tcW w:w="5176" w:type="dxa"/>
            <w:vMerge w:val="continue"/>
          </w:tcPr>
          <w:p w14:paraId="5938DB06">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p>
        </w:tc>
      </w:tr>
      <w:tr w14:paraId="76587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2358447C">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12</w:t>
            </w:r>
          </w:p>
        </w:tc>
        <w:tc>
          <w:tcPr>
            <w:tcW w:w="3720" w:type="dxa"/>
          </w:tcPr>
          <w:p w14:paraId="4F51D1A3">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8#教研楼 末梢水点</w:t>
            </w:r>
          </w:p>
        </w:tc>
        <w:tc>
          <w:tcPr>
            <w:tcW w:w="5176" w:type="dxa"/>
            <w:vMerge w:val="continue"/>
          </w:tcPr>
          <w:p w14:paraId="7650AC81">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p>
        </w:tc>
      </w:tr>
      <w:tr w14:paraId="7A55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tcPr>
          <w:p w14:paraId="392969B0">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13</w:t>
            </w:r>
          </w:p>
        </w:tc>
        <w:tc>
          <w:tcPr>
            <w:tcW w:w="3720" w:type="dxa"/>
          </w:tcPr>
          <w:p w14:paraId="06B5EE21">
            <w:pPr>
              <w:keepNext w:val="0"/>
              <w:keepLines w:val="0"/>
              <w:widowControl/>
              <w:suppressLineNumbers w:val="0"/>
              <w:spacing w:before="0" w:beforeAutospacing="0" w:after="0" w:afterAutospacing="0" w:line="360" w:lineRule="auto"/>
              <w:ind w:left="0" w:right="0"/>
              <w:jc w:val="center"/>
              <w:rPr>
                <w:rFonts w:hint="default"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t>地下室 生活冷水水箱</w:t>
            </w:r>
          </w:p>
        </w:tc>
        <w:tc>
          <w:tcPr>
            <w:tcW w:w="5176" w:type="dxa"/>
            <w:vMerge w:val="continue"/>
          </w:tcPr>
          <w:p w14:paraId="063B79A3">
            <w:pPr>
              <w:keepNext w:val="0"/>
              <w:keepLines w:val="0"/>
              <w:widowControl/>
              <w:suppressLineNumbers w:val="0"/>
              <w:spacing w:before="0" w:beforeAutospacing="0" w:after="0" w:afterAutospacing="0" w:line="360" w:lineRule="auto"/>
              <w:ind w:left="0" w:right="0"/>
              <w:jc w:val="left"/>
              <w:rPr>
                <w:rFonts w:hint="eastAsia" w:asciiTheme="minorEastAsia" w:hAnsiTheme="minorEastAsia" w:eastAsiaTheme="minorEastAsia" w:cstheme="minorEastAsia"/>
                <w:i w:val="0"/>
                <w:iCs w:val="0"/>
                <w:caps w:val="0"/>
                <w:color w:val="404040"/>
                <w:spacing w:val="0"/>
                <w:kern w:val="0"/>
                <w:sz w:val="24"/>
                <w:szCs w:val="24"/>
                <w:shd w:val="clear" w:fill="FFFFFF"/>
                <w:vertAlign w:val="baseline"/>
                <w:lang w:val="en-US" w:eastAsia="zh-CN" w:bidi="ar"/>
              </w:rPr>
            </w:pPr>
          </w:p>
        </w:tc>
      </w:tr>
    </w:tbl>
    <w:p w14:paraId="5DF1685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采样要求</w:t>
      </w: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：水质采样方法须符合《水质采样方案设计技术规定》（GB12997-1991）、《水质采样技术指导》（HJ495-2009）规定要求。</w:t>
      </w:r>
    </w:p>
    <w:p w14:paraId="14B22C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404040"/>
          <w:spacing w:val="0"/>
          <w:kern w:val="0"/>
          <w:sz w:val="21"/>
          <w:szCs w:val="21"/>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6.服务标准和服务要求</w:t>
      </w:r>
    </w:p>
    <w:p w14:paraId="5061FF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000000" w:themeColor="text1"/>
          <w:spacing w:val="0"/>
          <w:kern w:val="0"/>
          <w:sz w:val="21"/>
          <w:szCs w:val="21"/>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（1）服务标准：本项目检测标准应符合《生活饮用水卫生标准》（GB5749-2022）的规定。</w:t>
      </w:r>
    </w:p>
    <w:p w14:paraId="2574A1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rPr>
          <w:rFonts w:hint="eastAsia" w:asciiTheme="minorEastAsia" w:hAnsiTheme="minorEastAsia" w:eastAsiaTheme="minorEastAsia" w:cstheme="minorEastAsia"/>
          <w:i w:val="0"/>
          <w:iCs w:val="0"/>
          <w:caps w:val="0"/>
          <w:color w:val="000000" w:themeColor="text1"/>
          <w:spacing w:val="0"/>
          <w:kern w:val="0"/>
          <w:sz w:val="21"/>
          <w:szCs w:val="21"/>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（2）服务要求：检测指标、检测方法、应按《生活饮用水检验方法》（GB/T5750-2023）及委托人要求完成本项目所需的所有工作。</w:t>
      </w:r>
    </w:p>
    <w:p w14:paraId="1550A73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default" w:asciiTheme="minorEastAsia" w:hAnsi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cstheme="minorEastAsia"/>
          <w:b/>
          <w:bCs/>
          <w:i w:val="0"/>
          <w:iCs w:val="0"/>
          <w:caps w:val="0"/>
          <w:color w:val="404040"/>
          <w:spacing w:val="0"/>
          <w:kern w:val="0"/>
          <w:sz w:val="24"/>
          <w:szCs w:val="24"/>
          <w:shd w:val="clear" w:fill="FFFFFF"/>
          <w:lang w:val="en-US" w:eastAsia="zh-CN" w:bidi="ar"/>
        </w:rPr>
        <w:t>7.服务期限：以委托方要求的时间为准。</w:t>
      </w:r>
    </w:p>
    <w:p w14:paraId="7434E6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Theme="minorEastAsia" w:hAnsiTheme="minorEastAsia" w:eastAsiaTheme="minorEastAsia" w:cstheme="minorEastAsia"/>
          <w:i w:val="0"/>
          <w:iCs w:val="0"/>
          <w:caps w:val="0"/>
          <w:color w:val="404040"/>
          <w:spacing w:val="0"/>
          <w:sz w:val="21"/>
          <w:szCs w:val="21"/>
        </w:rPr>
      </w:pPr>
      <w:r>
        <w:rPr>
          <w:rFonts w:hint="eastAsia" w:asciiTheme="minorEastAsia" w:hAnsiTheme="minorEastAsia" w:cstheme="minorEastAsia"/>
          <w:b/>
          <w:bCs/>
          <w:i w:val="0"/>
          <w:iCs w:val="0"/>
          <w:caps w:val="0"/>
          <w:color w:val="404040"/>
          <w:spacing w:val="0"/>
          <w:kern w:val="0"/>
          <w:sz w:val="24"/>
          <w:szCs w:val="24"/>
          <w:shd w:val="clear" w:fill="FFFFFF"/>
          <w:lang w:val="en-US" w:eastAsia="zh-CN" w:bidi="ar"/>
        </w:rPr>
        <w:t>8.</w:t>
      </w: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付款方式：</w:t>
      </w:r>
      <w:r>
        <w:rPr>
          <w:rFonts w:hint="eastAsia" w:asciiTheme="minorEastAsia" w:hAnsiTheme="minorEastAsia" w:cstheme="minorEastAsia"/>
          <w:i w:val="0"/>
          <w:iCs w:val="0"/>
          <w:caps w:val="0"/>
          <w:color w:val="404040"/>
          <w:spacing w:val="0"/>
          <w:kern w:val="0"/>
          <w:sz w:val="24"/>
          <w:szCs w:val="24"/>
          <w:shd w:val="clear" w:fill="FFFFFF"/>
          <w:lang w:val="en-US" w:eastAsia="zh-CN" w:bidi="ar"/>
        </w:rPr>
        <w:t>根据双方签订的合同约定支付</w:t>
      </w: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w:t>
      </w:r>
    </w:p>
    <w:p w14:paraId="5DB5DD70">
      <w:pPr>
        <w:keepNext w:val="0"/>
        <w:keepLines w:val="0"/>
        <w:pageBreakBefore w:val="0"/>
        <w:widowControl/>
        <w:kinsoku/>
        <w:wordWrap/>
        <w:topLinePunct w:val="0"/>
        <w:bidi w:val="0"/>
        <w:spacing w:line="520" w:lineRule="exact"/>
        <w:ind w:left="0" w:firstLine="480"/>
        <w:jc w:val="left"/>
        <w:rPr>
          <w:rFonts w:hint="eastAsia" w:ascii="宋体" w:hAnsi="宋体" w:eastAsia="宋体" w:cs="宋体"/>
          <w:color w:val="0000FF"/>
          <w:kern w:val="0"/>
          <w:sz w:val="24"/>
          <w:szCs w:val="24"/>
          <w:lang w:val="en-US" w:eastAsia="zh-CN"/>
        </w:rPr>
      </w:pPr>
      <w:r>
        <w:rPr>
          <w:rFonts w:hint="eastAsia" w:ascii="宋体" w:hAnsi="宋体" w:eastAsia="宋体" w:cs="宋体"/>
          <w:b/>
          <w:bCs/>
          <w:color w:val="000000" w:themeColor="text1"/>
          <w:kern w:val="0"/>
          <w:sz w:val="24"/>
          <w:szCs w:val="24"/>
          <w14:textFill>
            <w14:solidFill>
              <w14:schemeClr w14:val="tx1"/>
            </w14:solidFill>
          </w14:textFill>
        </w:rPr>
        <w:t>特别提示：</w:t>
      </w:r>
      <w:r>
        <w:rPr>
          <w:rFonts w:hint="eastAsia" w:ascii="宋体" w:hAnsi="宋体" w:eastAsia="宋体" w:cs="宋体"/>
          <w:color w:val="000000" w:themeColor="text1"/>
          <w:kern w:val="0"/>
          <w:sz w:val="24"/>
          <w:szCs w:val="24"/>
          <w:lang w:val="en-US" w:eastAsia="zh-CN"/>
          <w14:textFill>
            <w14:solidFill>
              <w14:schemeClr w14:val="tx1"/>
            </w14:solidFill>
          </w14:textFill>
        </w:rPr>
        <w:t>本项目不集中组织现场踏勘，竞价人可根据本公告所提供的内容要求自行踏勘现场(相关责任由竞价人自行承担)，竞价人对本次服务内容应有充分认识，自行判断能够完成本项目所需的费用。成交人不得以实际情况与现场不一致而要求委托人给予以补偿。</w:t>
      </w:r>
    </w:p>
    <w:p w14:paraId="5B81778B">
      <w:pPr>
        <w:keepNext w:val="0"/>
        <w:keepLines w:val="0"/>
        <w:pageBreakBefore w:val="0"/>
        <w:kinsoku/>
        <w:wordWrap/>
        <w:topLinePunct w:val="0"/>
        <w:bidi w:val="0"/>
        <w:spacing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14:paraId="211F4617">
      <w:pPr>
        <w:keepNext w:val="0"/>
        <w:keepLines w:val="0"/>
        <w:pageBreakBefore w:val="0"/>
        <w:widowControl/>
        <w:kinsoku/>
        <w:wordWrap/>
        <w:topLinePunct w:val="0"/>
        <w:bidi w:val="0"/>
        <w:snapToGrid w:val="0"/>
        <w:spacing w:line="520" w:lineRule="exact"/>
        <w:ind w:left="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 竞价</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能够提供本竞价文件所述货物及服务的境内</w:t>
      </w:r>
      <w:r>
        <w:rPr>
          <w:rFonts w:hint="eastAsia" w:asciiTheme="minorEastAsia" w:hAnsiTheme="minorEastAsia" w:eastAsiaTheme="minorEastAsia" w:cstheme="minorEastAsia"/>
          <w:b/>
          <w:bCs/>
          <w:color w:val="auto"/>
          <w:sz w:val="24"/>
          <w:szCs w:val="24"/>
          <w:shd w:val="clear"/>
          <w:lang w:val="en-US" w:eastAsia="zh-CN"/>
        </w:rPr>
        <w:t>具有法人资格</w:t>
      </w:r>
      <w:r>
        <w:rPr>
          <w:rFonts w:hint="eastAsia" w:asciiTheme="minorEastAsia" w:hAnsiTheme="minorEastAsia" w:eastAsiaTheme="minorEastAsia" w:cstheme="minorEastAsia"/>
          <w:b w:val="0"/>
          <w:bCs w:val="0"/>
          <w:color w:val="auto"/>
          <w:sz w:val="24"/>
          <w:szCs w:val="24"/>
          <w:shd w:val="clear"/>
          <w:lang w:val="en-US" w:eastAsia="zh-CN"/>
        </w:rPr>
        <w:t>的</w:t>
      </w:r>
      <w:r>
        <w:rPr>
          <w:rFonts w:hint="eastAsia" w:ascii="宋体" w:hAnsi="宋体" w:cs="宋体" w:eastAsiaTheme="minorEastAsia"/>
          <w:sz w:val="24"/>
          <w:szCs w:val="22"/>
          <w:lang w:val="en-US" w:eastAsia="zh-CN"/>
        </w:rPr>
        <w:t>竞价</w:t>
      </w:r>
      <w:r>
        <w:rPr>
          <w:rFonts w:hint="eastAsia" w:ascii="宋体" w:hAnsi="宋体" w:eastAsia="宋体" w:cs="宋体"/>
          <w:sz w:val="24"/>
          <w:szCs w:val="22"/>
        </w:rPr>
        <w:t>人均可能成为合格的</w:t>
      </w:r>
      <w:r>
        <w:rPr>
          <w:rFonts w:hint="eastAsia" w:ascii="宋体" w:hAnsi="宋体" w:eastAsia="宋体" w:cs="宋体"/>
          <w:sz w:val="24"/>
          <w:szCs w:val="22"/>
          <w:lang w:val="en-US" w:eastAsia="zh-CN"/>
        </w:rPr>
        <w:t>竞价</w:t>
      </w:r>
      <w:r>
        <w:rPr>
          <w:rFonts w:hint="eastAsia" w:ascii="宋体" w:hAnsi="宋体" w:eastAsia="宋体" w:cs="宋体"/>
          <w:sz w:val="24"/>
          <w:szCs w:val="22"/>
        </w:rPr>
        <w:t>人</w:t>
      </w:r>
      <w:r>
        <w:rPr>
          <w:rFonts w:hint="eastAsia" w:asciiTheme="minorEastAsia" w:hAnsiTheme="minorEastAsia" w:eastAsiaTheme="minorEastAsia" w:cstheme="minorEastAsia"/>
          <w:b w:val="0"/>
          <w:bCs w:val="0"/>
          <w:color w:val="auto"/>
          <w:sz w:val="24"/>
          <w:szCs w:val="24"/>
          <w:shd w:val="clear"/>
        </w:rPr>
        <w:t>（失信被执行人除外）</w:t>
      </w:r>
      <w:r>
        <w:rPr>
          <w:rFonts w:hint="eastAsia" w:asciiTheme="minorEastAsia" w:hAnsiTheme="minorEastAsia" w:eastAsiaTheme="minorEastAsia" w:cstheme="minorEastAsia"/>
          <w:color w:val="auto"/>
          <w:sz w:val="24"/>
          <w:szCs w:val="24"/>
        </w:rPr>
        <w:t>。</w:t>
      </w:r>
    </w:p>
    <w:p w14:paraId="4C5E07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left"/>
        <w:rPr>
          <w:rFonts w:hint="eastAsia" w:asciiTheme="minorEastAsia" w:hAnsiTheme="minorEastAsia" w:eastAsiaTheme="minorEastAsia" w:cstheme="minorEastAsia"/>
          <w:i w:val="0"/>
          <w:iCs w:val="0"/>
          <w:caps w:val="0"/>
          <w:color w:val="404040"/>
          <w:spacing w:val="0"/>
          <w:sz w:val="21"/>
          <w:szCs w:val="21"/>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2.具有履行本采购项目的资格及服务能力；</w:t>
      </w:r>
    </w:p>
    <w:p w14:paraId="0A1350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rPr>
          <w:rFonts w:hint="eastAsia" w:asciiTheme="minorEastAsia" w:hAnsiTheme="minorEastAsia" w:eastAsiaTheme="minorEastAsia" w:cstheme="minorEastAsia"/>
          <w:b/>
          <w:bCs/>
          <w:i w:val="0"/>
          <w:iCs w:val="0"/>
          <w:caps w:val="0"/>
          <w:color w:val="0000FF"/>
          <w:spacing w:val="0"/>
          <w:sz w:val="24"/>
          <w:szCs w:val="24"/>
          <w:shd w:val="clear" w:fill="FFFFFF"/>
        </w:rPr>
      </w:pPr>
      <w:r>
        <w:rPr>
          <w:rFonts w:hint="eastAsia" w:asciiTheme="minorEastAsia" w:hAnsiTheme="minorEastAsia" w:cstheme="minorEastAsia"/>
          <w:b/>
          <w:bCs/>
          <w:i w:val="0"/>
          <w:iCs w:val="0"/>
          <w:caps w:val="0"/>
          <w:color w:val="0000FF"/>
          <w:spacing w:val="0"/>
          <w:sz w:val="24"/>
          <w:szCs w:val="24"/>
          <w:shd w:val="clear" w:fill="FFFFFF"/>
          <w:lang w:val="en-US" w:eastAsia="zh-CN"/>
        </w:rPr>
        <w:t>2.1</w:t>
      </w:r>
      <w:r>
        <w:rPr>
          <w:rFonts w:hint="eastAsia" w:asciiTheme="minorEastAsia" w:hAnsiTheme="minorEastAsia" w:eastAsiaTheme="minorEastAsia" w:cstheme="minorEastAsia"/>
          <w:b/>
          <w:bCs/>
          <w:i w:val="0"/>
          <w:iCs w:val="0"/>
          <w:caps w:val="0"/>
          <w:color w:val="0000FF"/>
          <w:spacing w:val="0"/>
          <w:sz w:val="24"/>
          <w:szCs w:val="24"/>
          <w:shd w:val="clear" w:fill="FFFFFF"/>
        </w:rPr>
        <w:t>.竞价人</w:t>
      </w:r>
      <w:r>
        <w:rPr>
          <w:rFonts w:hint="eastAsia" w:asciiTheme="minorEastAsia" w:hAnsiTheme="minorEastAsia" w:cstheme="minorEastAsia"/>
          <w:b/>
          <w:bCs/>
          <w:i w:val="0"/>
          <w:iCs w:val="0"/>
          <w:caps w:val="0"/>
          <w:color w:val="0000FF"/>
          <w:spacing w:val="0"/>
          <w:sz w:val="24"/>
          <w:szCs w:val="24"/>
          <w:shd w:val="clear" w:fill="FFFFFF"/>
          <w:lang w:val="en-US" w:eastAsia="zh-CN"/>
        </w:rPr>
        <w:t>须</w:t>
      </w:r>
      <w:r>
        <w:rPr>
          <w:rFonts w:hint="eastAsia" w:asciiTheme="minorEastAsia" w:hAnsiTheme="minorEastAsia" w:eastAsiaTheme="minorEastAsia" w:cstheme="minorEastAsia"/>
          <w:b/>
          <w:bCs/>
          <w:i w:val="0"/>
          <w:iCs w:val="0"/>
          <w:caps w:val="0"/>
          <w:color w:val="0000FF"/>
          <w:spacing w:val="0"/>
          <w:sz w:val="24"/>
          <w:szCs w:val="24"/>
          <w:shd w:val="clear" w:fill="FFFFFF"/>
        </w:rPr>
        <w:t>提供水源调查监测相关案例合同复印件。</w:t>
      </w:r>
    </w:p>
    <w:p w14:paraId="3CA68C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rPr>
          <w:rFonts w:hint="eastAsia" w:asciiTheme="minorEastAsia" w:hAnsiTheme="minorEastAsia" w:eastAsiaTheme="minorEastAsia" w:cstheme="minorEastAsia"/>
          <w:b/>
          <w:bCs/>
          <w:i w:val="0"/>
          <w:iCs w:val="0"/>
          <w:caps w:val="0"/>
          <w:color w:val="0000FF"/>
          <w:spacing w:val="0"/>
          <w:sz w:val="24"/>
          <w:szCs w:val="24"/>
          <w:shd w:val="clear" w:fill="FFFFFF"/>
        </w:rPr>
      </w:pPr>
      <w:r>
        <w:rPr>
          <w:rFonts w:hint="eastAsia" w:asciiTheme="minorEastAsia" w:hAnsiTheme="minorEastAsia" w:cstheme="minorEastAsia"/>
          <w:b/>
          <w:bCs/>
          <w:i w:val="0"/>
          <w:iCs w:val="0"/>
          <w:caps w:val="0"/>
          <w:color w:val="0000FF"/>
          <w:spacing w:val="0"/>
          <w:sz w:val="24"/>
          <w:szCs w:val="24"/>
          <w:shd w:val="clear" w:fill="FFFFFF"/>
          <w:lang w:val="en-US" w:eastAsia="zh-CN"/>
        </w:rPr>
        <w:t>2.2</w:t>
      </w:r>
      <w:r>
        <w:rPr>
          <w:rFonts w:hint="eastAsia" w:asciiTheme="minorEastAsia" w:hAnsiTheme="minorEastAsia" w:eastAsiaTheme="minorEastAsia" w:cstheme="minorEastAsia"/>
          <w:b/>
          <w:bCs/>
          <w:i w:val="0"/>
          <w:iCs w:val="0"/>
          <w:caps w:val="0"/>
          <w:color w:val="0000FF"/>
          <w:spacing w:val="0"/>
          <w:sz w:val="24"/>
          <w:szCs w:val="24"/>
          <w:shd w:val="clear" w:fill="FFFFFF"/>
        </w:rPr>
        <w:t>竞价人拥有采样点位布设系统或地下水环境调查及监测系统或检测样品管理系统</w:t>
      </w:r>
      <w:r>
        <w:rPr>
          <w:rFonts w:hint="eastAsia" w:asciiTheme="minorEastAsia" w:hAnsiTheme="minorEastAsia" w:cstheme="minorEastAsia"/>
          <w:b/>
          <w:bCs/>
          <w:i w:val="0"/>
          <w:iCs w:val="0"/>
          <w:caps w:val="0"/>
          <w:color w:val="0000FF"/>
          <w:spacing w:val="0"/>
          <w:sz w:val="24"/>
          <w:szCs w:val="24"/>
          <w:shd w:val="clear" w:fill="FFFFFF"/>
          <w:lang w:eastAsia="zh-CN"/>
        </w:rPr>
        <w:t>，</w:t>
      </w:r>
      <w:r>
        <w:rPr>
          <w:rFonts w:hint="eastAsia" w:asciiTheme="minorEastAsia" w:hAnsiTheme="minorEastAsia" w:cstheme="minorEastAsia"/>
          <w:b/>
          <w:bCs/>
          <w:i w:val="0"/>
          <w:iCs w:val="0"/>
          <w:caps w:val="0"/>
          <w:color w:val="0000FF"/>
          <w:spacing w:val="0"/>
          <w:sz w:val="24"/>
          <w:szCs w:val="24"/>
          <w:shd w:val="clear" w:fill="FFFFFF"/>
          <w:lang w:val="en-US" w:eastAsia="zh-CN"/>
        </w:rPr>
        <w:t>须</w:t>
      </w:r>
      <w:r>
        <w:rPr>
          <w:rFonts w:hint="eastAsia" w:asciiTheme="minorEastAsia" w:hAnsiTheme="minorEastAsia" w:eastAsiaTheme="minorEastAsia" w:cstheme="minorEastAsia"/>
          <w:b/>
          <w:bCs/>
          <w:i w:val="0"/>
          <w:iCs w:val="0"/>
          <w:caps w:val="0"/>
          <w:color w:val="0000FF"/>
          <w:spacing w:val="0"/>
          <w:sz w:val="24"/>
          <w:szCs w:val="24"/>
          <w:shd w:val="clear" w:fill="FFFFFF"/>
        </w:rPr>
        <w:t>提供软著证书复印件</w:t>
      </w:r>
      <w:r>
        <w:rPr>
          <w:rFonts w:hint="eastAsia" w:asciiTheme="minorEastAsia" w:hAnsiTheme="minorEastAsia" w:cstheme="minorEastAsia"/>
          <w:b/>
          <w:bCs/>
          <w:i w:val="0"/>
          <w:iCs w:val="0"/>
          <w:caps w:val="0"/>
          <w:color w:val="0000FF"/>
          <w:spacing w:val="0"/>
          <w:sz w:val="24"/>
          <w:szCs w:val="24"/>
          <w:shd w:val="clear" w:fill="FFFFFF"/>
          <w:lang w:val="en-US" w:eastAsia="zh-CN"/>
        </w:rPr>
        <w:t>佐证</w:t>
      </w:r>
      <w:r>
        <w:rPr>
          <w:rFonts w:hint="eastAsia" w:asciiTheme="minorEastAsia" w:hAnsiTheme="minorEastAsia" w:eastAsiaTheme="minorEastAsia" w:cstheme="minorEastAsia"/>
          <w:b/>
          <w:bCs/>
          <w:i w:val="0"/>
          <w:iCs w:val="0"/>
          <w:caps w:val="0"/>
          <w:color w:val="0000FF"/>
          <w:spacing w:val="0"/>
          <w:sz w:val="24"/>
          <w:szCs w:val="24"/>
          <w:shd w:val="clear" w:fill="FFFFFF"/>
        </w:rPr>
        <w:t>。</w:t>
      </w:r>
    </w:p>
    <w:p w14:paraId="6DEF09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rPr>
          <w:rFonts w:hint="eastAsia" w:asciiTheme="minorEastAsia" w:hAnsiTheme="minorEastAsia" w:eastAsiaTheme="minorEastAsia" w:cstheme="minorEastAsia"/>
          <w:b/>
          <w:bCs/>
          <w:i w:val="0"/>
          <w:iCs w:val="0"/>
          <w:caps w:val="0"/>
          <w:color w:val="0000FF"/>
          <w:spacing w:val="0"/>
          <w:sz w:val="24"/>
          <w:szCs w:val="24"/>
          <w:shd w:val="clear" w:fill="FFFFFF"/>
        </w:rPr>
      </w:pPr>
      <w:r>
        <w:rPr>
          <w:rFonts w:hint="eastAsia" w:asciiTheme="minorEastAsia" w:hAnsiTheme="minorEastAsia" w:cstheme="minorEastAsia"/>
          <w:b/>
          <w:bCs/>
          <w:i w:val="0"/>
          <w:iCs w:val="0"/>
          <w:caps w:val="0"/>
          <w:color w:val="0000FF"/>
          <w:spacing w:val="0"/>
          <w:sz w:val="24"/>
          <w:szCs w:val="24"/>
          <w:shd w:val="clear" w:fill="FFFFFF"/>
          <w:lang w:val="en-US" w:eastAsia="zh-CN"/>
        </w:rPr>
        <w:t>2.3拟派</w:t>
      </w:r>
      <w:r>
        <w:rPr>
          <w:rFonts w:hint="eastAsia" w:asciiTheme="minorEastAsia" w:hAnsiTheme="minorEastAsia" w:eastAsiaTheme="minorEastAsia" w:cstheme="minorEastAsia"/>
          <w:b/>
          <w:bCs/>
          <w:i w:val="0"/>
          <w:iCs w:val="0"/>
          <w:caps w:val="0"/>
          <w:color w:val="0000FF"/>
          <w:spacing w:val="0"/>
          <w:sz w:val="24"/>
          <w:szCs w:val="24"/>
          <w:shd w:val="clear" w:fill="FFFFFF"/>
        </w:rPr>
        <w:t>项目负责人</w:t>
      </w:r>
      <w:r>
        <w:rPr>
          <w:rFonts w:hint="eastAsia" w:asciiTheme="minorEastAsia" w:hAnsiTheme="minorEastAsia" w:cstheme="minorEastAsia"/>
          <w:b/>
          <w:bCs/>
          <w:i w:val="0"/>
          <w:iCs w:val="0"/>
          <w:caps w:val="0"/>
          <w:color w:val="0000FF"/>
          <w:spacing w:val="0"/>
          <w:sz w:val="24"/>
          <w:szCs w:val="24"/>
          <w:shd w:val="clear" w:fill="FFFFFF"/>
          <w:lang w:val="en-US" w:eastAsia="zh-CN"/>
        </w:rPr>
        <w:t>具有</w:t>
      </w:r>
      <w:r>
        <w:rPr>
          <w:rFonts w:hint="eastAsia" w:asciiTheme="minorEastAsia" w:hAnsiTheme="minorEastAsia" w:eastAsiaTheme="minorEastAsia" w:cstheme="minorEastAsia"/>
          <w:b/>
          <w:bCs/>
          <w:i w:val="0"/>
          <w:iCs w:val="0"/>
          <w:caps w:val="0"/>
          <w:color w:val="0000FF"/>
          <w:spacing w:val="0"/>
          <w:sz w:val="24"/>
          <w:szCs w:val="24"/>
          <w:shd w:val="clear" w:fill="FFFFFF"/>
        </w:rPr>
        <w:t>环境类高级职称，</w:t>
      </w:r>
      <w:r>
        <w:rPr>
          <w:rFonts w:hint="eastAsia" w:asciiTheme="minorEastAsia" w:hAnsiTheme="minorEastAsia" w:cstheme="minorEastAsia"/>
          <w:b/>
          <w:bCs/>
          <w:i w:val="0"/>
          <w:iCs w:val="0"/>
          <w:caps w:val="0"/>
          <w:color w:val="0000FF"/>
          <w:spacing w:val="0"/>
          <w:sz w:val="24"/>
          <w:szCs w:val="24"/>
          <w:shd w:val="clear" w:fill="FFFFFF"/>
          <w:lang w:val="en-US" w:eastAsia="zh-CN"/>
        </w:rPr>
        <w:t>须</w:t>
      </w:r>
      <w:r>
        <w:rPr>
          <w:rFonts w:hint="eastAsia" w:asciiTheme="minorEastAsia" w:hAnsiTheme="minorEastAsia" w:eastAsiaTheme="minorEastAsia" w:cstheme="minorEastAsia"/>
          <w:b/>
          <w:bCs/>
          <w:i w:val="0"/>
          <w:iCs w:val="0"/>
          <w:caps w:val="0"/>
          <w:color w:val="0000FF"/>
          <w:spacing w:val="0"/>
          <w:sz w:val="24"/>
          <w:szCs w:val="24"/>
          <w:shd w:val="clear" w:fill="FFFFFF"/>
        </w:rPr>
        <w:t>提供职称证书复印件及</w:t>
      </w:r>
      <w:r>
        <w:rPr>
          <w:rFonts w:hint="eastAsia" w:asciiTheme="minorEastAsia" w:hAnsiTheme="minorEastAsia" w:cstheme="minorEastAsia"/>
          <w:b/>
          <w:bCs/>
          <w:i w:val="0"/>
          <w:iCs w:val="0"/>
          <w:caps w:val="0"/>
          <w:color w:val="0000FF"/>
          <w:spacing w:val="0"/>
          <w:sz w:val="24"/>
          <w:szCs w:val="24"/>
          <w:shd w:val="clear" w:fill="FFFFFF"/>
          <w:lang w:val="en-US" w:eastAsia="zh-CN"/>
        </w:rPr>
        <w:t>劳动合同复印件</w:t>
      </w:r>
      <w:r>
        <w:rPr>
          <w:rFonts w:hint="eastAsia" w:asciiTheme="minorEastAsia" w:hAnsiTheme="minorEastAsia" w:eastAsiaTheme="minorEastAsia" w:cstheme="minorEastAsia"/>
          <w:b/>
          <w:bCs/>
          <w:i w:val="0"/>
          <w:iCs w:val="0"/>
          <w:caps w:val="0"/>
          <w:color w:val="0000FF"/>
          <w:spacing w:val="0"/>
          <w:sz w:val="24"/>
          <w:szCs w:val="24"/>
          <w:shd w:val="clear" w:fill="FFFFFF"/>
        </w:rPr>
        <w:t>。</w:t>
      </w:r>
    </w:p>
    <w:p w14:paraId="28CC9C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rPr>
          <w:rFonts w:hint="eastAsia" w:asciiTheme="minorEastAsia" w:hAnsiTheme="minorEastAsia" w:eastAsiaTheme="minorEastAsia" w:cstheme="minorEastAsia"/>
          <w:b/>
          <w:bCs/>
          <w:i w:val="0"/>
          <w:iCs w:val="0"/>
          <w:caps w:val="0"/>
          <w:color w:val="0000FF"/>
          <w:spacing w:val="0"/>
          <w:sz w:val="24"/>
          <w:szCs w:val="24"/>
          <w:shd w:val="clear" w:fill="FFFFFF"/>
        </w:rPr>
      </w:pPr>
      <w:r>
        <w:rPr>
          <w:rFonts w:hint="eastAsia" w:asciiTheme="minorEastAsia" w:hAnsiTheme="minorEastAsia" w:eastAsiaTheme="minorEastAsia" w:cstheme="minorEastAsia"/>
          <w:b/>
          <w:bCs/>
          <w:i w:val="0"/>
          <w:iCs w:val="0"/>
          <w:caps w:val="0"/>
          <w:color w:val="0000FF"/>
          <w:spacing w:val="0"/>
          <w:sz w:val="24"/>
          <w:szCs w:val="24"/>
          <w:shd w:val="clear" w:fill="FFFFFF"/>
          <w:lang w:val="en-US" w:eastAsia="zh-CN"/>
        </w:rPr>
        <w:t>2.4</w:t>
      </w:r>
      <w:r>
        <w:rPr>
          <w:rFonts w:hint="eastAsia" w:asciiTheme="minorEastAsia" w:hAnsiTheme="minorEastAsia" w:eastAsiaTheme="minorEastAsia" w:cstheme="minorEastAsia"/>
          <w:b/>
          <w:bCs/>
          <w:i w:val="0"/>
          <w:iCs w:val="0"/>
          <w:caps w:val="0"/>
          <w:color w:val="0000FF"/>
          <w:spacing w:val="0"/>
          <w:sz w:val="24"/>
          <w:szCs w:val="24"/>
          <w:shd w:val="clear" w:fill="FFFFFF"/>
        </w:rPr>
        <w:t>自有采样车辆1台以上，提供行驶证及购车发票复印件</w:t>
      </w:r>
      <w:r>
        <w:rPr>
          <w:rFonts w:hint="eastAsia" w:asciiTheme="minorEastAsia" w:hAnsiTheme="minorEastAsia" w:eastAsiaTheme="minorEastAsia" w:cstheme="minorEastAsia"/>
          <w:b/>
          <w:bCs/>
          <w:i w:val="0"/>
          <w:iCs w:val="0"/>
          <w:caps w:val="0"/>
          <w:color w:val="0000FF"/>
          <w:spacing w:val="0"/>
          <w:sz w:val="24"/>
          <w:szCs w:val="24"/>
          <w:shd w:val="clear" w:fill="FFFFFF"/>
          <w:lang w:eastAsia="zh-CN"/>
        </w:rPr>
        <w:t>（</w:t>
      </w:r>
      <w:r>
        <w:rPr>
          <w:rFonts w:hint="eastAsia" w:asciiTheme="minorEastAsia" w:hAnsiTheme="minorEastAsia" w:eastAsiaTheme="minorEastAsia" w:cstheme="minorEastAsia"/>
          <w:b/>
          <w:bCs/>
          <w:i w:val="0"/>
          <w:iCs w:val="0"/>
          <w:caps w:val="0"/>
          <w:color w:val="0000FF"/>
          <w:spacing w:val="0"/>
          <w:sz w:val="24"/>
          <w:szCs w:val="24"/>
          <w:shd w:val="clear" w:fill="FFFFFF"/>
          <w:lang w:val="en-US" w:eastAsia="zh-CN"/>
        </w:rPr>
        <w:t>体现的所有人须为竞价人或其法定代表人）</w:t>
      </w:r>
      <w:r>
        <w:rPr>
          <w:rFonts w:hint="eastAsia" w:asciiTheme="minorEastAsia" w:hAnsiTheme="minorEastAsia" w:eastAsiaTheme="minorEastAsia" w:cstheme="minorEastAsia"/>
          <w:b/>
          <w:bCs/>
          <w:i w:val="0"/>
          <w:iCs w:val="0"/>
          <w:caps w:val="0"/>
          <w:color w:val="0000FF"/>
          <w:spacing w:val="0"/>
          <w:sz w:val="24"/>
          <w:szCs w:val="24"/>
          <w:shd w:val="clear" w:fill="FFFFFF"/>
        </w:rPr>
        <w:t>。</w:t>
      </w:r>
    </w:p>
    <w:p w14:paraId="282D8C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rPr>
          <w:rFonts w:hint="eastAsia" w:asciiTheme="minorEastAsia" w:hAnsiTheme="minorEastAsia" w:eastAsiaTheme="minorEastAsia" w:cstheme="minorEastAsia"/>
          <w:b/>
          <w:bCs/>
          <w:i w:val="0"/>
          <w:iCs w:val="0"/>
          <w:caps w:val="0"/>
          <w:color w:val="0000FF"/>
          <w:spacing w:val="0"/>
          <w:sz w:val="24"/>
          <w:szCs w:val="24"/>
          <w:shd w:val="clear" w:fill="FFFFFF"/>
          <w:lang w:val="en-US" w:eastAsia="zh-CN"/>
        </w:rPr>
      </w:pPr>
      <w:r>
        <w:rPr>
          <w:rFonts w:hint="eastAsia" w:asciiTheme="minorEastAsia" w:hAnsiTheme="minorEastAsia" w:eastAsiaTheme="minorEastAsia" w:cstheme="minorEastAsia"/>
          <w:b/>
          <w:bCs/>
          <w:i w:val="0"/>
          <w:iCs w:val="0"/>
          <w:caps w:val="0"/>
          <w:color w:val="0000FF"/>
          <w:spacing w:val="0"/>
          <w:sz w:val="24"/>
          <w:szCs w:val="24"/>
          <w:shd w:val="clear" w:fill="FFFFFF"/>
          <w:lang w:val="en-US" w:eastAsia="zh-CN"/>
        </w:rPr>
        <w:t>2.5检测资质专项承诺函：成交人应承诺在水源调查结束后提供具有检验检测机构资质的机构出具的有效合格检验检测报告复印件，检测报告上须体现“CMA”标志,检验检测机构资质须范围覆盖GB5749-2022中饮用水37项。</w:t>
      </w:r>
    </w:p>
    <w:p w14:paraId="53C82C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482" w:firstLineChars="200"/>
        <w:rPr>
          <w:rFonts w:hint="eastAsia" w:asciiTheme="minorEastAsia" w:hAnsiTheme="minorEastAsia" w:eastAsiaTheme="minorEastAsia" w:cstheme="minorEastAsia"/>
          <w:i w:val="0"/>
          <w:iCs w:val="0"/>
          <w:caps w:val="0"/>
          <w:color w:val="404040"/>
          <w:spacing w:val="0"/>
          <w:sz w:val="21"/>
          <w:szCs w:val="21"/>
        </w:rPr>
      </w:pPr>
      <w:r>
        <w:rPr>
          <w:rFonts w:hint="eastAsia" w:asciiTheme="minorEastAsia" w:hAnsiTheme="minorEastAsia" w:cstheme="minorEastAsia"/>
          <w:b/>
          <w:bCs/>
          <w:i w:val="0"/>
          <w:iCs w:val="0"/>
          <w:caps w:val="0"/>
          <w:color w:val="404040"/>
          <w:spacing w:val="0"/>
          <w:sz w:val="24"/>
          <w:szCs w:val="24"/>
          <w:shd w:val="clear" w:fill="FFFFFF"/>
          <w:lang w:val="en-US" w:eastAsia="zh-CN"/>
        </w:rPr>
        <w:t>3</w:t>
      </w:r>
      <w:r>
        <w:rPr>
          <w:rFonts w:hint="eastAsia" w:asciiTheme="minorEastAsia" w:hAnsiTheme="minorEastAsia" w:eastAsiaTheme="minorEastAsia" w:cstheme="minorEastAsia"/>
          <w:b/>
          <w:bCs/>
          <w:i w:val="0"/>
          <w:iCs w:val="0"/>
          <w:caps w:val="0"/>
          <w:color w:val="404040"/>
          <w:spacing w:val="0"/>
          <w:sz w:val="24"/>
          <w:szCs w:val="24"/>
          <w:shd w:val="clear" w:fill="FFFFFF"/>
        </w:rPr>
        <w:t>.缴纳保证金的凭证；</w:t>
      </w:r>
    </w:p>
    <w:p w14:paraId="7BCE5DBB">
      <w:pPr>
        <w:keepNext w:val="0"/>
        <w:keepLines w:val="0"/>
        <w:pageBreakBefore w:val="0"/>
        <w:kinsoku/>
        <w:wordWrap/>
        <w:topLinePunct w:val="0"/>
        <w:bidi w:val="0"/>
        <w:spacing w:line="520" w:lineRule="exact"/>
        <w:ind w:left="0" w:firstLine="482"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4.</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14:paraId="633E26A2">
      <w:pPr>
        <w:keepNext w:val="0"/>
        <w:keepLines w:val="0"/>
        <w:pageBreakBefore w:val="0"/>
        <w:kinsoku/>
        <w:wordWrap/>
        <w:topLinePunct w:val="0"/>
        <w:bidi w:val="0"/>
        <w:spacing w:line="52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cstheme="minorEastAsia"/>
          <w:b w:val="0"/>
          <w:bCs w:val="0"/>
          <w:color w:val="auto"/>
          <w:sz w:val="24"/>
          <w:szCs w:val="24"/>
          <w:highlight w:val="none"/>
          <w:shd w:val="clear"/>
          <w:lang w:val="en-US" w:eastAsia="zh-CN"/>
        </w:rPr>
        <w:t>5</w:t>
      </w:r>
      <w:r>
        <w:rPr>
          <w:rFonts w:hint="eastAsia" w:asciiTheme="minorEastAsia" w:hAnsiTheme="minorEastAsia" w:eastAsiaTheme="minorEastAsia" w:cstheme="minorEastAsia"/>
          <w:b w:val="0"/>
          <w:bCs w:val="0"/>
          <w:color w:val="auto"/>
          <w:sz w:val="24"/>
          <w:szCs w:val="24"/>
          <w:highlight w:val="none"/>
          <w:shd w:val="clear"/>
          <w:lang w:val="en-US" w:eastAsia="zh-CN"/>
        </w:rPr>
        <w:t>.</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14:paraId="41F511E8">
      <w:pPr>
        <w:keepNext w:val="0"/>
        <w:keepLines w:val="0"/>
        <w:pageBreakBefore w:val="0"/>
        <w:kinsoku/>
        <w:wordWrap/>
        <w:topLinePunct w:val="0"/>
        <w:bidi w:val="0"/>
        <w:spacing w:line="52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cstheme="minorEastAsia"/>
          <w:b w:val="0"/>
          <w:bCs w:val="0"/>
          <w:color w:val="auto"/>
          <w:sz w:val="24"/>
          <w:szCs w:val="24"/>
          <w:highlight w:val="none"/>
          <w:shd w:val="clear"/>
          <w:lang w:val="en-US" w:eastAsia="zh-CN"/>
        </w:rPr>
        <w:t>6</w:t>
      </w:r>
      <w:r>
        <w:rPr>
          <w:rFonts w:hint="eastAsia" w:asciiTheme="minorEastAsia" w:hAnsiTheme="minorEastAsia" w:eastAsiaTheme="minorEastAsia" w:cstheme="minorEastAsia"/>
          <w:b w:val="0"/>
          <w:bCs w:val="0"/>
          <w:color w:val="auto"/>
          <w:sz w:val="24"/>
          <w:szCs w:val="24"/>
          <w:highlight w:val="none"/>
          <w:shd w:val="clear"/>
          <w:lang w:val="en-US" w:eastAsia="zh-CN"/>
        </w:rPr>
        <w:t>.</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14:paraId="7F7B9EDD">
      <w:pPr>
        <w:keepNext w:val="0"/>
        <w:keepLines w:val="0"/>
        <w:pageBreakBefore w:val="0"/>
        <w:kinsoku/>
        <w:wordWrap/>
        <w:topLinePunct w:val="0"/>
        <w:bidi w:val="0"/>
        <w:spacing w:line="520" w:lineRule="exact"/>
        <w:ind w:left="0"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14:paraId="4D6A7F58">
      <w:pPr>
        <w:keepNext w:val="0"/>
        <w:keepLines w:val="0"/>
        <w:pageBreakBefore w:val="0"/>
        <w:kinsoku/>
        <w:wordWrap/>
        <w:topLinePunct w:val="0"/>
        <w:bidi w:val="0"/>
        <w:spacing w:line="520" w:lineRule="exact"/>
        <w:ind w:left="0"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cstheme="minorEastAsia"/>
          <w:color w:val="0000FF"/>
          <w:sz w:val="24"/>
          <w:szCs w:val="24"/>
          <w:shd w:val="clear"/>
          <w:lang w:val="en-US" w:eastAsia="zh-CN"/>
        </w:rPr>
        <w:t>30</w:t>
      </w:r>
      <w:r>
        <w:rPr>
          <w:rFonts w:hint="eastAsia" w:asciiTheme="minorEastAsia" w:hAnsiTheme="minorEastAsia" w:eastAsiaTheme="minorEastAsia" w:cstheme="minorEastAsia"/>
          <w:color w:val="0000FF"/>
          <w:sz w:val="24"/>
          <w:szCs w:val="24"/>
          <w:shd w:val="clear"/>
          <w:lang w:val="en-US" w:eastAsia="zh-CN"/>
        </w:rPr>
        <w:t>00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0000FF"/>
          <w:kern w:val="2"/>
          <w:sz w:val="24"/>
          <w:szCs w:val="24"/>
          <w:lang w:val="en-US" w:eastAsia="zh-CN" w:bidi="ar-SA"/>
        </w:rPr>
        <w:t>2025年</w:t>
      </w:r>
      <w:r>
        <w:rPr>
          <w:rFonts w:hint="eastAsia" w:asciiTheme="minorEastAsia" w:hAnsiTheme="minorEastAsia" w:cstheme="minorEastAsia"/>
          <w:color w:val="0000FF"/>
          <w:kern w:val="2"/>
          <w:sz w:val="24"/>
          <w:szCs w:val="24"/>
          <w:lang w:val="en-US" w:eastAsia="zh-CN" w:bidi="ar-SA"/>
        </w:rPr>
        <w:t>3</w:t>
      </w:r>
      <w:r>
        <w:rPr>
          <w:rFonts w:hint="eastAsia" w:asciiTheme="minorEastAsia" w:hAnsiTheme="minorEastAsia" w:eastAsiaTheme="minorEastAsia" w:cstheme="minorEastAsia"/>
          <w:color w:val="0000FF"/>
          <w:kern w:val="2"/>
          <w:sz w:val="24"/>
          <w:szCs w:val="24"/>
          <w:lang w:val="en-US" w:eastAsia="zh-CN" w:bidi="ar-SA"/>
        </w:rPr>
        <w:t>月</w:t>
      </w:r>
      <w:r>
        <w:rPr>
          <w:rFonts w:hint="eastAsia" w:asciiTheme="minorEastAsia" w:hAnsiTheme="minorEastAsia" w:cstheme="minorEastAsia"/>
          <w:color w:val="0000FF"/>
          <w:kern w:val="2"/>
          <w:sz w:val="24"/>
          <w:szCs w:val="24"/>
          <w:lang w:val="en-US" w:eastAsia="zh-CN" w:bidi="ar-SA"/>
        </w:rPr>
        <w:t>20</w:t>
      </w:r>
      <w:r>
        <w:rPr>
          <w:rFonts w:hint="eastAsia" w:asciiTheme="minorEastAsia" w:hAnsiTheme="minorEastAsia" w:eastAsiaTheme="minorEastAsia" w:cstheme="minorEastAsia"/>
          <w:color w:val="0000FF"/>
          <w:kern w:val="2"/>
          <w:sz w:val="24"/>
          <w:szCs w:val="24"/>
          <w:lang w:val="en-US" w:eastAsia="zh-CN" w:bidi="ar-SA"/>
        </w:rPr>
        <w:t>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14:paraId="62A62F69">
      <w:pPr>
        <w:keepNext w:val="0"/>
        <w:keepLines w:val="0"/>
        <w:pageBreakBefore w:val="0"/>
        <w:kinsoku/>
        <w:wordWrap/>
        <w:topLinePunct w:val="0"/>
        <w:bidi w:val="0"/>
        <w:snapToGrid/>
        <w:spacing w:line="520" w:lineRule="exact"/>
        <w:ind w:left="0"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shd w:val="clear"/>
          <w:lang w:eastAsia="zh-CN"/>
        </w:rPr>
        <w:t>检测合同</w:t>
      </w:r>
      <w:r>
        <w:rPr>
          <w:rFonts w:hint="eastAsia" w:asciiTheme="minorEastAsia" w:hAnsiTheme="minorEastAsia" w:eastAsiaTheme="minorEastAsia" w:cstheme="minorEastAsia"/>
          <w:color w:val="auto"/>
          <w:sz w:val="24"/>
          <w:szCs w:val="24"/>
          <w:shd w:val="clear"/>
        </w:rPr>
        <w:t>》，由委托人经过相应审批程序后签订。</w:t>
      </w:r>
    </w:p>
    <w:p w14:paraId="09DC53FB">
      <w:pPr>
        <w:keepNext w:val="0"/>
        <w:keepLines w:val="0"/>
        <w:pageBreakBefore w:val="0"/>
        <w:kinsoku/>
        <w:wordWrap/>
        <w:topLinePunct w:val="0"/>
        <w:bidi w:val="0"/>
        <w:snapToGrid/>
        <w:spacing w:line="520" w:lineRule="exact"/>
        <w:ind w:left="0"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w:t>
      </w:r>
      <w:r>
        <w:rPr>
          <w:rFonts w:hint="eastAsia" w:asciiTheme="minorEastAsia" w:hAnsiTheme="minorEastAsia" w:eastAsiaTheme="minorEastAsia" w:cstheme="minorEastAsia"/>
          <w:color w:val="auto"/>
          <w:sz w:val="24"/>
          <w:szCs w:val="24"/>
          <w:shd w:val="clear"/>
          <w:lang w:val="en-US" w:eastAsia="zh-CN"/>
        </w:rPr>
        <w:t>招标代理</w:t>
      </w:r>
      <w:r>
        <w:rPr>
          <w:rFonts w:hint="eastAsia" w:asciiTheme="minorEastAsia" w:hAnsiTheme="minorEastAsia" w:eastAsiaTheme="minorEastAsia" w:cstheme="minorEastAsia"/>
          <w:color w:val="auto"/>
          <w:sz w:val="24"/>
          <w:szCs w:val="24"/>
          <w:shd w:val="clear"/>
        </w:rPr>
        <w:t>服务费，如有剩余，在成交人与委托人签订《</w:t>
      </w:r>
      <w:r>
        <w:rPr>
          <w:rFonts w:hint="eastAsia" w:asciiTheme="minorEastAsia" w:hAnsiTheme="minorEastAsia" w:eastAsiaTheme="minorEastAsia" w:cstheme="minorEastAsia"/>
          <w:color w:val="auto"/>
          <w:sz w:val="24"/>
          <w:szCs w:val="24"/>
          <w:shd w:val="clear"/>
          <w:lang w:eastAsia="zh-CN"/>
        </w:rPr>
        <w:t>检测合同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14:paraId="558C366C">
      <w:pPr>
        <w:keepNext w:val="0"/>
        <w:keepLines w:val="0"/>
        <w:pageBreakBefore w:val="0"/>
        <w:kinsoku/>
        <w:wordWrap/>
        <w:topLinePunct w:val="0"/>
        <w:bidi w:val="0"/>
        <w:snapToGrid/>
        <w:spacing w:line="520" w:lineRule="exact"/>
        <w:ind w:left="0"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14:paraId="5A11BAE9">
      <w:pPr>
        <w:keepNext w:val="0"/>
        <w:keepLines w:val="0"/>
        <w:pageBreakBefore w:val="0"/>
        <w:widowControl/>
        <w:shd w:val="clear"/>
        <w:kinsoku/>
        <w:wordWrap/>
        <w:topLinePunct w:val="0"/>
        <w:bidi w:val="0"/>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14:paraId="61E72713">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14:paraId="4F0BB3F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404040"/>
          <w:spacing w:val="0"/>
          <w:sz w:val="21"/>
          <w:szCs w:val="21"/>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（1）营业执照副本、法定代表人身份证复印件；</w:t>
      </w:r>
    </w:p>
    <w:p w14:paraId="635CD76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i w:val="0"/>
          <w:iCs w:val="0"/>
          <w:caps w:val="0"/>
          <w:color w:val="404040"/>
          <w:spacing w:val="0"/>
          <w:sz w:val="21"/>
          <w:szCs w:val="21"/>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（2）</w:t>
      </w:r>
      <w:r>
        <w:rPr>
          <w:rFonts w:hint="eastAsia" w:asciiTheme="minorEastAsia" w:hAnsiTheme="minorEastAsia" w:cstheme="minorEastAsia"/>
          <w:b/>
          <w:bCs/>
          <w:i w:val="0"/>
          <w:iCs w:val="0"/>
          <w:caps w:val="0"/>
          <w:color w:val="404040"/>
          <w:spacing w:val="0"/>
          <w:kern w:val="0"/>
          <w:sz w:val="24"/>
          <w:szCs w:val="24"/>
          <w:shd w:val="clear" w:fill="FFFFFF"/>
          <w:lang w:val="en-US" w:eastAsia="zh-CN" w:bidi="ar"/>
        </w:rPr>
        <w:t>水源调查监测相关案例合同复印件</w:t>
      </w: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w:t>
      </w:r>
    </w:p>
    <w:p w14:paraId="7A9212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（3）采样点位布设系统或地下水环境调查及监测系统或检测样品管理系统软著证书复印件；</w:t>
      </w:r>
    </w:p>
    <w:p w14:paraId="4129BE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（4）拟派项目负责人环境类高级职称证书复印件及劳动合同复印件；</w:t>
      </w:r>
    </w:p>
    <w:p w14:paraId="016F7AE3">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firstLine="482" w:firstLineChars="200"/>
        <w:jc w:val="left"/>
        <w:rPr>
          <w:rFonts w:hint="eastAsia" w:asciiTheme="minorEastAsia" w:hAnsi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cstheme="minorEastAsia"/>
          <w:b/>
          <w:bCs/>
          <w:i w:val="0"/>
          <w:iCs w:val="0"/>
          <w:caps w:val="0"/>
          <w:color w:val="404040"/>
          <w:spacing w:val="0"/>
          <w:kern w:val="0"/>
          <w:sz w:val="24"/>
          <w:szCs w:val="24"/>
          <w:shd w:val="clear" w:fill="FFFFFF"/>
          <w:lang w:val="en-US" w:eastAsia="zh-CN" w:bidi="ar"/>
        </w:rPr>
        <w:t>（5）自有采样车辆行驶证及购车发票复印件（体现的所有人须为竞价人或其法定代表人）；</w:t>
      </w:r>
    </w:p>
    <w:p w14:paraId="030BF3FA">
      <w:pPr>
        <w:keepNext/>
        <w:keepLines/>
        <w:widowControl w:val="0"/>
        <w:numPr>
          <w:ilvl w:val="0"/>
          <w:numId w:val="0"/>
        </w:numPr>
        <w:spacing w:before="0" w:after="0" w:line="240" w:lineRule="auto"/>
        <w:ind w:leftChars="0" w:firstLine="482" w:firstLineChars="200"/>
        <w:jc w:val="both"/>
        <w:outlineLvl w:val="1"/>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（6）检测资质专项承诺函；</w:t>
      </w:r>
    </w:p>
    <w:p w14:paraId="28DF53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（7）签订完整的承诺书；</w:t>
      </w:r>
    </w:p>
    <w:p w14:paraId="6B1017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2"/>
        <w:jc w:val="left"/>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（8）已缴纳的竞价保证金凭证。</w:t>
      </w:r>
    </w:p>
    <w:p w14:paraId="08105AA7">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14:paraId="36D71C82">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14:paraId="44677F12">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14:paraId="34CECE08">
      <w:pPr>
        <w:keepNext w:val="0"/>
        <w:keepLines w:val="0"/>
        <w:pageBreakBefore w:val="0"/>
        <w:widowControl/>
        <w:shd w:val="clear"/>
        <w:kinsoku/>
        <w:wordWrap/>
        <w:topLinePunct w:val="0"/>
        <w:bidi w:val="0"/>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color w:val="auto"/>
          <w:kern w:val="2"/>
          <w:sz w:val="24"/>
          <w:szCs w:val="24"/>
          <w:shd w:val="clear"/>
          <w:lang w:eastAsia="zh-CN"/>
        </w:rPr>
        <w:t>（邮箱地址：lccqjyw</w:t>
      </w:r>
      <w:r>
        <w:rPr>
          <w:rFonts w:hint="eastAsia" w:asciiTheme="minorEastAsia" w:hAnsiTheme="minorEastAsia" w:eastAsiaTheme="minorEastAsia" w:cstheme="minorEastAsia"/>
          <w:b/>
          <w:bCs/>
          <w:color w:val="auto"/>
          <w:kern w:val="2"/>
          <w:sz w:val="24"/>
          <w:szCs w:val="24"/>
          <w:shd w:val="clear"/>
          <w:lang w:val="en-US" w:eastAsia="zh-CN"/>
        </w:rPr>
        <w:t>2025</w:t>
      </w:r>
      <w:r>
        <w:rPr>
          <w:rFonts w:hint="eastAsia" w:asciiTheme="minorEastAsia" w:hAnsiTheme="minorEastAsia" w:eastAsiaTheme="minorEastAsia" w:cstheme="minorEastAsia"/>
          <w:b/>
          <w:bCs/>
          <w:color w:val="auto"/>
          <w:kern w:val="2"/>
          <w:sz w:val="24"/>
          <w:szCs w:val="24"/>
          <w:shd w:val="clear"/>
          <w:lang w:eastAsia="zh-CN"/>
        </w:rPr>
        <w:t>@163.com）</w:t>
      </w:r>
      <w:r>
        <w:rPr>
          <w:rFonts w:hint="eastAsia" w:asciiTheme="minorEastAsia" w:hAnsiTheme="minorEastAsia" w:eastAsiaTheme="minorEastAsia" w:cstheme="minorEastAsia"/>
          <w:b/>
          <w:bCs/>
          <w:color w:val="auto"/>
          <w:kern w:val="2"/>
          <w:sz w:val="24"/>
          <w:szCs w:val="24"/>
          <w:shd w:val="clear"/>
        </w:rPr>
        <w:t>递交。</w:t>
      </w:r>
    </w:p>
    <w:p w14:paraId="24A7C972">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14:paraId="4F991F5C">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14:paraId="0218BC10">
      <w:pPr>
        <w:keepNext w:val="0"/>
        <w:keepLines w:val="0"/>
        <w:pageBreakBefore w:val="0"/>
        <w:widowControl/>
        <w:shd w:val="clear"/>
        <w:kinsoku/>
        <w:wordWrap/>
        <w:topLinePunct w:val="0"/>
        <w:bidi w:val="0"/>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14:paraId="16CE0188">
      <w:pPr>
        <w:keepNext w:val="0"/>
        <w:keepLines w:val="0"/>
        <w:pageBreakBefore w:val="0"/>
        <w:widowControl/>
        <w:kinsoku/>
        <w:wordWrap/>
        <w:topLinePunct w:val="0"/>
        <w:bidi w:val="0"/>
        <w:spacing w:line="520" w:lineRule="exact"/>
        <w:ind w:left="0" w:firstLine="480" w:firstLineChars="200"/>
        <w:jc w:val="left"/>
        <w:textAlignment w:val="top"/>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000000"/>
          <w:sz w:val="24"/>
          <w:szCs w:val="24"/>
        </w:rPr>
        <w:t>本场竞价</w:t>
      </w:r>
      <w:r>
        <w:rPr>
          <w:rFonts w:hint="eastAsia" w:asciiTheme="minorEastAsia" w:hAnsiTheme="minorEastAsia" w:eastAsiaTheme="minorEastAsia" w:cstheme="minorEastAsia"/>
          <w:color w:val="000000"/>
          <w:sz w:val="24"/>
          <w:szCs w:val="24"/>
          <w:lang w:eastAsia="zh-CN"/>
        </w:rPr>
        <w:t>须三家及以上竞价人在规定时间内参与竞价，如果在规定时间内参与竞价的</w:t>
      </w:r>
      <w:r>
        <w:rPr>
          <w:rFonts w:hint="eastAsia" w:asciiTheme="minorEastAsia" w:hAnsiTheme="minorEastAsia" w:eastAsiaTheme="minorEastAsia" w:cstheme="minorEastAsia"/>
          <w:color w:val="000000"/>
          <w:sz w:val="24"/>
          <w:szCs w:val="24"/>
          <w:lang w:val="en-US" w:eastAsia="zh-CN"/>
        </w:rPr>
        <w:t>合格</w:t>
      </w:r>
      <w:r>
        <w:rPr>
          <w:rFonts w:hint="eastAsia" w:asciiTheme="minorEastAsia" w:hAnsiTheme="minorEastAsia" w:eastAsiaTheme="minorEastAsia" w:cstheme="minorEastAsia"/>
          <w:color w:val="000000"/>
          <w:sz w:val="24"/>
          <w:szCs w:val="24"/>
          <w:lang w:eastAsia="zh-CN"/>
        </w:rPr>
        <w:t>竞价人不足三家，则按流标处理</w:t>
      </w:r>
      <w:r>
        <w:rPr>
          <w:rFonts w:hint="eastAsia" w:asciiTheme="minorEastAsia" w:hAnsiTheme="minorEastAsia" w:eastAsiaTheme="minorEastAsia" w:cstheme="minorEastAsia"/>
          <w:color w:val="000000"/>
          <w:sz w:val="24"/>
          <w:szCs w:val="24"/>
        </w:rPr>
        <w:t>，竞价人不得有异议。</w:t>
      </w:r>
    </w:p>
    <w:p w14:paraId="5E5D268F">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14:paraId="00399144">
      <w:pPr>
        <w:keepNext w:val="0"/>
        <w:keepLines w:val="0"/>
        <w:pageBreakBefore w:val="0"/>
        <w:widowControl/>
        <w:shd w:val="clear"/>
        <w:kinsoku/>
        <w:wordWrap/>
        <w:overflowPunct/>
        <w:topLinePunct w:val="0"/>
        <w:autoSpaceDE/>
        <w:autoSpaceDN/>
        <w:bidi w:val="0"/>
        <w:adjustRightInd/>
        <w:snapToGrid/>
        <w:spacing w:before="0" w:line="520" w:lineRule="exact"/>
        <w:ind w:left="0" w:firstLine="480" w:firstLineChars="200"/>
        <w:textAlignment w:val="auto"/>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0000FF"/>
          <w:kern w:val="2"/>
          <w:sz w:val="24"/>
          <w:szCs w:val="24"/>
          <w:shd w:val="clear"/>
          <w:lang w:val="en-US" w:eastAsia="zh-CN"/>
        </w:rPr>
        <w:t>检测</w:t>
      </w:r>
      <w:r>
        <w:rPr>
          <w:rFonts w:hint="eastAsia" w:asciiTheme="minorEastAsia" w:hAnsiTheme="minorEastAsia" w:cstheme="minorEastAsia"/>
          <w:color w:val="0000FF"/>
          <w:kern w:val="2"/>
          <w:sz w:val="24"/>
          <w:szCs w:val="24"/>
          <w:shd w:val="clear"/>
          <w:lang w:val="en-US" w:eastAsia="zh-CN"/>
        </w:rPr>
        <w:t>费总价</w:t>
      </w:r>
      <w:r>
        <w:rPr>
          <w:rFonts w:hint="eastAsia" w:asciiTheme="minorEastAsia" w:hAnsiTheme="minorEastAsia" w:eastAsiaTheme="minorEastAsia" w:cstheme="minorEastAsia"/>
          <w:color w:val="auto"/>
          <w:kern w:val="2"/>
          <w:sz w:val="24"/>
          <w:szCs w:val="24"/>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184A0BCE">
      <w:pPr>
        <w:keepNext w:val="0"/>
        <w:keepLines w:val="0"/>
        <w:pageBreakBefore w:val="0"/>
        <w:widowControl/>
        <w:shd w:val="clear"/>
        <w:kinsoku/>
        <w:wordWrap/>
        <w:overflowPunct/>
        <w:topLinePunct w:val="0"/>
        <w:autoSpaceDE/>
        <w:autoSpaceDN/>
        <w:bidi w:val="0"/>
        <w:adjustRightInd/>
        <w:snapToGrid/>
        <w:spacing w:before="0" w:line="520" w:lineRule="exact"/>
        <w:ind w:left="0"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2"/>
          <w:sz w:val="24"/>
          <w:szCs w:val="24"/>
          <w:shd w:val="clear"/>
        </w:rPr>
        <w:t>3.</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应以检测费总价进行报价，竞价系统设置的价格</w:t>
      </w:r>
      <w:r>
        <w:rPr>
          <w:rFonts w:hint="eastAsia" w:asciiTheme="minorEastAsia" w:hAnsiTheme="minorEastAsia" w:cstheme="minorEastAsia"/>
          <w:b/>
          <w:bCs/>
          <w:color w:val="0000FF"/>
          <w:kern w:val="2"/>
          <w:sz w:val="24"/>
          <w:szCs w:val="24"/>
          <w:shd w:val="clear"/>
          <w:lang w:val="en-US" w:eastAsia="zh-CN"/>
        </w:rPr>
        <w:t>36400</w:t>
      </w:r>
      <w:r>
        <w:rPr>
          <w:rFonts w:hint="eastAsia" w:asciiTheme="minorEastAsia" w:hAnsiTheme="minorEastAsia" w:eastAsiaTheme="minorEastAsia" w:cstheme="minorEastAsia"/>
          <w:b/>
          <w:bCs/>
          <w:color w:val="0000FF"/>
          <w:kern w:val="2"/>
          <w:sz w:val="24"/>
          <w:szCs w:val="24"/>
          <w:shd w:val="clear"/>
          <w:lang w:val="en-US" w:eastAsia="zh-CN"/>
        </w:rPr>
        <w:t>元</w:t>
      </w:r>
      <w:r>
        <w:rPr>
          <w:rFonts w:hint="eastAsia" w:asciiTheme="minorEastAsia" w:hAnsiTheme="minorEastAsia" w:eastAsiaTheme="minorEastAsia" w:cstheme="minorEastAsia"/>
          <w:b/>
          <w:bCs/>
          <w:color w:val="auto"/>
          <w:kern w:val="2"/>
          <w:sz w:val="24"/>
          <w:szCs w:val="24"/>
          <w:shd w:val="clear"/>
        </w:rPr>
        <w:t>表示</w:t>
      </w:r>
      <w:r>
        <w:rPr>
          <w:rFonts w:hint="eastAsia" w:asciiTheme="minorEastAsia" w:hAnsiTheme="minorEastAsia" w:eastAsiaTheme="minorEastAsia" w:cstheme="minorEastAsia"/>
          <w:b/>
          <w:bCs/>
          <w:color w:val="auto"/>
          <w:kern w:val="2"/>
          <w:sz w:val="24"/>
          <w:szCs w:val="24"/>
          <w:shd w:val="clear"/>
          <w:lang w:val="en-US" w:eastAsia="zh-CN"/>
        </w:rPr>
        <w:t>检测</w:t>
      </w:r>
      <w:r>
        <w:rPr>
          <w:rFonts w:hint="eastAsia" w:asciiTheme="minorEastAsia" w:hAnsiTheme="minorEastAsia" w:cstheme="minorEastAsia"/>
          <w:b/>
          <w:bCs/>
          <w:color w:val="auto"/>
          <w:kern w:val="2"/>
          <w:sz w:val="24"/>
          <w:szCs w:val="24"/>
          <w:shd w:val="clear"/>
          <w:lang w:val="en-US" w:eastAsia="zh-CN"/>
        </w:rPr>
        <w:t>费</w:t>
      </w:r>
      <w:r>
        <w:rPr>
          <w:rFonts w:hint="eastAsia" w:asciiTheme="minorEastAsia" w:hAnsiTheme="minorEastAsia" w:eastAsiaTheme="minorEastAsia" w:cstheme="minorEastAsia"/>
          <w:b/>
          <w:bCs/>
          <w:color w:val="auto"/>
          <w:kern w:val="2"/>
          <w:sz w:val="24"/>
          <w:szCs w:val="24"/>
          <w:shd w:val="clear"/>
          <w:lang w:val="en-US" w:eastAsia="zh-CN"/>
        </w:rPr>
        <w:t>最高</w:t>
      </w:r>
      <w:r>
        <w:rPr>
          <w:rFonts w:hint="eastAsia" w:asciiTheme="minorEastAsia" w:hAnsiTheme="minorEastAsia" w:cstheme="minorEastAsia"/>
          <w:b/>
          <w:bCs/>
          <w:color w:val="auto"/>
          <w:kern w:val="2"/>
          <w:sz w:val="24"/>
          <w:szCs w:val="24"/>
          <w:shd w:val="clear"/>
          <w:lang w:val="en-US" w:eastAsia="zh-CN"/>
        </w:rPr>
        <w:t>限价</w:t>
      </w:r>
      <w:r>
        <w:rPr>
          <w:rFonts w:hint="eastAsia" w:asciiTheme="minorEastAsia" w:hAnsiTheme="minorEastAsia" w:eastAsiaTheme="minorEastAsia" w:cstheme="minorEastAsia"/>
          <w:b/>
          <w:bCs/>
          <w:color w:val="auto"/>
          <w:kern w:val="2"/>
          <w:sz w:val="24"/>
          <w:szCs w:val="24"/>
          <w:shd w:val="clear"/>
        </w:rPr>
        <w:t>为</w:t>
      </w:r>
      <w:r>
        <w:rPr>
          <w:rFonts w:hint="eastAsia" w:asciiTheme="minorEastAsia" w:hAnsiTheme="minorEastAsia" w:eastAsiaTheme="minorEastAsia" w:cstheme="minorEastAsia"/>
          <w:b/>
          <w:bCs/>
          <w:color w:val="auto"/>
          <w:kern w:val="2"/>
          <w:sz w:val="24"/>
          <w:szCs w:val="24"/>
          <w:shd w:val="clear"/>
          <w:lang w:val="en-US" w:eastAsia="zh-CN"/>
        </w:rPr>
        <w:t>人民币</w:t>
      </w:r>
      <w:r>
        <w:rPr>
          <w:rFonts w:hint="eastAsia" w:asciiTheme="minorEastAsia" w:hAnsiTheme="minorEastAsia" w:eastAsiaTheme="minorEastAsia" w:cstheme="minorEastAsia"/>
          <w:b/>
          <w:bCs/>
          <w:color w:val="0000FF"/>
          <w:kern w:val="2"/>
          <w:sz w:val="24"/>
          <w:szCs w:val="24"/>
          <w:shd w:val="clear"/>
          <w:lang w:val="en-US" w:eastAsia="zh-CN"/>
        </w:rPr>
        <w:t>36</w:t>
      </w:r>
      <w:r>
        <w:rPr>
          <w:rFonts w:hint="eastAsia" w:asciiTheme="minorEastAsia" w:hAnsiTheme="minorEastAsia" w:cstheme="minorEastAsia"/>
          <w:b/>
          <w:bCs/>
          <w:color w:val="0000FF"/>
          <w:kern w:val="2"/>
          <w:sz w:val="24"/>
          <w:szCs w:val="24"/>
          <w:shd w:val="clear"/>
          <w:lang w:val="en-US" w:eastAsia="zh-CN"/>
        </w:rPr>
        <w:t>400</w:t>
      </w:r>
      <w:r>
        <w:rPr>
          <w:rFonts w:hint="eastAsia" w:asciiTheme="minorEastAsia" w:hAnsiTheme="minorEastAsia" w:eastAsiaTheme="minorEastAsia" w:cstheme="minorEastAsia"/>
          <w:b/>
          <w:bCs/>
          <w:color w:val="0000FF"/>
          <w:kern w:val="2"/>
          <w:sz w:val="24"/>
          <w:szCs w:val="24"/>
          <w:shd w:val="clear"/>
          <w:lang w:val="en-US" w:eastAsia="zh-CN"/>
        </w:rPr>
        <w:t>元</w:t>
      </w:r>
      <w:r>
        <w:rPr>
          <w:rFonts w:hint="eastAsia" w:asciiTheme="minorEastAsia" w:hAnsiTheme="minorEastAsia" w:eastAsiaTheme="minorEastAsia" w:cstheme="minorEastAsia"/>
          <w:b/>
          <w:bCs/>
          <w:color w:val="auto"/>
          <w:kern w:val="2"/>
          <w:sz w:val="24"/>
          <w:szCs w:val="24"/>
          <w:shd w:val="clear"/>
        </w:rPr>
        <w:t>，</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在竞价系统填报</w:t>
      </w:r>
      <w:r>
        <w:rPr>
          <w:rFonts w:hint="eastAsia" w:asciiTheme="minorEastAsia" w:hAnsiTheme="minorEastAsia" w:eastAsiaTheme="minorEastAsia" w:cstheme="minorEastAsia"/>
          <w:b/>
          <w:bCs/>
          <w:color w:val="auto"/>
          <w:kern w:val="2"/>
          <w:sz w:val="24"/>
          <w:szCs w:val="24"/>
          <w:shd w:val="clear"/>
          <w:lang w:val="en-US" w:eastAsia="zh-CN"/>
        </w:rPr>
        <w:t>价格高</w:t>
      </w:r>
      <w:r>
        <w:rPr>
          <w:rFonts w:hint="eastAsia" w:asciiTheme="minorEastAsia" w:hAnsiTheme="minorEastAsia" w:eastAsiaTheme="minorEastAsia" w:cstheme="minorEastAsia"/>
          <w:b/>
          <w:bCs/>
          <w:color w:val="auto"/>
          <w:kern w:val="2"/>
          <w:sz w:val="24"/>
          <w:szCs w:val="24"/>
          <w:shd w:val="clear"/>
        </w:rPr>
        <w:t>于</w:t>
      </w:r>
      <w:r>
        <w:rPr>
          <w:rFonts w:hint="eastAsia" w:asciiTheme="minorEastAsia" w:hAnsiTheme="minorEastAsia" w:cstheme="minorEastAsia"/>
          <w:b/>
          <w:bCs/>
          <w:color w:val="0000FF"/>
          <w:kern w:val="2"/>
          <w:sz w:val="24"/>
          <w:szCs w:val="24"/>
          <w:shd w:val="clear"/>
          <w:lang w:val="en-US" w:eastAsia="zh-CN"/>
        </w:rPr>
        <w:t>36400</w:t>
      </w:r>
      <w:r>
        <w:rPr>
          <w:rFonts w:hint="eastAsia" w:asciiTheme="minorEastAsia" w:hAnsiTheme="minorEastAsia" w:eastAsiaTheme="minorEastAsia" w:cstheme="minorEastAsia"/>
          <w:b/>
          <w:bCs/>
          <w:color w:val="0000FF"/>
          <w:kern w:val="2"/>
          <w:sz w:val="24"/>
          <w:szCs w:val="24"/>
          <w:shd w:val="clear"/>
          <w:lang w:val="en-US" w:eastAsia="zh-CN"/>
        </w:rPr>
        <w:t>元</w:t>
      </w:r>
      <w:r>
        <w:rPr>
          <w:rFonts w:hint="eastAsia" w:asciiTheme="minorEastAsia" w:hAnsiTheme="minorEastAsia" w:eastAsiaTheme="minorEastAsia" w:cstheme="minorEastAsia"/>
          <w:b/>
          <w:bCs/>
          <w:color w:val="auto"/>
          <w:kern w:val="2"/>
          <w:sz w:val="24"/>
          <w:szCs w:val="24"/>
          <w:shd w:val="clear"/>
        </w:rPr>
        <w:t>为无效报价</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填报</w:t>
      </w:r>
      <w:r>
        <w:rPr>
          <w:rFonts w:hint="eastAsia" w:asciiTheme="minorEastAsia" w:hAnsiTheme="minorEastAsia" w:cstheme="minorEastAsia"/>
          <w:b/>
          <w:bCs/>
          <w:color w:val="auto"/>
          <w:kern w:val="2"/>
          <w:sz w:val="24"/>
          <w:szCs w:val="24"/>
          <w:shd w:val="clear"/>
          <w:lang w:val="en-US" w:eastAsia="zh-CN"/>
        </w:rPr>
        <w:t>总</w:t>
      </w:r>
      <w:r>
        <w:rPr>
          <w:rFonts w:hint="eastAsia" w:asciiTheme="minorEastAsia" w:hAnsiTheme="minorEastAsia" w:eastAsiaTheme="minorEastAsia" w:cstheme="minorEastAsia"/>
          <w:b/>
          <w:bCs/>
          <w:color w:val="auto"/>
          <w:kern w:val="2"/>
          <w:sz w:val="24"/>
          <w:szCs w:val="24"/>
          <w:shd w:val="clear"/>
          <w:lang w:val="en-US" w:eastAsia="zh-CN"/>
        </w:rPr>
        <w:t>价最低的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作为本项目成交人。</w:t>
      </w:r>
    </w:p>
    <w:p w14:paraId="7FC36B1A">
      <w:pPr>
        <w:keepNext w:val="0"/>
        <w:keepLines w:val="0"/>
        <w:pageBreakBefore w:val="0"/>
        <w:widowControl/>
        <w:shd w:val="clear"/>
        <w:kinsoku/>
        <w:wordWrap/>
        <w:overflowPunct/>
        <w:topLinePunct w:val="0"/>
        <w:autoSpaceDE/>
        <w:autoSpaceDN/>
        <w:bidi w:val="0"/>
        <w:adjustRightInd/>
        <w:snapToGrid/>
        <w:spacing w:before="0" w:line="520" w:lineRule="exact"/>
        <w:ind w:lef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4.特别提示：标的经公开征集到合格</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应以不高于最高限价进行报价，成交人应签署</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等相关文件，否则视同为违约。</w:t>
      </w:r>
    </w:p>
    <w:p w14:paraId="637CE01B">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5.本公司有权就竞价时间做出调整，如有调整将在本公司网站进行公告。</w:t>
      </w:r>
    </w:p>
    <w:p w14:paraId="7B4B044A">
      <w:pPr>
        <w:keepNext w:val="0"/>
        <w:keepLines w:val="0"/>
        <w:pageBreakBefore w:val="0"/>
        <w:kinsoku/>
        <w:wordWrap/>
        <w:topLinePunct w:val="0"/>
        <w:bidi w:val="0"/>
        <w:snapToGrid/>
        <w:spacing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auto"/>
          <w:sz w:val="24"/>
          <w:szCs w:val="24"/>
          <w:shd w:val="clear"/>
        </w:rPr>
        <w:t>服务费</w:t>
      </w:r>
    </w:p>
    <w:p w14:paraId="1B5D5751">
      <w:pPr>
        <w:keepNext w:val="0"/>
        <w:keepLines w:val="0"/>
        <w:pageBreakBefore w:val="0"/>
        <w:kinsoku/>
        <w:wordWrap/>
        <w:topLinePunct w:val="0"/>
        <w:bidi w:val="0"/>
        <w:spacing w:line="520" w:lineRule="exact"/>
        <w:ind w:left="0" w:firstLine="482"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竞价成交后，</w:t>
      </w:r>
      <w:r>
        <w:rPr>
          <w:rFonts w:hint="eastAsia" w:asciiTheme="minorEastAsia" w:hAnsiTheme="minorEastAsia" w:eastAsiaTheme="minorEastAsia" w:cstheme="minorEastAsia"/>
          <w:b/>
          <w:bCs/>
          <w:color w:val="0000FF"/>
          <w:sz w:val="24"/>
          <w:szCs w:val="24"/>
          <w:lang w:val="en-US" w:eastAsia="zh-CN"/>
        </w:rPr>
        <w:t>本项目按</w:t>
      </w:r>
      <w:r>
        <w:rPr>
          <w:rFonts w:hint="eastAsia" w:asciiTheme="minorEastAsia" w:hAnsiTheme="minorEastAsia" w:cstheme="minorEastAsia"/>
          <w:b/>
          <w:bCs/>
          <w:color w:val="0000FF"/>
          <w:sz w:val="24"/>
          <w:szCs w:val="24"/>
          <w:lang w:val="en-US" w:eastAsia="zh-CN"/>
        </w:rPr>
        <w:t>3000元包干向成交人收取交易服务费</w:t>
      </w:r>
      <w:r>
        <w:rPr>
          <w:rFonts w:hint="eastAsia" w:asciiTheme="minorEastAsia" w:hAnsiTheme="minorEastAsia" w:eastAsiaTheme="minorEastAsia" w:cstheme="minorEastAsia"/>
          <w:b/>
          <w:bCs/>
          <w:color w:val="0000FF"/>
          <w:sz w:val="24"/>
          <w:szCs w:val="24"/>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招标代理</w:t>
      </w:r>
      <w:r>
        <w:rPr>
          <w:rFonts w:hint="eastAsia" w:asciiTheme="minorEastAsia" w:hAnsiTheme="minorEastAsia" w:eastAsiaTheme="minorEastAsia" w:cstheme="minorEastAsia"/>
          <w:color w:val="000000"/>
          <w:sz w:val="24"/>
          <w:szCs w:val="24"/>
        </w:rPr>
        <w:t>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服务费未按期付清的，视成交人根本违约，竞价保证金不予退回。</w:t>
      </w:r>
    </w:p>
    <w:p w14:paraId="2730551F">
      <w:pPr>
        <w:keepNext w:val="0"/>
        <w:keepLines w:val="0"/>
        <w:pageBreakBefore w:val="0"/>
        <w:widowControl/>
        <w:shd w:val="clear"/>
        <w:kinsoku/>
        <w:wordWrap/>
        <w:topLinePunct w:val="0"/>
        <w:bidi w:val="0"/>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八</w:t>
      </w:r>
      <w:r>
        <w:rPr>
          <w:rFonts w:hint="eastAsia" w:asciiTheme="minorEastAsia" w:hAnsiTheme="minorEastAsia" w:eastAsiaTheme="minorEastAsia" w:cstheme="minorEastAsia"/>
          <w:b/>
          <w:bCs/>
          <w:color w:val="auto"/>
          <w:kern w:val="2"/>
          <w:sz w:val="24"/>
          <w:szCs w:val="24"/>
          <w:shd w:val="clear"/>
        </w:rPr>
        <w:t>、税费承担</w:t>
      </w:r>
    </w:p>
    <w:p w14:paraId="3B54B0D6">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w:t>
      </w:r>
      <w:r>
        <w:rPr>
          <w:rFonts w:hint="eastAsia" w:asciiTheme="minorEastAsia" w:hAnsiTheme="minorEastAsia" w:cstheme="minorEastAsia"/>
          <w:color w:val="auto"/>
          <w:kern w:val="2"/>
          <w:sz w:val="24"/>
          <w:szCs w:val="24"/>
          <w:shd w:val="clear"/>
          <w:lang w:val="en-US" w:eastAsia="zh-CN"/>
        </w:rPr>
        <w:t>项目</w:t>
      </w:r>
      <w:r>
        <w:rPr>
          <w:rFonts w:hint="eastAsia" w:asciiTheme="minorEastAsia" w:hAnsiTheme="minorEastAsia" w:eastAsiaTheme="minorEastAsia" w:cstheme="minorEastAsia"/>
          <w:color w:val="auto"/>
          <w:kern w:val="2"/>
          <w:sz w:val="24"/>
          <w:szCs w:val="24"/>
          <w:shd w:val="clear"/>
        </w:rPr>
        <w:t>有关的全部费用（</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包括但不限于设备进出场费、竞价服务费、现场踏勘费、税费等，竞价人应充分考虑人工、材料、机械、政策调整及其他不可预见的一切因素，风险费用应自行考虑计入投标报价，竞价人未考虑风险因素造成的损失由竞价人自行负责</w:t>
      </w:r>
      <w:r>
        <w:rPr>
          <w:rFonts w:hint="eastAsia" w:asciiTheme="minorEastAsia" w:hAnsiTheme="minorEastAsia" w:eastAsiaTheme="minorEastAsia" w:cstheme="minorEastAsia"/>
          <w:color w:val="auto"/>
          <w:kern w:val="2"/>
          <w:sz w:val="24"/>
          <w:szCs w:val="24"/>
          <w:shd w:val="clear"/>
        </w:rPr>
        <w:t>）。</w:t>
      </w:r>
    </w:p>
    <w:p w14:paraId="5C80A6EB">
      <w:pPr>
        <w:keepNext w:val="0"/>
        <w:keepLines w:val="0"/>
        <w:pageBreakBefore w:val="0"/>
        <w:widowControl/>
        <w:shd w:val="clear"/>
        <w:kinsoku/>
        <w:wordWrap/>
        <w:topLinePunct w:val="0"/>
        <w:bidi w:val="0"/>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、违约责任</w:t>
      </w:r>
    </w:p>
    <w:p w14:paraId="084A3DD1">
      <w:pPr>
        <w:keepNext w:val="0"/>
        <w:keepLines w:val="0"/>
        <w:pageBreakBefore w:val="0"/>
        <w:widowControl/>
        <w:shd w:val="clear"/>
        <w:kinsoku/>
        <w:wordWrap/>
        <w:topLinePunct w:val="0"/>
        <w:bidi w:val="0"/>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对于再次竞价金额后若低于第一次竞价金额的，就差价部分委托方有权向该成交人提起赔偿诉讼。</w:t>
      </w:r>
    </w:p>
    <w:p w14:paraId="61303694">
      <w:pPr>
        <w:keepNext w:val="0"/>
        <w:keepLines w:val="0"/>
        <w:pageBreakBefore w:val="0"/>
        <w:widowControl/>
        <w:shd w:val="clear"/>
        <w:kinsoku/>
        <w:wordWrap/>
        <w:topLinePunct w:val="0"/>
        <w:bidi w:val="0"/>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十、注意事项</w:t>
      </w:r>
    </w:p>
    <w:p w14:paraId="504824FF">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14:paraId="33493440">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14:paraId="0EA9BB4B">
      <w:pPr>
        <w:keepNext w:val="0"/>
        <w:keepLines w:val="0"/>
        <w:pageBreakBefore w:val="0"/>
        <w:kinsoku/>
        <w:wordWrap/>
        <w:topLinePunct w:val="0"/>
        <w:bidi w:val="0"/>
        <w:snapToGrid/>
        <w:spacing w:line="520" w:lineRule="exact"/>
        <w:ind w:left="0"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检测合同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检测合同</w:t>
      </w:r>
      <w:r>
        <w:rPr>
          <w:rFonts w:hint="eastAsia" w:asciiTheme="minorEastAsia" w:hAnsiTheme="minorEastAsia" w:eastAsiaTheme="minorEastAsia" w:cstheme="minorEastAsia"/>
          <w:color w:val="auto"/>
          <w:kern w:val="2"/>
          <w:sz w:val="24"/>
          <w:szCs w:val="24"/>
          <w:shd w:val="clear"/>
          <w:lang w:val="en-US" w:eastAsia="zh-CN"/>
        </w:rPr>
        <w:t>》约定为准。</w:t>
      </w:r>
    </w:p>
    <w:p w14:paraId="36097157">
      <w:pPr>
        <w:keepNext w:val="0"/>
        <w:keepLines w:val="0"/>
        <w:pageBreakBefore w:val="0"/>
        <w:kinsoku/>
        <w:wordWrap/>
        <w:topLinePunct w:val="0"/>
        <w:bidi w:val="0"/>
        <w:snapToGrid/>
        <w:spacing w:line="520" w:lineRule="exact"/>
        <w:ind w:left="0"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14:paraId="3267966A">
      <w:pPr>
        <w:keepNext w:val="0"/>
        <w:keepLines w:val="0"/>
        <w:pageBreakBefore w:val="0"/>
        <w:widowControl/>
        <w:shd w:val="clear"/>
        <w:kinsoku/>
        <w:wordWrap/>
        <w:topLinePunct w:val="0"/>
        <w:bidi w:val="0"/>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、特别提示</w:t>
      </w:r>
    </w:p>
    <w:tbl>
      <w:tblPr>
        <w:tblStyle w:val="3"/>
        <w:tblW w:w="9071" w:type="dxa"/>
        <w:jc w:val="center"/>
        <w:shd w:val="clear" w:color="auto" w:fill="FFFFFF"/>
        <w:tblLayout w:type="fixed"/>
        <w:tblCellMar>
          <w:top w:w="0" w:type="dxa"/>
          <w:left w:w="0" w:type="dxa"/>
          <w:bottom w:w="0" w:type="dxa"/>
          <w:right w:w="0" w:type="dxa"/>
        </w:tblCellMar>
      </w:tblPr>
      <w:tblGrid>
        <w:gridCol w:w="9071"/>
      </w:tblGrid>
      <w:tr w14:paraId="22405DA5">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153D6713">
            <w:pPr>
              <w:keepNext w:val="0"/>
              <w:keepLines w:val="0"/>
              <w:pageBreakBefore w:val="0"/>
              <w:widowControl/>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14:paraId="43F45CBA">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14:paraId="6E6EC303">
            <w:pPr>
              <w:keepNext w:val="0"/>
              <w:keepLines w:val="0"/>
              <w:pageBreakBefore w:val="0"/>
              <w:widowControl/>
              <w:shd w:val="clear"/>
              <w:kinsoku/>
              <w:wordWrap/>
              <w:topLinePunct w:val="0"/>
              <w:bidi w:val="0"/>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14:paraId="025D9A4D">
      <w:pPr>
        <w:keepNext w:val="0"/>
        <w:keepLines w:val="0"/>
        <w:pageBreakBefore w:val="0"/>
        <w:widowControl/>
        <w:shd w:val="clear"/>
        <w:kinsoku/>
        <w:wordWrap/>
        <w:topLinePunct w:val="0"/>
        <w:bidi w:val="0"/>
        <w:snapToGrid/>
        <w:spacing w:before="0" w:line="520" w:lineRule="exact"/>
        <w:ind w:left="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drawing>
          <wp:anchor distT="0" distB="0" distL="114300" distR="114300" simplePos="0" relativeHeight="251659264" behindDoc="0" locked="0" layoutInCell="1" allowOverlap="1">
            <wp:simplePos x="0" y="0"/>
            <wp:positionH relativeFrom="column">
              <wp:posOffset>27305</wp:posOffset>
            </wp:positionH>
            <wp:positionV relativeFrom="paragraph">
              <wp:posOffset>73025</wp:posOffset>
            </wp:positionV>
            <wp:extent cx="906145" cy="90614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a:stretch>
                      <a:fillRect/>
                    </a:stretch>
                  </pic:blipFill>
                  <pic:spPr>
                    <a:xfrm>
                      <a:off x="0" y="0"/>
                      <a:ext cx="906145" cy="906145"/>
                    </a:xfrm>
                    <a:prstGeom prst="rect">
                      <a:avLst/>
                    </a:prstGeom>
                  </pic:spPr>
                </pic:pic>
              </a:graphicData>
            </a:graphic>
          </wp:anchor>
        </w:drawing>
      </w: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t xml:space="preserve">                  </w:t>
      </w:r>
    </w:p>
    <w:p w14:paraId="51DB260D">
      <w:pPr>
        <w:keepNext w:val="0"/>
        <w:keepLines w:val="0"/>
        <w:pageBreakBefore w:val="0"/>
        <w:widowControl/>
        <w:shd w:val="clear"/>
        <w:kinsoku/>
        <w:wordWrap/>
        <w:topLinePunct w:val="0"/>
        <w:bidi w:val="0"/>
        <w:snapToGrid/>
        <w:spacing w:before="0" w:line="520" w:lineRule="exact"/>
        <w:ind w:left="0" w:firstLine="0" w:firstLineChars="0"/>
        <w:jc w:val="center"/>
        <w:rPr>
          <w:rFonts w:hint="eastAsia" w:asciiTheme="minorEastAsia" w:hAnsiTheme="minorEastAsia" w:eastAsiaTheme="minorEastAsia" w:cstheme="minorEastAsia"/>
          <w:color w:val="auto"/>
          <w:sz w:val="24"/>
          <w:szCs w:val="24"/>
          <w:lang w:val="en-US" w:eastAsia="zh-CN"/>
        </w:rPr>
      </w:pPr>
    </w:p>
    <w:p w14:paraId="3A4B635E">
      <w:pPr>
        <w:keepNext w:val="0"/>
        <w:keepLines w:val="0"/>
        <w:pageBreakBefore w:val="0"/>
        <w:widowControl/>
        <w:shd w:val="clear"/>
        <w:kinsoku/>
        <w:wordWrap/>
        <w:overflowPunct/>
        <w:topLinePunct w:val="0"/>
        <w:autoSpaceDE/>
        <w:autoSpaceDN/>
        <w:bidi w:val="0"/>
        <w:adjustRightInd/>
        <w:snapToGrid/>
        <w:spacing w:before="0" w:line="520" w:lineRule="exact"/>
        <w:ind w:left="0" w:firstLine="0" w:firstLineChars="0"/>
        <w:jc w:val="righ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14:paraId="41BE3706">
      <w:pPr>
        <w:keepNext w:val="0"/>
        <w:keepLines w:val="0"/>
        <w:pageBreakBefore w:val="0"/>
        <w:widowControl/>
        <w:shd w:val="clear"/>
        <w:kinsoku/>
        <w:wordWrap/>
        <w:overflowPunct/>
        <w:topLinePunct w:val="0"/>
        <w:autoSpaceDE/>
        <w:autoSpaceDN/>
        <w:bidi w:val="0"/>
        <w:adjustRightInd/>
        <w:snapToGrid/>
        <w:spacing w:before="0" w:line="520" w:lineRule="exact"/>
        <w:ind w:left="0" w:firstLine="480" w:firstLineChars="200"/>
        <w:jc w:val="center"/>
        <w:textAlignment w:val="auto"/>
        <w:rPr>
          <w:rFonts w:hint="default"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 xml:space="preserve">                                         2025年</w:t>
      </w:r>
      <w:r>
        <w:rPr>
          <w:rFonts w:hint="eastAsia" w:asciiTheme="minorEastAsia" w:hAnsiTheme="minorEastAsia" w:cstheme="minorEastAsia"/>
          <w:color w:val="0000FF"/>
          <w:kern w:val="2"/>
          <w:sz w:val="24"/>
          <w:szCs w:val="24"/>
          <w:shd w:val="clear"/>
          <w:lang w:val="en-US" w:eastAsia="zh-CN"/>
        </w:rPr>
        <w:t>3</w:t>
      </w:r>
      <w:r>
        <w:rPr>
          <w:rFonts w:hint="eastAsia" w:asciiTheme="minorEastAsia" w:hAnsiTheme="minorEastAsia" w:eastAsiaTheme="minorEastAsia" w:cstheme="minorEastAsia"/>
          <w:color w:val="0000FF"/>
          <w:kern w:val="2"/>
          <w:sz w:val="24"/>
          <w:szCs w:val="24"/>
          <w:shd w:val="clear"/>
          <w:lang w:val="en-US" w:eastAsia="zh-CN"/>
        </w:rPr>
        <w:t>月</w:t>
      </w:r>
      <w:r>
        <w:rPr>
          <w:rFonts w:hint="eastAsia" w:asciiTheme="minorEastAsia" w:hAnsiTheme="minorEastAsia" w:cstheme="minorEastAsia"/>
          <w:color w:val="0000FF"/>
          <w:kern w:val="2"/>
          <w:sz w:val="24"/>
          <w:szCs w:val="24"/>
          <w:shd w:val="clear"/>
          <w:lang w:val="en-US" w:eastAsia="zh-CN"/>
        </w:rPr>
        <w:t>17</w:t>
      </w:r>
      <w:r>
        <w:rPr>
          <w:rFonts w:hint="eastAsia" w:asciiTheme="minorEastAsia" w:hAnsiTheme="minorEastAsia" w:eastAsiaTheme="minorEastAsia" w:cstheme="minorEastAsia"/>
          <w:color w:val="0000FF"/>
          <w:kern w:val="2"/>
          <w:sz w:val="24"/>
          <w:szCs w:val="24"/>
          <w:shd w:val="clear"/>
          <w:lang w:val="en-US" w:eastAsia="zh-CN"/>
        </w:rPr>
        <w:t>日</w:t>
      </w:r>
    </w:p>
    <w:p w14:paraId="4B86036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698599"/>
    <w:multiLevelType w:val="singleLevel"/>
    <w:tmpl w:val="43698599"/>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C38BE"/>
    <w:rsid w:val="1B0C3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2025-03-17T06:44:00Z</dcterms:created>
  <dc:creator>土豆排骨的滋味</dc:creator>
  <cp:lastModifiedBy>土豆排骨的滋味</cp:lastModifiedBy>
  <dcterms:modified xsi:type="dcterms:W3CDTF">2025-03-17T06:44:43Z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5CF291E498A54192BDE7BD840D5B8DF2_11</vt:lpwstr>
  </property>
  <property fmtid="{D5CDD505-2E9C-101B-9397-08002B2CF9AE}" pid="4" name="KSOTemplateDocerSaveRecord">
    <vt:lpwstr>eyJoZGlkIjoiOGM1MWM1MGQ5NzM2ZmQyZjM0M2FkMTA1ZTQzZTljNTAiLCJ1c2VySWQiOiIxMTA2MzUwMTgxIn0=</vt:lpwstr>
  </property>
</Properties>
</file>