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beforeLines="50"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连城县国有资产产权交易服务有限公司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u w:val="single"/>
          <w:lang w:val="en-US" w:eastAsia="zh-CN"/>
        </w:rPr>
        <w:t>2025年1月23日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上午举行的 “权益云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反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向一次报价”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工程检测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服务竞价。收悉项目编号为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u w:val="single"/>
          <w:lang w:eastAsia="zh-CN"/>
        </w:rPr>
        <w:t>GKJC20250123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4200" w:firstLineChars="15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承诺人（申请人签章）：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4200" w:firstLineChars="15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法定代表人或授权代理人（签章）： 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4480" w:firstLineChars="16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联系电话：</w:t>
      </w:r>
    </w:p>
    <w:p>
      <w:pPr>
        <w:spacing w:line="440" w:lineRule="exact"/>
        <w:ind w:firstLine="0" w:firstLineChars="0"/>
        <w:jc w:val="righ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  月  日</w:t>
      </w:r>
      <w:bookmarkStart w:id="0" w:name="OLE_LINK2"/>
    </w:p>
    <w:bookmarkEnd w:id="0"/>
    <w:p>
      <w:pPr>
        <w:rPr>
          <w:rFonts w:hint="eastAsia" w:ascii="宋体" w:hAnsi="宋体" w:eastAsia="宋体" w:cs="宋体"/>
          <w:szCs w:val="22"/>
          <w:highlight w:val="none"/>
        </w:rPr>
      </w:pPr>
    </w:p>
    <w:p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snapToGrid w:val="0"/>
      <w:spacing w:line="580" w:lineRule="exact"/>
      <w:rPr>
        <w:rFonts w:ascii="Calibri" w:hAnsi="Calibri" w:eastAsia="宋体" w:cs="Arial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753A4"/>
    <w:rsid w:val="77D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2025-01-17T03:33:00Z</dcterms:created>
  <dc:creator>公采05</dc:creator>
  <cp:lastModifiedBy>公采05</cp:lastModifiedBy>
  <dcterms:modified xsi:type="dcterms:W3CDTF">2025-01-17T03:33:18Z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