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EA4B3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承 诺 书</w:t>
      </w:r>
    </w:p>
    <w:p w14:paraId="26F52BC5">
      <w:pPr>
        <w:spacing w:line="360" w:lineRule="auto"/>
        <w:ind w:firstLine="588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623B4F5A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</w:p>
    <w:p w14:paraId="0D7369B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val="en-US" w:eastAsia="zh-CN"/>
        </w:rPr>
        <w:t>1月9日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val="en-US" w:eastAsia="zh-CN"/>
        </w:rPr>
        <w:t>洪水影响评价类报告编制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服务竞价。收悉项目编号为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u w:val="single"/>
          <w:lang w:eastAsia="zh-CN"/>
        </w:rPr>
        <w:t>GKPJ20250109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49EFDAB6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53C6329F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1F2C385E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44EA2C2C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B76176E">
      <w:pPr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承诺人（申请人签章）：</w:t>
      </w:r>
    </w:p>
    <w:p w14:paraId="0AF0A703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7E6A8EEE">
      <w:pPr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法定代表人或授权代理人（签章）： </w:t>
      </w:r>
    </w:p>
    <w:p w14:paraId="79424B61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DF72EFB">
      <w:pPr>
        <w:spacing w:line="440" w:lineRule="exact"/>
        <w:ind w:firstLine="0" w:firstLine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联系电话：</w:t>
      </w:r>
    </w:p>
    <w:p w14:paraId="4B55861F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7DEAC65E">
      <w:pPr>
        <w:spacing w:line="440" w:lineRule="exact"/>
        <w:ind w:firstLine="0" w:firstLineChars="0"/>
        <w:jc w:val="both"/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    月    日</w:t>
      </w:r>
    </w:p>
    <w:p w14:paraId="76CB06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913AB"/>
    <w:rsid w:val="0359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Arial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2025-01-03T01:16:00Z</dcterms:created>
  <dc:creator>土豆排骨的滋味</dc:creator>
  <cp:lastModifiedBy>土豆排骨的滋味</cp:lastModifiedBy>
  <dcterms:modified xsi:type="dcterms:W3CDTF">2025-01-03T01:16:30Z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8B89C49721D440ADA7424F57513618F9_11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