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rPr>
      </w:pPr>
      <w:r>
        <w:rPr>
          <w:rFonts w:hint="eastAsia" w:ascii="方正小标宋简体" w:hAnsi="方正小标宋简体" w:eastAsia="方正小标宋简体" w:cs="方正小标宋简体"/>
          <w:sz w:val="28"/>
          <w:szCs w:val="28"/>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color w:val="0000FF"/>
          <w:sz w:val="24"/>
          <w:lang w:eastAsia="zh-CN"/>
        </w:rPr>
        <w:t>LCCQJJ20241112</w:t>
      </w:r>
      <w:r>
        <w:rPr>
          <w:rFonts w:hint="eastAsia" w:asciiTheme="minorEastAsia" w:hAnsiTheme="minorEastAsia" w:eastAsiaTheme="minorEastAsia" w:cstheme="minorEastAsia"/>
          <w:sz w:val="24"/>
        </w:rPr>
        <w:t>）</w:t>
      </w:r>
    </w:p>
    <w:p w14:paraId="2E865C40">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竞价时间：2024年</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12</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sz w:val="24"/>
        </w:rPr>
        <w:t>9:30开始至9:50止（20分钟）。</w:t>
      </w:r>
    </w:p>
    <w:p w14:paraId="561FF5C5">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报名时间：2024年</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7</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sz w:val="24"/>
        </w:rPr>
        <w:t>至2024年</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日17时</w:t>
      </w:r>
      <w:r>
        <w:rPr>
          <w:rFonts w:hint="eastAsia" w:asciiTheme="minorEastAsia" w:hAnsiTheme="minorEastAsia" w:eastAsiaTheme="minorEastAsia" w:cstheme="minorEastAsia"/>
          <w:sz w:val="24"/>
        </w:rPr>
        <w:t>(节假日除外)</w:t>
      </w:r>
    </w:p>
    <w:p w14:paraId="77462F1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二、项目概况及合同要求</w:t>
      </w:r>
    </w:p>
    <w:p w14:paraId="218AE8E7">
      <w:pPr>
        <w:widowControl/>
        <w:spacing w:line="360" w:lineRule="auto"/>
        <w:ind w:firstLine="482"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b/>
          <w:bCs/>
          <w:sz w:val="24"/>
        </w:rPr>
        <w:t>1.项目名称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0000FF"/>
          <w:sz w:val="24"/>
        </w:rPr>
        <w:t>1993-2020年文书档案整理归档、档案数字化服务采购项目。</w:t>
      </w:r>
    </w:p>
    <w:p w14:paraId="5601D7EA">
      <w:pPr>
        <w:widowControl/>
        <w:wordWrap w:val="0"/>
        <w:spacing w:line="360" w:lineRule="auto"/>
        <w:ind w:firstLine="482" w:firstLineChars="200"/>
        <w:rPr>
          <w:rFonts w:ascii="宋体" w:hAnsi="宋体" w:cs="宋体"/>
          <w:color w:val="0000FF"/>
          <w:kern w:val="0"/>
          <w:sz w:val="24"/>
          <w:shd w:val="clear" w:color="auto" w:fill="FFFFFF"/>
        </w:rPr>
      </w:pPr>
      <w:r>
        <w:rPr>
          <w:rFonts w:hint="eastAsia" w:asciiTheme="minorEastAsia" w:hAnsiTheme="minorEastAsia" w:eastAsiaTheme="minorEastAsia" w:cstheme="minorEastAsia"/>
          <w:b/>
          <w:bCs/>
          <w:sz w:val="24"/>
        </w:rPr>
        <w:t>2.招标控制价：</w:t>
      </w:r>
      <w:r>
        <w:rPr>
          <w:rFonts w:hint="eastAsia" w:ascii="宋体" w:hAnsi="宋体" w:cs="宋体"/>
          <w:color w:val="0000FF"/>
          <w:kern w:val="0"/>
          <w:sz w:val="24"/>
          <w:shd w:val="clear" w:color="auto" w:fill="FFFFFF"/>
        </w:rPr>
        <w:t>271500元（总价包干）。</w:t>
      </w:r>
    </w:p>
    <w:p w14:paraId="7C1A9DB4">
      <w:pPr>
        <w:keepNext/>
        <w:keepLines/>
        <w:spacing w:line="360" w:lineRule="auto"/>
        <w:ind w:firstLine="480"/>
        <w:outlineLvl w:val="2"/>
        <w:rPr>
          <w:rFonts w:ascii="宋体" w:hAnsi="宋体" w:cs="宋体"/>
          <w:b/>
          <w:bCs/>
          <w:color w:val="333333"/>
          <w:sz w:val="24"/>
          <w:shd w:val="clear" w:color="auto" w:fill="FFFFFF"/>
        </w:rPr>
      </w:pPr>
      <w:r>
        <w:rPr>
          <w:rFonts w:hint="eastAsia" w:ascii="宋体" w:hAnsi="宋体" w:cs="宋体"/>
          <w:b/>
          <w:bCs/>
          <w:color w:val="333333"/>
          <w:sz w:val="24"/>
          <w:shd w:val="clear" w:color="auto" w:fill="FFFFFF"/>
        </w:rPr>
        <w:t>3.档案整理质量要求：</w:t>
      </w:r>
    </w:p>
    <w:p w14:paraId="4F799427">
      <w:pPr>
        <w:widowControl/>
        <w:wordWrap w:val="0"/>
        <w:spacing w:line="360" w:lineRule="auto"/>
        <w:ind w:firstLine="480" w:firstLineChars="200"/>
        <w:rPr>
          <w:rFonts w:ascii="宋体" w:hAnsi="宋体" w:cs="宋体"/>
          <w:color w:val="0000FF"/>
          <w:kern w:val="0"/>
          <w:sz w:val="24"/>
          <w:shd w:val="clear" w:color="auto" w:fill="FFFFFF"/>
        </w:rPr>
      </w:pPr>
      <w:r>
        <w:rPr>
          <w:rFonts w:hint="eastAsia" w:ascii="宋体" w:hAnsi="宋体" w:cs="宋体"/>
          <w:color w:val="0000FF"/>
          <w:kern w:val="0"/>
          <w:sz w:val="24"/>
          <w:shd w:val="clear" w:color="auto" w:fill="FFFFFF"/>
        </w:rPr>
        <w:t>3.1采购人委托整理的档案应移交入连城县档案馆，案卷做到组卷合理科学，排列有序，案卷题名简明确切，字迹清楚，不留金属物，大于A4幅面手风琴折叠，装订结实美观。具体质量要求以连城县档案馆验收达标为准。</w:t>
      </w:r>
    </w:p>
    <w:p w14:paraId="55BA545C">
      <w:pPr>
        <w:widowControl/>
        <w:wordWrap w:val="0"/>
        <w:spacing w:line="360" w:lineRule="auto"/>
        <w:ind w:firstLine="480" w:firstLineChars="200"/>
        <w:rPr>
          <w:rFonts w:ascii="宋体" w:hAnsi="宋体" w:cs="宋体"/>
          <w:color w:val="0000FF"/>
          <w:kern w:val="0"/>
          <w:sz w:val="24"/>
          <w:shd w:val="clear" w:color="auto" w:fill="FFFFFF"/>
        </w:rPr>
      </w:pPr>
      <w:r>
        <w:rPr>
          <w:rFonts w:hint="eastAsia" w:ascii="宋体" w:hAnsi="宋体" w:cs="宋体"/>
          <w:color w:val="0000FF"/>
          <w:kern w:val="0"/>
          <w:sz w:val="24"/>
          <w:shd w:val="clear" w:color="auto" w:fill="FFFFFF"/>
        </w:rPr>
        <w:t>3.2无需移交入馆的档案按采购人要求整理，档案按年度装盒后归还给采购人自行保管。</w:t>
      </w:r>
    </w:p>
    <w:p w14:paraId="281F6E8F">
      <w:pPr>
        <w:widowControl/>
        <w:wordWrap w:val="0"/>
        <w:spacing w:line="360" w:lineRule="auto"/>
        <w:ind w:firstLine="480" w:firstLineChars="200"/>
        <w:rPr>
          <w:rFonts w:ascii="宋体" w:hAnsi="宋体" w:cs="宋体"/>
          <w:color w:val="0000FF"/>
          <w:kern w:val="0"/>
          <w:sz w:val="24"/>
          <w:shd w:val="clear" w:color="auto" w:fill="FFFFFF"/>
        </w:rPr>
      </w:pPr>
      <w:r>
        <w:rPr>
          <w:rFonts w:hint="eastAsia" w:ascii="宋体" w:hAnsi="宋体" w:cs="宋体"/>
          <w:color w:val="0000FF"/>
          <w:kern w:val="0"/>
          <w:sz w:val="24"/>
          <w:shd w:val="clear" w:color="auto" w:fill="FFFFFF"/>
        </w:rPr>
        <w:t>3.3在档案整理过程中，采购人如有特殊项目或者特殊质量要求的应明确告知成交人。成交人应遵循采购人要求整理档案而实际上造成档案不符合要求的，成交人应承担责任并返工完成。</w:t>
      </w:r>
    </w:p>
    <w:p w14:paraId="4F0EE936">
      <w:pPr>
        <w:widowControl/>
        <w:wordWrap w:val="0"/>
        <w:spacing w:line="360" w:lineRule="auto"/>
        <w:ind w:firstLine="480" w:firstLineChars="200"/>
        <w:rPr>
          <w:rFonts w:ascii="宋体" w:hAnsi="宋体" w:cs="宋体"/>
          <w:color w:val="0000FF"/>
          <w:kern w:val="0"/>
          <w:sz w:val="24"/>
          <w:shd w:val="clear" w:color="auto" w:fill="FFFFFF"/>
        </w:rPr>
      </w:pPr>
      <w:r>
        <w:rPr>
          <w:rFonts w:hint="eastAsia" w:ascii="宋体" w:hAnsi="宋体" w:cs="宋体"/>
          <w:color w:val="0000FF"/>
          <w:kern w:val="0"/>
          <w:sz w:val="24"/>
          <w:shd w:val="clear" w:color="auto" w:fill="FFFFFF"/>
        </w:rPr>
        <w:t>3.4成交人应严格遵守国家相关的保密法律规定和采购人的有关规定。档案整理归档工作必须在采购人指定的场所内进行，确保场所正常秩序和安全。不得遗失、损坏档案，如有违法行为或违反相关规定，将依法或依据约定追究相应的责任。</w:t>
      </w:r>
    </w:p>
    <w:p w14:paraId="070ECFEB">
      <w:pPr>
        <w:widowControl/>
        <w:wordWrap w:val="0"/>
        <w:spacing w:line="360" w:lineRule="auto"/>
        <w:ind w:firstLine="482" w:firstLineChars="200"/>
        <w:rPr>
          <w:rFonts w:ascii="宋体" w:hAnsi="宋体" w:cs="宋体"/>
          <w:color w:val="333333"/>
          <w:kern w:val="0"/>
          <w:sz w:val="24"/>
          <w:shd w:val="clear" w:color="auto" w:fill="FFFFFF"/>
        </w:rPr>
      </w:pPr>
      <w:r>
        <w:rPr>
          <w:rFonts w:hint="eastAsia" w:ascii="宋体" w:hAnsi="宋体" w:cs="宋体"/>
          <w:b/>
          <w:bCs/>
          <w:color w:val="333333"/>
          <w:kern w:val="0"/>
          <w:sz w:val="24"/>
          <w:shd w:val="clear" w:color="auto" w:fill="FFFFFF"/>
        </w:rPr>
        <w:t>4.本项目收取合同履约保证金</w:t>
      </w:r>
      <w:r>
        <w:rPr>
          <w:rFonts w:hint="eastAsia" w:ascii="宋体" w:hAnsi="宋体" w:cs="宋体"/>
          <w:color w:val="333333"/>
          <w:kern w:val="0"/>
          <w:sz w:val="24"/>
          <w:shd w:val="clear" w:color="auto" w:fill="FFFFFF"/>
        </w:rPr>
        <w:t>：</w:t>
      </w:r>
      <w:r>
        <w:rPr>
          <w:rFonts w:hint="eastAsia" w:ascii="宋体" w:hAnsi="宋体" w:cs="宋体"/>
          <w:color w:val="0000FF"/>
          <w:kern w:val="0"/>
          <w:sz w:val="24"/>
          <w:shd w:val="clear" w:color="auto" w:fill="FFFFFF"/>
        </w:rPr>
        <w:t>成交总价款10%。成交人在签订合同后的7个工作日内（节假日顺延）按成交金额的10%向采购人缴交履约保证金，项目验收入档案馆完成后</w:t>
      </w:r>
      <w:r>
        <w:rPr>
          <w:rFonts w:hint="eastAsia" w:ascii="宋体" w:hAnsi="宋体" w:cs="宋体"/>
          <w:color w:val="0000FF"/>
          <w:kern w:val="0"/>
          <w:sz w:val="24"/>
          <w:highlight w:val="yellow"/>
          <w:shd w:val="clear" w:color="auto" w:fill="FFFFFF"/>
        </w:rPr>
        <w:t>180个</w:t>
      </w:r>
      <w:r>
        <w:rPr>
          <w:rFonts w:hint="eastAsia" w:ascii="宋体" w:hAnsi="宋体" w:cs="宋体"/>
          <w:color w:val="0000FF"/>
          <w:kern w:val="0"/>
          <w:sz w:val="24"/>
          <w:shd w:val="clear" w:color="auto" w:fill="FFFFFF"/>
        </w:rPr>
        <w:t>工作日内无息退还。</w:t>
      </w:r>
    </w:p>
    <w:p w14:paraId="0F155A28">
      <w:pPr>
        <w:widowControl/>
        <w:wordWrap w:val="0"/>
        <w:spacing w:line="360" w:lineRule="auto"/>
        <w:ind w:firstLine="482" w:firstLineChars="200"/>
        <w:rPr>
          <w:rFonts w:ascii="宋体" w:hAnsi="宋体" w:cs="宋体"/>
          <w:color w:val="333333"/>
          <w:kern w:val="0"/>
          <w:sz w:val="24"/>
          <w:shd w:val="clear" w:color="auto" w:fill="FFFFFF"/>
        </w:rPr>
      </w:pPr>
      <w:r>
        <w:rPr>
          <w:rFonts w:hint="eastAsia" w:ascii="宋体" w:hAnsi="宋体" w:cs="宋体"/>
          <w:b/>
          <w:bCs/>
          <w:color w:val="333333"/>
          <w:kern w:val="0"/>
          <w:sz w:val="24"/>
          <w:shd w:val="clear" w:color="auto" w:fill="FFFFFF"/>
        </w:rPr>
        <w:t>5.结算方式：</w:t>
      </w:r>
    </w:p>
    <w:p w14:paraId="5FAC5D1C">
      <w:pPr>
        <w:widowControl/>
        <w:wordWrap w:val="0"/>
        <w:spacing w:line="360" w:lineRule="auto"/>
        <w:ind w:firstLine="480" w:firstLineChars="200"/>
        <w:rPr>
          <w:rFonts w:ascii="宋体" w:hAnsi="宋体" w:cs="宋体"/>
          <w:color w:val="0000FF"/>
          <w:kern w:val="0"/>
          <w:sz w:val="24"/>
          <w:shd w:val="clear" w:color="auto" w:fill="FFFFFF"/>
        </w:rPr>
      </w:pPr>
      <w:r>
        <w:rPr>
          <w:rFonts w:hint="eastAsia" w:ascii="宋体" w:hAnsi="宋体" w:cs="宋体"/>
          <w:color w:val="0000FF"/>
          <w:kern w:val="0"/>
          <w:sz w:val="24"/>
          <w:shd w:val="clear" w:color="auto" w:fill="FFFFFF"/>
        </w:rPr>
        <w:t>5.1采购人在采购单位把档案装箱密封后移交给成交人在指定地点整理。文书档案整理完工后，由成交人代采购人移交入连城县档案馆的，以县档案馆验收合格后出具数据，并交由采购人签字盖章确认为费用结算依据；归还给采购人自行保管的档案经采购人验收合格后方可结算。</w:t>
      </w:r>
    </w:p>
    <w:p w14:paraId="09176A5A">
      <w:pPr>
        <w:spacing w:line="520" w:lineRule="exact"/>
        <w:ind w:firstLine="480" w:firstLineChars="200"/>
        <w:jc w:val="left"/>
        <w:rPr>
          <w:rFonts w:ascii="宋体" w:hAnsi="宋体" w:cs="宋体"/>
          <w:color w:val="0000FF"/>
          <w:sz w:val="28"/>
          <w:szCs w:val="28"/>
        </w:rPr>
      </w:pPr>
      <w:r>
        <w:rPr>
          <w:rFonts w:hint="eastAsia" w:ascii="宋体" w:hAnsi="宋体" w:cs="宋体"/>
          <w:color w:val="0000FF"/>
          <w:kern w:val="0"/>
          <w:sz w:val="24"/>
          <w:shd w:val="clear" w:color="auto" w:fill="FFFFFF"/>
        </w:rPr>
        <w:t>5.2</w:t>
      </w:r>
      <w:r>
        <w:rPr>
          <w:rFonts w:hint="eastAsia" w:ascii="宋体" w:hAnsi="宋体" w:cs="宋体"/>
          <w:sz w:val="28"/>
          <w:szCs w:val="28"/>
          <w:highlight w:val="yellow"/>
        </w:rPr>
        <w:t>文书档案移交给连城县档案馆验收通过后，甲方应一次性付清乙方的服务报酬。</w:t>
      </w:r>
    </w:p>
    <w:p w14:paraId="76B5E035">
      <w:pPr>
        <w:widowControl/>
        <w:wordWrap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0000FF"/>
          <w:kern w:val="0"/>
          <w:sz w:val="24"/>
          <w:shd w:val="clear" w:color="auto" w:fill="FFFFFF"/>
        </w:rPr>
        <w:t>5.3成交人在接收、移送档案过程中所发生的搬移、运输费用及安全责任（含工作人员及档案材料的安全责任）由成交人承担。</w:t>
      </w:r>
    </w:p>
    <w:p w14:paraId="2206B960">
      <w:pPr>
        <w:widowControl/>
        <w:wordWrap w:val="0"/>
        <w:spacing w:line="360" w:lineRule="auto"/>
        <w:ind w:firstLine="482" w:firstLineChars="200"/>
        <w:rPr>
          <w:rFonts w:asciiTheme="minorEastAsia" w:hAnsiTheme="minorEastAsia" w:eastAsiaTheme="minorEastAsia" w:cstheme="minorEastAsia"/>
          <w:color w:val="0000FF"/>
          <w:sz w:val="24"/>
          <w:u w:val="single"/>
        </w:rPr>
      </w:pPr>
      <w:r>
        <w:rPr>
          <w:rFonts w:hint="eastAsia" w:ascii="宋体" w:hAnsi="宋体" w:cs="宋体"/>
          <w:b/>
          <w:bCs/>
          <w:color w:val="333333"/>
          <w:kern w:val="0"/>
          <w:sz w:val="24"/>
          <w:shd w:val="clear" w:color="auto" w:fill="FFFFFF"/>
        </w:rPr>
        <w:t>6.合同：</w:t>
      </w:r>
      <w:r>
        <w:rPr>
          <w:rFonts w:hint="eastAsia" w:asciiTheme="minorEastAsia" w:hAnsiTheme="minorEastAsia" w:eastAsiaTheme="minorEastAsia" w:cstheme="minorEastAsia"/>
          <w:color w:val="0000FF"/>
          <w:sz w:val="24"/>
        </w:rPr>
        <w:t>成交人应在成交公告发布之日起5个工作日内与采购人自行签定合同，合同不违背本公告采购实质性要求。</w:t>
      </w:r>
      <w:r>
        <w:rPr>
          <w:rFonts w:hint="eastAsia" w:asciiTheme="minorEastAsia" w:hAnsiTheme="minorEastAsia" w:eastAsiaTheme="minorEastAsia" w:cstheme="minorEastAsia"/>
          <w:color w:val="0000FF"/>
          <w:sz w:val="24"/>
          <w:u w:val="single"/>
        </w:rPr>
        <w:t>合同条款详见附件。</w:t>
      </w:r>
    </w:p>
    <w:p w14:paraId="10794CD1">
      <w:pPr>
        <w:spacing w:line="360" w:lineRule="auto"/>
        <w:ind w:firstLine="482" w:firstLineChars="200"/>
        <w:rPr>
          <w:rFonts w:asciiTheme="minorEastAsia" w:hAnsiTheme="minorEastAsia" w:eastAsiaTheme="minorEastAsia" w:cstheme="minorEastAsia"/>
          <w:color w:val="0000FF"/>
          <w:sz w:val="24"/>
        </w:rPr>
      </w:pPr>
      <w:r>
        <w:rPr>
          <w:rFonts w:hint="eastAsia" w:ascii="宋体" w:hAnsi="宋体" w:cs="宋体"/>
          <w:b/>
          <w:bCs/>
          <w:color w:val="333333"/>
          <w:kern w:val="0"/>
          <w:sz w:val="24"/>
          <w:shd w:val="clear" w:color="auto" w:fill="FFFFFF"/>
        </w:rPr>
        <w:t>7.特别提示：</w:t>
      </w:r>
      <w:r>
        <w:rPr>
          <w:rFonts w:hint="eastAsia" w:asciiTheme="minorEastAsia" w:hAnsiTheme="minorEastAsia" w:eastAsiaTheme="minorEastAsia" w:cstheme="minorEastAsia"/>
          <w:color w:val="0000FF"/>
          <w:sz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三、竞价资格</w:t>
      </w:r>
    </w:p>
    <w:p w14:paraId="39646EBC">
      <w:pPr>
        <w:widowControl/>
        <w:snapToGrid w:val="0"/>
        <w:spacing w:line="360" w:lineRule="auto"/>
        <w:ind w:left="1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1.竞价者必须遵守中华人民共和国法律、法规，具有独立法人资格的国内企业（失信被执行人除外）。</w:t>
      </w:r>
    </w:p>
    <w:p w14:paraId="698E757B">
      <w:pPr>
        <w:widowControl/>
        <w:snapToGrid w:val="0"/>
        <w:spacing w:line="360" w:lineRule="auto"/>
        <w:ind w:left="14"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2.竞价者必须具有履行合同所必需的能力。</w:t>
      </w:r>
    </w:p>
    <w:p w14:paraId="21C30B6E">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四、竞价保证金</w:t>
      </w:r>
    </w:p>
    <w:p w14:paraId="2B31FD5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1.保证金</w:t>
      </w:r>
      <w:r>
        <w:rPr>
          <w:rFonts w:hint="eastAsia" w:asciiTheme="minorEastAsia" w:hAnsiTheme="minorEastAsia" w:eastAsiaTheme="minorEastAsia" w:cstheme="minorEastAsia"/>
          <w:color w:val="0000FF"/>
          <w:sz w:val="24"/>
          <w:u w:val="single"/>
        </w:rPr>
        <w:t>5400元</w:t>
      </w:r>
      <w:r>
        <w:rPr>
          <w:rFonts w:hint="eastAsia" w:asciiTheme="minorEastAsia" w:hAnsiTheme="minorEastAsia" w:eastAsiaTheme="minorEastAsia" w:cstheme="minorEastAsia"/>
          <w:sz w:val="24"/>
        </w:rPr>
        <w:t>，必须于</w:t>
      </w:r>
      <w:r>
        <w:rPr>
          <w:rFonts w:hint="eastAsia" w:asciiTheme="minorEastAsia" w:hAnsiTheme="minorEastAsia" w:eastAsiaTheme="minorEastAsia" w:cstheme="minorEastAsia"/>
          <w:color w:val="0000FF"/>
          <w:sz w:val="24"/>
        </w:rPr>
        <w:t>2024年</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sz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五、竞价手续</w:t>
      </w:r>
    </w:p>
    <w:p w14:paraId="0A755A57">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1.有意参加竞价人应提供如下有效证照复印件：</w:t>
      </w:r>
    </w:p>
    <w:p w14:paraId="358E9420">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（1）营业执照副本、法定代表人身份证复印件；</w:t>
      </w:r>
    </w:p>
    <w:p w14:paraId="5F2FADB5">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（2）签订完整的承诺书。</w:t>
      </w:r>
    </w:p>
    <w:p w14:paraId="4442B846">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如法定代表人无法亲自到现场办理竞价手续的，应提供《授权委托书》原件和委托代理人身份证复印件。</w:t>
      </w:r>
    </w:p>
    <w:p w14:paraId="5D4CA2C1">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以上材料复印件须注明与原件相符并加盖公章。</w:t>
      </w:r>
    </w:p>
    <w:p w14:paraId="0009DE84">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2.报名方式</w:t>
      </w:r>
    </w:p>
    <w:p w14:paraId="180FF77B">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000000"/>
          <w:sz w:val="24"/>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3.采用网络</w:t>
      </w:r>
      <w:r>
        <w:rPr>
          <w:rFonts w:hint="eastAsia" w:asciiTheme="minorEastAsia" w:hAnsiTheme="minorEastAsia" w:eastAsiaTheme="minorEastAsia" w:cstheme="minorEastAsia"/>
          <w:b/>
          <w:bCs/>
          <w:sz w:val="24"/>
        </w:rPr>
        <w:t>反向一次性</w:t>
      </w:r>
      <w:r>
        <w:rPr>
          <w:rFonts w:hint="eastAsia" w:asciiTheme="minorEastAsia" w:hAnsiTheme="minorEastAsia" w:eastAsiaTheme="minorEastAsia" w:cstheme="minorEastAsia"/>
          <w:sz w:val="24"/>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6"/>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r>
        <w:rPr>
          <w:rFonts w:hint="eastAsia" w:asciiTheme="minorEastAsia" w:hAnsiTheme="minorEastAsia" w:eastAsiaTheme="minorEastAsia" w:cstheme="minorEastAsia"/>
          <w:b/>
          <w:bCs/>
          <w:color w:val="FF0000"/>
          <w:kern w:val="2"/>
          <w:sz w:val="24"/>
          <w:szCs w:val="24"/>
        </w:rPr>
        <w:t xml:space="preserve">竞价人应以服务费总价进行报价，超出服务费总价271500元的作为无效报价，填报最低的竞价人作为本项目成交人。 </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rPr>
        <w:t xml:space="preserve">   </w:t>
      </w:r>
      <w:r>
        <w:rPr>
          <w:rFonts w:hint="eastAsia" w:asciiTheme="minorEastAsia" w:hAnsiTheme="minorEastAsia" w:eastAsiaTheme="minorEastAsia" w:cstheme="minorEastAsia"/>
          <w:kern w:val="2"/>
          <w:sz w:val="24"/>
          <w:szCs w:val="24"/>
        </w:rPr>
        <w:t xml:space="preserve">      </w:t>
      </w:r>
    </w:p>
    <w:p w14:paraId="75C3349E">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七、交易服务费</w:t>
      </w:r>
    </w:p>
    <w:p w14:paraId="7CA910C1">
      <w:pPr>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FF0000"/>
          <w:sz w:val="24"/>
        </w:rPr>
        <w:t>竞价成交后，本项目的交易服务费按成交价的1.5%向成交人收取</w:t>
      </w:r>
      <w:r>
        <w:rPr>
          <w:rFonts w:hint="eastAsia" w:asciiTheme="minorEastAsia" w:hAnsiTheme="minorEastAsia" w:eastAsiaTheme="minorEastAsia" w:cstheme="minorEastAsia"/>
          <w:color w:val="FF0000"/>
          <w:sz w:val="24"/>
        </w:rPr>
        <w:t>。</w:t>
      </w:r>
      <w:r>
        <w:rPr>
          <w:rFonts w:hint="eastAsia" w:asciiTheme="minorEastAsia" w:hAnsiTheme="minorEastAsia" w:eastAsiaTheme="minorEastAsia" w:cstheme="minorEastAsia"/>
          <w:color w:val="000000"/>
          <w:sz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hd w:val="clear" w:color="auto" w:fill="FFFFFF"/>
        </w:rPr>
        <w:t>必须在成交之日起2个工作日</w:t>
      </w:r>
      <w:r>
        <w:rPr>
          <w:rFonts w:hint="eastAsia" w:asciiTheme="minorEastAsia" w:hAnsiTheme="minorEastAsia" w:eastAsiaTheme="minorEastAsia" w:cstheme="minorEastAsia"/>
          <w:color w:val="000000"/>
          <w:sz w:val="24"/>
        </w:rPr>
        <w:t>内补齐。交易服务费未按期付清的，视成交人根本违约，竞价保证金不予退回。</w:t>
      </w:r>
    </w:p>
    <w:p w14:paraId="6315A21A">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八、结算方式</w:t>
      </w:r>
    </w:p>
    <w:p w14:paraId="2974812A">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以竞价公告为准。</w:t>
      </w:r>
    </w:p>
    <w:p w14:paraId="3D47A202">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九、税费承担</w:t>
      </w:r>
    </w:p>
    <w:p w14:paraId="5B29CA82">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竞价人自行承担参加竞价会有关的全部费用（包括但不限于差旅费、邮寄费、资料费等）。</w:t>
      </w:r>
    </w:p>
    <w:p w14:paraId="202C8FE8">
      <w:pPr>
        <w:pStyle w:val="3"/>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kern w:val="2"/>
        </w:rPr>
        <w:t>十、违约责任</w:t>
      </w:r>
    </w:p>
    <w:p w14:paraId="78FA7C12">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人应价后反悔的，或不即时签订《竞价结果通知书》，或逾期未缴纳交易服务费，本公司按违约处理，保证金不予退回，同时《竞价结果通知书》自动失效，并视情对竞价标的再次竞价或处理，本公司及委托人将保留向该成交人提起赔偿诉讼的权利。</w:t>
      </w:r>
    </w:p>
    <w:p w14:paraId="5D32058E">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十一、注意事项</w:t>
      </w:r>
    </w:p>
    <w:p w14:paraId="1CF69060">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3.成交后，成交人应当与委托人签订《</w:t>
      </w:r>
      <w:r>
        <w:rPr>
          <w:rFonts w:hint="eastAsia" w:asciiTheme="minorEastAsia" w:hAnsiTheme="minorEastAsia" w:eastAsiaTheme="minorEastAsia" w:cstheme="minorEastAsia"/>
          <w:b/>
          <w:bCs/>
          <w:kern w:val="28"/>
          <w:sz w:val="24"/>
        </w:rPr>
        <w:t>服务合同</w:t>
      </w:r>
      <w:r>
        <w:rPr>
          <w:rFonts w:hint="eastAsia" w:asciiTheme="minorEastAsia" w:hAnsiTheme="minorEastAsia" w:eastAsiaTheme="minorEastAsia" w:cstheme="minorEastAsia"/>
          <w:sz w:val="24"/>
        </w:rPr>
        <w:t>》，并严格履行，双方的权利、义务以《</w:t>
      </w:r>
      <w:r>
        <w:rPr>
          <w:rFonts w:hint="eastAsia" w:asciiTheme="minorEastAsia" w:hAnsiTheme="minorEastAsia" w:eastAsiaTheme="minorEastAsia" w:cstheme="minorEastAsia"/>
          <w:b/>
          <w:bCs/>
          <w:kern w:val="28"/>
          <w:sz w:val="24"/>
        </w:rPr>
        <w:t>服务合同</w:t>
      </w:r>
      <w:r>
        <w:rPr>
          <w:rFonts w:hint="eastAsia" w:asciiTheme="minorEastAsia" w:hAnsiTheme="minorEastAsia" w:eastAsiaTheme="minorEastAsia" w:cstheme="minorEastAsia"/>
          <w:sz w:val="24"/>
        </w:rPr>
        <w:t>》约定为准。</w:t>
      </w:r>
    </w:p>
    <w:p w14:paraId="1EE38F8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3BFC32B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2.竞价文件如有更正修改，公告将在连城产权交易网（网址：</w:t>
            </w:r>
            <w:r>
              <w:rPr>
                <w:rFonts w:hint="eastAsia" w:asciiTheme="minorEastAsia" w:hAnsiTheme="minorEastAsia" w:eastAsiaTheme="minorEastAsia" w:cstheme="minorEastAsia"/>
                <w:b/>
                <w:bCs/>
                <w:sz w:val="24"/>
              </w:rPr>
              <w:t>http://www.lcxcqjy.com/</w:t>
            </w:r>
            <w:r>
              <w:rPr>
                <w:rFonts w:hint="eastAsia" w:asciiTheme="minorEastAsia" w:hAnsiTheme="minorEastAsia" w:eastAsiaTheme="minorEastAsia" w:cstheme="minorEastAsia"/>
                <w:sz w:val="24"/>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rPr>
        <w:t xml:space="preserve">               连城县国有资产产权交易服务有限公司</w:t>
      </w:r>
    </w:p>
    <w:p w14:paraId="235A65AB">
      <w:pPr>
        <w:widowControl/>
        <w:spacing w:line="360" w:lineRule="auto"/>
        <w:ind w:firstLine="480" w:firstLineChars="200"/>
        <w:jc w:val="right"/>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FF"/>
          <w:sz w:val="24"/>
        </w:rPr>
        <w:t>2024年</w:t>
      </w:r>
      <w:r>
        <w:rPr>
          <w:rFonts w:hint="eastAsia" w:asciiTheme="minorEastAsia" w:hAnsiTheme="minorEastAsia" w:eastAsiaTheme="minorEastAsia" w:cstheme="minorEastAsia"/>
          <w:color w:val="0000FF"/>
          <w:sz w:val="24"/>
          <w:lang w:val="en-US" w:eastAsia="zh-CN"/>
        </w:rPr>
        <w:t>11</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6</w:t>
      </w:r>
      <w:r>
        <w:rPr>
          <w:rFonts w:hint="eastAsia" w:asciiTheme="minorEastAsia" w:hAnsiTheme="minorEastAsia" w:eastAsiaTheme="minorEastAsia" w:cstheme="minorEastAsia"/>
          <w:color w:val="0000FF"/>
          <w:sz w:val="24"/>
        </w:rPr>
        <w:t>日</w:t>
      </w:r>
    </w:p>
    <w:p w14:paraId="454AB6E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3CF49BA"/>
    <w:rsid w:val="33CF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2024-11-06T08:25:00Z</dcterms:created>
  <dc:creator>土豆排骨的滋味</dc:creator>
  <cp:lastModifiedBy>土豆排骨的滋味</cp:lastModifiedBy>
  <dcterms:modified xsi:type="dcterms:W3CDTF">2024-11-06T08:26:10Z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4694E9D121F54EECB3FE1A6F87BB7A1F_11</vt:lpwstr>
  </property>
</Properties>
</file>