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BE7E2">
      <w:pPr>
        <w:pStyle w:val="6"/>
        <w:pageBreakBefore w:val="0"/>
        <w:kinsoku/>
        <w:wordWrap/>
        <w:overflowPunct/>
        <w:topLinePunct w:val="0"/>
        <w:bidi w:val="0"/>
        <w:spacing w:beforeAutospacing="0" w:after="0" w:afterAutospacing="0"/>
        <w:ind w:left="0" w:leftChars="0"/>
        <w:textAlignment w:val="auto"/>
        <w:rPr>
          <w:rFonts w:hint="eastAsia" w:ascii="宋体" w:hAnsi="宋体" w:eastAsia="宋体" w:cs="宋体"/>
          <w:color w:val="000000"/>
          <w:sz w:val="28"/>
          <w:szCs w:val="28"/>
        </w:rPr>
      </w:pPr>
      <w:r>
        <w:rPr>
          <w:rFonts w:hint="eastAsia" w:hAnsi="宋体" w:cs="宋体"/>
          <w:color w:val="000000"/>
          <w:sz w:val="28"/>
          <w:szCs w:val="28"/>
          <w:lang w:val="en-US" w:eastAsia="zh-CN"/>
        </w:rPr>
        <w:t>附件：</w:t>
      </w:r>
      <w:r>
        <w:rPr>
          <w:rFonts w:hint="eastAsia" w:ascii="宋体" w:hAnsi="宋体" w:eastAsia="宋体" w:cs="宋体"/>
          <w:color w:val="000000"/>
          <w:sz w:val="28"/>
          <w:szCs w:val="28"/>
        </w:rPr>
        <w:t>合同编号：</w:t>
      </w:r>
    </w:p>
    <w:p w14:paraId="1248D511">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437E1920">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43B8294E">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7F6D1218">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1EF5D1BD">
      <w:pPr>
        <w:pStyle w:val="3"/>
        <w:pageBreakBefore w:val="0"/>
        <w:kinsoku/>
        <w:wordWrap/>
        <w:overflowPunct/>
        <w:topLinePunct w:val="0"/>
        <w:bidi w:val="0"/>
        <w:spacing w:before="0" w:beforeAutospacing="0" w:after="0" w:afterAutospacing="0"/>
        <w:ind w:left="0" w:leftChars="0"/>
        <w:textAlignment w:val="auto"/>
        <w:rPr>
          <w:rFonts w:hint="eastAsia" w:ascii="宋体" w:hAnsi="宋体" w:eastAsia="宋体" w:cs="宋体"/>
          <w:color w:val="000000"/>
        </w:rPr>
      </w:pPr>
    </w:p>
    <w:p w14:paraId="56AE2C93">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54A03841">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3407BAFC">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064E16FE">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599CAC8E">
      <w:pPr>
        <w:pageBreakBefore w:val="0"/>
        <w:kinsoku/>
        <w:wordWrap/>
        <w:overflowPunct/>
        <w:topLinePunct w:val="0"/>
        <w:bidi w:val="0"/>
        <w:spacing w:beforeAutospacing="0" w:afterAutospacing="0"/>
        <w:ind w:left="0" w:leftChars="0"/>
        <w:jc w:val="center"/>
        <w:textAlignment w:val="auto"/>
        <w:rPr>
          <w:rFonts w:hint="eastAsia" w:ascii="宋体" w:hAnsi="宋体" w:eastAsia="宋体" w:cs="宋体"/>
          <w:b/>
          <w:color w:val="000000"/>
          <w:sz w:val="52"/>
          <w:szCs w:val="52"/>
        </w:rPr>
      </w:pPr>
      <w:r>
        <w:rPr>
          <w:rFonts w:hint="eastAsia" w:ascii="宋体" w:hAnsi="宋体" w:eastAsia="宋体" w:cs="宋体"/>
          <w:b/>
          <w:color w:val="000000"/>
          <w:sz w:val="52"/>
          <w:szCs w:val="52"/>
          <w:lang w:eastAsia="zh-CN"/>
        </w:rPr>
        <w:t>建设工程</w:t>
      </w:r>
      <w:r>
        <w:rPr>
          <w:rFonts w:hint="eastAsia" w:ascii="宋体" w:hAnsi="宋体" w:eastAsia="宋体" w:cs="宋体"/>
          <w:b/>
          <w:color w:val="000000"/>
          <w:sz w:val="52"/>
          <w:szCs w:val="52"/>
        </w:rPr>
        <w:t xml:space="preserve">检测合同  </w:t>
      </w:r>
    </w:p>
    <w:p w14:paraId="55929AAA">
      <w:pPr>
        <w:pageBreakBefore w:val="0"/>
        <w:kinsoku/>
        <w:wordWrap/>
        <w:overflowPunct/>
        <w:topLinePunct w:val="0"/>
        <w:bidi w:val="0"/>
        <w:spacing w:beforeAutospacing="0" w:afterAutospacing="0"/>
        <w:ind w:left="0" w:leftChars="0"/>
        <w:jc w:val="center"/>
        <w:textAlignment w:val="auto"/>
        <w:rPr>
          <w:rFonts w:hint="eastAsia" w:ascii="宋体" w:hAnsi="宋体" w:eastAsia="宋体" w:cs="宋体"/>
          <w:b/>
          <w:color w:val="000000"/>
          <w:sz w:val="52"/>
          <w:szCs w:val="52"/>
        </w:rPr>
      </w:pPr>
    </w:p>
    <w:p w14:paraId="7A9B22F9">
      <w:pPr>
        <w:pageBreakBefore w:val="0"/>
        <w:kinsoku/>
        <w:wordWrap/>
        <w:overflowPunct/>
        <w:topLinePunct w:val="0"/>
        <w:bidi w:val="0"/>
        <w:spacing w:beforeAutospacing="0" w:afterAutospacing="0"/>
        <w:ind w:left="0" w:leftChars="0"/>
        <w:textAlignment w:val="auto"/>
        <w:rPr>
          <w:rFonts w:hint="eastAsia" w:ascii="宋体" w:hAnsi="宋体" w:eastAsia="宋体" w:cs="宋体"/>
          <w:b/>
          <w:color w:val="000000"/>
          <w:sz w:val="52"/>
          <w:szCs w:val="52"/>
        </w:rPr>
      </w:pPr>
    </w:p>
    <w:p w14:paraId="1A64838D">
      <w:pPr>
        <w:pStyle w:val="3"/>
        <w:rPr>
          <w:rFonts w:hint="eastAsia"/>
        </w:rPr>
      </w:pPr>
    </w:p>
    <w:p w14:paraId="03C02C63">
      <w:pPr>
        <w:pageBreakBefore w:val="0"/>
        <w:kinsoku/>
        <w:wordWrap/>
        <w:overflowPunct/>
        <w:topLinePunct w:val="0"/>
        <w:bidi w:val="0"/>
        <w:spacing w:beforeAutospacing="0" w:afterAutospacing="0"/>
        <w:ind w:left="0" w:leftChars="0"/>
        <w:textAlignment w:val="auto"/>
        <w:rPr>
          <w:rFonts w:hint="eastAsia" w:ascii="宋体" w:hAnsi="宋体" w:eastAsia="宋体" w:cs="宋体"/>
          <w:color w:val="000000"/>
        </w:rPr>
      </w:pPr>
    </w:p>
    <w:p w14:paraId="00342004">
      <w:pPr>
        <w:pageBreakBefore w:val="0"/>
        <w:kinsoku/>
        <w:wordWrap/>
        <w:overflowPunct/>
        <w:topLinePunct w:val="0"/>
        <w:bidi w:val="0"/>
        <w:spacing w:beforeAutospacing="0" w:afterAutospacing="0" w:line="1000" w:lineRule="exact"/>
        <w:ind w:left="0" w:leftChars="0" w:firstLine="560" w:firstLineChars="200"/>
        <w:textAlignment w:val="auto"/>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工程名称：</w:t>
      </w:r>
      <w:r>
        <w:rPr>
          <w:rFonts w:hint="eastAsia" w:ascii="宋体" w:hAnsi="宋体" w:cs="宋体"/>
          <w:color w:val="000000"/>
          <w:sz w:val="28"/>
          <w:szCs w:val="28"/>
          <w:u w:val="single"/>
          <w:lang w:eastAsia="zh-CN"/>
        </w:rPr>
        <w:t>连城县区域养老服务中心建设项目节能检测</w:t>
      </w:r>
    </w:p>
    <w:p w14:paraId="1727F256">
      <w:pPr>
        <w:pageBreakBefore w:val="0"/>
        <w:kinsoku/>
        <w:wordWrap/>
        <w:overflowPunct/>
        <w:topLinePunct w:val="0"/>
        <w:bidi w:val="0"/>
        <w:spacing w:beforeAutospacing="0" w:afterAutospacing="0" w:line="1000" w:lineRule="exact"/>
        <w:ind w:left="0" w:leftChars="0" w:firstLine="560" w:firstLineChars="200"/>
        <w:textAlignment w:val="auto"/>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甲方（委托方）：</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连城县连发城市建设有限公司</w:t>
      </w:r>
    </w:p>
    <w:p w14:paraId="3E3EE902">
      <w:pPr>
        <w:pageBreakBefore w:val="0"/>
        <w:kinsoku/>
        <w:wordWrap/>
        <w:overflowPunct/>
        <w:topLinePunct w:val="0"/>
        <w:bidi w:val="0"/>
        <w:spacing w:beforeAutospacing="0" w:afterAutospacing="0" w:line="1000" w:lineRule="exact"/>
        <w:ind w:left="0" w:leftChars="0" w:firstLine="560" w:firstLineChars="200"/>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乙方（受托方）：</w:t>
      </w:r>
      <w:r>
        <w:rPr>
          <w:rFonts w:hint="eastAsia" w:ascii="宋体" w:hAnsi="宋体" w:eastAsia="宋体" w:cs="宋体"/>
          <w:color w:val="000000"/>
          <w:sz w:val="28"/>
          <w:szCs w:val="28"/>
          <w:u w:val="single"/>
          <w:lang w:val="en-US" w:eastAsia="zh-CN"/>
        </w:rPr>
        <w:t xml:space="preserve">                           </w:t>
      </w:r>
    </w:p>
    <w:p w14:paraId="30179B74">
      <w:pPr>
        <w:pageBreakBefore w:val="0"/>
        <w:kinsoku/>
        <w:wordWrap/>
        <w:overflowPunct/>
        <w:topLinePunct w:val="0"/>
        <w:bidi w:val="0"/>
        <w:spacing w:beforeAutospacing="0" w:afterAutospacing="0" w:line="1000" w:lineRule="exact"/>
        <w:ind w:left="0" w:leftChars="0"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签订时间：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月</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日            </w:t>
      </w:r>
    </w:p>
    <w:p w14:paraId="4336A5CE">
      <w:pPr>
        <w:pageBreakBefore w:val="0"/>
        <w:kinsoku/>
        <w:wordWrap/>
        <w:overflowPunct/>
        <w:topLinePunct w:val="0"/>
        <w:bidi w:val="0"/>
        <w:spacing w:beforeAutospacing="0" w:afterAutospacing="0" w:line="1000" w:lineRule="exact"/>
        <w:ind w:left="0" w:leftChars="0"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签订地点：</w:t>
      </w:r>
      <w:r>
        <w:rPr>
          <w:rFonts w:hint="eastAsia" w:ascii="宋体" w:hAnsi="宋体" w:eastAsia="宋体" w:cs="宋体"/>
          <w:color w:val="000000"/>
          <w:sz w:val="28"/>
          <w:szCs w:val="28"/>
          <w:u w:val="single"/>
        </w:rPr>
        <w:t xml:space="preserve">连城县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14:paraId="46C1334A">
      <w:pPr>
        <w:pageBreakBefore w:val="0"/>
        <w:kinsoku/>
        <w:wordWrap/>
        <w:overflowPunct/>
        <w:topLinePunct w:val="0"/>
        <w:bidi w:val="0"/>
        <w:spacing w:beforeAutospacing="0" w:afterAutospacing="0" w:line="1000" w:lineRule="exact"/>
        <w:ind w:left="0" w:leftChars="0"/>
        <w:textAlignment w:val="auto"/>
        <w:rPr>
          <w:rFonts w:hint="eastAsia" w:ascii="宋体" w:hAnsi="宋体" w:eastAsia="宋体" w:cs="宋体"/>
          <w:color w:val="000000"/>
          <w:sz w:val="28"/>
          <w:szCs w:val="28"/>
        </w:rPr>
      </w:pPr>
    </w:p>
    <w:p w14:paraId="125D59CE">
      <w:pPr>
        <w:rPr>
          <w:rFonts w:hint="eastAsia"/>
        </w:rPr>
      </w:pPr>
      <w:r>
        <w:rPr>
          <w:rFonts w:hint="eastAsia"/>
        </w:rPr>
        <w:br w:type="page"/>
      </w:r>
    </w:p>
    <w:p w14:paraId="1E07D503">
      <w:pPr>
        <w:rPr>
          <w:rFonts w:hint="eastAsia"/>
        </w:rPr>
      </w:pPr>
    </w:p>
    <w:p w14:paraId="3FBF7FB3">
      <w:pPr>
        <w:pageBreakBefore w:val="0"/>
        <w:kinsoku/>
        <w:wordWrap/>
        <w:overflowPunct/>
        <w:topLinePunct w:val="0"/>
        <w:autoSpaceDE w:val="0"/>
        <w:autoSpaceDN w:val="0"/>
        <w:bidi w:val="0"/>
        <w:spacing w:beforeAutospacing="0" w:afterAutospacing="0" w:line="520" w:lineRule="exact"/>
        <w:ind w:left="0" w:leftChars="0"/>
        <w:jc w:val="center"/>
        <w:textAlignment w:val="auto"/>
        <w:rPr>
          <w:rFonts w:hint="eastAsia" w:ascii="宋体" w:hAnsi="宋体" w:eastAsia="宋体" w:cs="宋体"/>
          <w:color w:val="000000"/>
          <w:sz w:val="28"/>
          <w:szCs w:val="28"/>
        </w:rPr>
      </w:pPr>
      <w:r>
        <w:rPr>
          <w:rFonts w:hint="eastAsia" w:ascii="宋体" w:hAnsi="宋体" w:eastAsia="宋体" w:cs="宋体"/>
          <w:b/>
          <w:color w:val="000000"/>
          <w:sz w:val="36"/>
          <w:szCs w:val="36"/>
        </w:rPr>
        <w:t>工程质量检测合同</w:t>
      </w:r>
    </w:p>
    <w:p w14:paraId="5D1FA398">
      <w:pPr>
        <w:pageBreakBefore w:val="0"/>
        <w:kinsoku/>
        <w:wordWrap/>
        <w:overflowPunct/>
        <w:topLinePunct w:val="0"/>
        <w:bidi w:val="0"/>
        <w:spacing w:beforeAutospacing="0" w:afterAutospacing="0" w:line="560" w:lineRule="exact"/>
        <w:ind w:left="0" w:leftChars="0"/>
        <w:textAlignment w:val="auto"/>
        <w:rPr>
          <w:rFonts w:hint="eastAsia" w:ascii="宋体" w:hAnsi="宋体" w:eastAsia="宋体" w:cs="宋体"/>
          <w:color w:val="000000"/>
          <w:sz w:val="28"/>
          <w:szCs w:val="28"/>
        </w:rPr>
      </w:pPr>
    </w:p>
    <w:p w14:paraId="070DC802">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发  包  人：</w:t>
      </w:r>
      <w:r>
        <w:rPr>
          <w:rFonts w:hint="eastAsia" w:ascii="宋体" w:hAnsi="宋体" w:eastAsia="宋体" w:cs="宋体"/>
          <w:color w:val="000000"/>
          <w:sz w:val="28"/>
          <w:szCs w:val="28"/>
          <w:u w:val="single"/>
          <w:lang w:eastAsia="zh-CN"/>
        </w:rPr>
        <w:t>连城县连发城市建设有限公司</w:t>
      </w:r>
      <w:r>
        <w:rPr>
          <w:rFonts w:hint="eastAsia" w:ascii="宋体" w:hAnsi="宋体" w:eastAsia="宋体" w:cs="宋体"/>
          <w:color w:val="000000"/>
          <w:sz w:val="28"/>
          <w:szCs w:val="28"/>
          <w:u w:val="single"/>
        </w:rPr>
        <w:t>（简称甲方）</w:t>
      </w:r>
    </w:p>
    <w:p w14:paraId="7110416F">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住  所  地：</w:t>
      </w:r>
      <w:bookmarkStart w:id="0" w:name="EB4b3efdca00254ba8a73009a4c84de749"/>
      <w:r>
        <w:rPr>
          <w:rFonts w:hint="eastAsia" w:ascii="宋体" w:hAnsi="宋体" w:cs="宋体"/>
          <w:color w:val="000000"/>
          <w:sz w:val="28"/>
          <w:szCs w:val="28"/>
          <w:u w:val="single"/>
          <w:lang w:val="en-US" w:eastAsia="zh-CN"/>
        </w:rPr>
        <w:t>连城县莲峰镇莲花花园1号楼2层</w:t>
      </w:r>
      <w:bookmarkEnd w:id="0"/>
    </w:p>
    <w:p w14:paraId="4B76135A">
      <w:pPr>
        <w:pageBreakBefore w:val="0"/>
        <w:kinsoku/>
        <w:wordWrap/>
        <w:overflowPunct/>
        <w:topLinePunct w:val="0"/>
        <w:bidi w:val="0"/>
        <w:spacing w:beforeAutospacing="0" w:afterAutospacing="0" w:line="480" w:lineRule="auto"/>
        <w:ind w:left="0" w:leftChars="0"/>
        <w:textAlignment w:val="auto"/>
        <w:rPr>
          <w:rFonts w:hint="default" w:ascii="宋体" w:hAnsi="宋体" w:eastAsia="宋体" w:cs="宋体"/>
          <w:color w:val="000000"/>
          <w:sz w:val="28"/>
          <w:szCs w:val="28"/>
          <w:u w:val="single"/>
          <w:lang w:val="en-US" w:eastAsia="zh-CN"/>
        </w:rPr>
      </w:pPr>
      <w:r>
        <w:rPr>
          <w:rFonts w:hint="eastAsia" w:ascii="宋体" w:hAnsi="宋体" w:eastAsia="宋体" w:cs="宋体"/>
          <w:color w:val="000000"/>
          <w:sz w:val="28"/>
          <w:szCs w:val="28"/>
        </w:rPr>
        <w:t>法定代表人：</w:t>
      </w:r>
      <w:r>
        <w:rPr>
          <w:rFonts w:hint="eastAsia" w:ascii="宋体" w:hAnsi="宋体" w:cs="宋体"/>
          <w:color w:val="000000"/>
          <w:sz w:val="28"/>
          <w:szCs w:val="28"/>
          <w:u w:val="single"/>
          <w:lang w:val="en-US" w:eastAsia="zh-CN"/>
        </w:rPr>
        <w:t xml:space="preserve">                               </w:t>
      </w:r>
    </w:p>
    <w:p w14:paraId="7351594E">
      <w:pPr>
        <w:pageBreakBefore w:val="0"/>
        <w:tabs>
          <w:tab w:val="left" w:pos="1050"/>
        </w:tabs>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项目联系人：</w:t>
      </w:r>
      <w:r>
        <w:rPr>
          <w:rFonts w:hint="eastAsia" w:ascii="宋体" w:hAnsi="宋体" w:cs="宋体"/>
          <w:color w:val="000000"/>
          <w:sz w:val="28"/>
          <w:szCs w:val="28"/>
          <w:u w:val="single"/>
          <w:lang w:val="en-US" w:eastAsia="zh-CN"/>
        </w:rPr>
        <w:t xml:space="preserve">                               </w:t>
      </w:r>
    </w:p>
    <w:p w14:paraId="7250B17F">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 系方式 ：</w:t>
      </w:r>
      <w:r>
        <w:rPr>
          <w:rFonts w:hint="eastAsia" w:ascii="宋体" w:hAnsi="宋体" w:cs="宋体"/>
          <w:color w:val="000000"/>
          <w:sz w:val="28"/>
          <w:szCs w:val="28"/>
          <w:u w:val="single"/>
          <w:lang w:val="en-US" w:eastAsia="zh-CN"/>
        </w:rPr>
        <w:t xml:space="preserve">                               </w:t>
      </w:r>
    </w:p>
    <w:p w14:paraId="57192E36">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电      话： </w:t>
      </w:r>
      <w:r>
        <w:rPr>
          <w:rFonts w:hint="eastAsia" w:ascii="宋体" w:hAnsi="宋体" w:cs="宋体"/>
          <w:color w:val="000000"/>
          <w:sz w:val="28"/>
          <w:szCs w:val="28"/>
          <w:u w:val="single"/>
          <w:lang w:val="en-US" w:eastAsia="zh-CN"/>
        </w:rPr>
        <w:t xml:space="preserve">                               </w:t>
      </w:r>
    </w:p>
    <w:p w14:paraId="59CC0035">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传</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真</w:t>
      </w:r>
      <w:r>
        <w:rPr>
          <w:rFonts w:hint="eastAsia" w:ascii="宋体" w:hAnsi="宋体" w:eastAsia="宋体" w:cs="宋体"/>
          <w:color w:val="000000"/>
          <w:sz w:val="28"/>
          <w:szCs w:val="28"/>
          <w:lang w:eastAsia="zh-CN"/>
        </w:rPr>
        <w:t>：</w:t>
      </w:r>
      <w:r>
        <w:rPr>
          <w:rFonts w:hint="eastAsia" w:ascii="宋体" w:hAnsi="宋体" w:cs="宋体"/>
          <w:color w:val="000000"/>
          <w:sz w:val="28"/>
          <w:szCs w:val="28"/>
          <w:u w:val="single"/>
          <w:lang w:val="en-US" w:eastAsia="zh-CN"/>
        </w:rPr>
        <w:t xml:space="preserve">                               </w:t>
      </w:r>
    </w:p>
    <w:p w14:paraId="04BA6BE6">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承  包  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（简称乙方） </w:t>
      </w:r>
    </w:p>
    <w:p w14:paraId="575805ED">
      <w:pPr>
        <w:pageBreakBefore w:val="0"/>
        <w:kinsoku/>
        <w:wordWrap/>
        <w:overflowPunct/>
        <w:topLinePunct w:val="0"/>
        <w:bidi w:val="0"/>
        <w:spacing w:beforeAutospacing="0" w:afterAutospacing="0" w:line="480" w:lineRule="auto"/>
        <w:ind w:left="0" w:leftChars="0"/>
        <w:textAlignment w:val="auto"/>
        <w:rPr>
          <w:rFonts w:hint="eastAsia" w:ascii="宋体" w:hAnsi="宋体" w:cs="宋体"/>
          <w:color w:val="000000"/>
          <w:sz w:val="28"/>
          <w:szCs w:val="28"/>
          <w:u w:val="single"/>
          <w:lang w:val="en-US" w:eastAsia="zh-CN"/>
        </w:rPr>
      </w:pPr>
      <w:r>
        <w:rPr>
          <w:rFonts w:hint="eastAsia" w:ascii="宋体" w:hAnsi="宋体" w:eastAsia="宋体" w:cs="宋体"/>
          <w:color w:val="000000"/>
          <w:sz w:val="28"/>
          <w:szCs w:val="28"/>
        </w:rPr>
        <w:t>住  所  地：</w:t>
      </w:r>
      <w:r>
        <w:rPr>
          <w:rFonts w:hint="eastAsia" w:ascii="宋体" w:hAnsi="宋体" w:cs="宋体"/>
          <w:color w:val="000000"/>
          <w:sz w:val="28"/>
          <w:szCs w:val="28"/>
          <w:u w:val="single"/>
          <w:lang w:val="en-US" w:eastAsia="zh-CN"/>
        </w:rPr>
        <w:t xml:space="preserve">                               </w:t>
      </w:r>
    </w:p>
    <w:p w14:paraId="78E4D993">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法定代表人：</w:t>
      </w:r>
      <w:r>
        <w:rPr>
          <w:rFonts w:hint="eastAsia" w:ascii="宋体" w:hAnsi="宋体" w:cs="宋体"/>
          <w:color w:val="000000"/>
          <w:sz w:val="28"/>
          <w:szCs w:val="28"/>
          <w:u w:val="single"/>
          <w:lang w:val="en-US" w:eastAsia="zh-CN"/>
        </w:rPr>
        <w:t xml:space="preserve">                               </w:t>
      </w:r>
    </w:p>
    <w:p w14:paraId="5728312E">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项目联系人：</w:t>
      </w:r>
      <w:r>
        <w:rPr>
          <w:rFonts w:hint="eastAsia" w:ascii="宋体" w:hAnsi="宋体" w:cs="宋体"/>
          <w:color w:val="000000"/>
          <w:sz w:val="28"/>
          <w:szCs w:val="28"/>
          <w:u w:val="single"/>
          <w:lang w:val="en-US" w:eastAsia="zh-CN"/>
        </w:rPr>
        <w:t xml:space="preserve">                               </w:t>
      </w:r>
    </w:p>
    <w:p w14:paraId="4C99B15C">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联 系方式 ：</w:t>
      </w:r>
      <w:r>
        <w:rPr>
          <w:rFonts w:hint="eastAsia" w:ascii="宋体" w:hAnsi="宋体" w:cs="宋体"/>
          <w:color w:val="000000"/>
          <w:sz w:val="28"/>
          <w:szCs w:val="28"/>
          <w:u w:val="single"/>
          <w:lang w:val="en-US" w:eastAsia="zh-CN"/>
        </w:rPr>
        <w:t xml:space="preserve">                               </w:t>
      </w:r>
    </w:p>
    <w:p w14:paraId="68E4C61A">
      <w:pPr>
        <w:pageBreakBefore w:val="0"/>
        <w:tabs>
          <w:tab w:val="left" w:pos="8100"/>
        </w:tabs>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通 讯 地址：</w:t>
      </w:r>
      <w:r>
        <w:rPr>
          <w:rFonts w:hint="eastAsia" w:ascii="宋体" w:hAnsi="宋体" w:cs="宋体"/>
          <w:color w:val="000000"/>
          <w:sz w:val="28"/>
          <w:szCs w:val="28"/>
          <w:u w:val="single"/>
          <w:lang w:val="en-US" w:eastAsia="zh-CN"/>
        </w:rPr>
        <w:t xml:space="preserve">                               </w:t>
      </w:r>
    </w:p>
    <w:p w14:paraId="610FF799">
      <w:pPr>
        <w:pageBreakBefore w:val="0"/>
        <w:kinsoku/>
        <w:wordWrap/>
        <w:overflowPunct/>
        <w:topLinePunct w:val="0"/>
        <w:bidi w:val="0"/>
        <w:spacing w:beforeAutospacing="0" w:afterAutospacing="0" w:line="480" w:lineRule="auto"/>
        <w:ind w:left="0" w:leftChars="0"/>
        <w:textAlignment w:val="auto"/>
        <w:rPr>
          <w:rFonts w:hint="eastAsia" w:ascii="宋体" w:hAnsi="宋体" w:cs="宋体"/>
          <w:color w:val="000000"/>
          <w:sz w:val="28"/>
          <w:szCs w:val="28"/>
          <w:u w:val="single"/>
          <w:lang w:val="en-US" w:eastAsia="zh-CN"/>
        </w:rPr>
      </w:pPr>
      <w:r>
        <w:rPr>
          <w:rFonts w:hint="eastAsia" w:ascii="宋体" w:hAnsi="宋体" w:eastAsia="宋体" w:cs="宋体"/>
          <w:color w:val="000000"/>
          <w:sz w:val="28"/>
          <w:szCs w:val="28"/>
        </w:rPr>
        <w:t>电      话：</w:t>
      </w:r>
      <w:r>
        <w:rPr>
          <w:rFonts w:hint="eastAsia" w:ascii="宋体" w:hAnsi="宋体" w:cs="宋体"/>
          <w:color w:val="000000"/>
          <w:sz w:val="28"/>
          <w:szCs w:val="28"/>
          <w:u w:val="single"/>
          <w:lang w:val="en-US" w:eastAsia="zh-CN"/>
        </w:rPr>
        <w:t xml:space="preserve">                               </w:t>
      </w:r>
    </w:p>
    <w:p w14:paraId="588DBA17">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开 户 银行：</w:t>
      </w:r>
      <w:r>
        <w:rPr>
          <w:rFonts w:hint="eastAsia" w:ascii="宋体" w:hAnsi="宋体" w:cs="宋体"/>
          <w:color w:val="000000"/>
          <w:sz w:val="28"/>
          <w:szCs w:val="28"/>
          <w:u w:val="single"/>
          <w:lang w:val="en-US" w:eastAsia="zh-CN"/>
        </w:rPr>
        <w:t xml:space="preserve">                               </w:t>
      </w:r>
    </w:p>
    <w:p w14:paraId="3F62F6CD">
      <w:pPr>
        <w:pageBreakBefore w:val="0"/>
        <w:kinsoku/>
        <w:wordWrap/>
        <w:overflowPunct/>
        <w:topLinePunct w:val="0"/>
        <w:bidi w:val="0"/>
        <w:spacing w:beforeAutospacing="0" w:afterAutospacing="0" w:line="480" w:lineRule="auto"/>
        <w:ind w:left="0" w:leftChars="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账      号：</w:t>
      </w:r>
      <w:r>
        <w:rPr>
          <w:rFonts w:hint="eastAsia" w:ascii="宋体" w:hAnsi="宋体" w:cs="宋体"/>
          <w:color w:val="000000"/>
          <w:sz w:val="28"/>
          <w:szCs w:val="28"/>
          <w:u w:val="single"/>
          <w:lang w:val="en-US" w:eastAsia="zh-CN"/>
        </w:rPr>
        <w:t xml:space="preserve">                               </w:t>
      </w:r>
    </w:p>
    <w:p w14:paraId="35BCFBC3">
      <w:pPr>
        <w:pStyle w:val="5"/>
        <w:pageBreakBefore w:val="0"/>
        <w:kinsoku/>
        <w:wordWrap/>
        <w:overflowPunct/>
        <w:topLinePunct w:val="0"/>
        <w:bidi w:val="0"/>
        <w:adjustRightInd w:val="0"/>
        <w:snapToGrid w:val="0"/>
        <w:spacing w:before="0" w:beforeAutospacing="0" w:after="0" w:afterAutospacing="0" w:line="480" w:lineRule="auto"/>
        <w:ind w:left="0" w:leftChars="0" w:firstLine="560" w:firstLineChars="200"/>
        <w:textAlignment w:val="auto"/>
        <w:rPr>
          <w:rFonts w:hint="eastAsia" w:ascii="宋体" w:hAnsi="宋体" w:eastAsia="宋体" w:cs="宋体"/>
          <w:color w:val="000000"/>
          <w:sz w:val="28"/>
          <w:szCs w:val="28"/>
          <w:u w:val="single"/>
        </w:rPr>
        <w:sectPr>
          <w:pgSz w:w="11907" w:h="16840"/>
          <w:pgMar w:top="1134" w:right="1134" w:bottom="850" w:left="1417" w:header="454" w:footer="567" w:gutter="0"/>
          <w:cols w:space="720" w:num="1"/>
          <w:docGrid w:linePitch="312" w:charSpace="0"/>
        </w:sectPr>
      </w:pPr>
    </w:p>
    <w:p w14:paraId="5BB25676">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甲、乙方双方经过平等协商，在真实、充分地表达各自意愿的基础上，根据《中华人民共和国民法典》的规定，</w:t>
      </w:r>
      <w:r>
        <w:rPr>
          <w:rFonts w:hint="eastAsia" w:ascii="宋体" w:hAnsi="宋体" w:eastAsia="宋体" w:cs="宋体"/>
          <w:bCs/>
          <w:color w:val="000000"/>
          <w:sz w:val="24"/>
        </w:rPr>
        <w:t>就</w:t>
      </w:r>
      <w:r>
        <w:rPr>
          <w:rFonts w:hint="eastAsia" w:ascii="宋体" w:hAnsi="宋体" w:cs="宋体"/>
          <w:bCs/>
          <w:color w:val="000000"/>
          <w:sz w:val="24"/>
          <w:lang w:val="en-US" w:eastAsia="zh-CN"/>
        </w:rPr>
        <w:t xml:space="preserve"> </w:t>
      </w:r>
      <w:r>
        <w:rPr>
          <w:rFonts w:hint="eastAsia" w:ascii="宋体" w:hAnsi="宋体" w:cs="宋体"/>
          <w:bCs/>
          <w:color w:val="000000"/>
          <w:sz w:val="24"/>
          <w:u w:val="single"/>
          <w:lang w:eastAsia="zh-CN"/>
        </w:rPr>
        <w:t>连城县区域养老服务中心建设项目</w:t>
      </w:r>
      <w:r>
        <w:rPr>
          <w:rFonts w:hint="eastAsia" w:ascii="宋体" w:hAnsi="宋体" w:cs="宋体"/>
          <w:bCs/>
          <w:color w:val="000000"/>
          <w:sz w:val="24"/>
          <w:u w:val="single"/>
          <w:lang w:val="en-US" w:eastAsia="zh-CN"/>
        </w:rPr>
        <w:t xml:space="preserve">节能检测 </w:t>
      </w:r>
      <w:r>
        <w:rPr>
          <w:rFonts w:hint="eastAsia" w:ascii="宋体" w:hAnsi="宋体" w:eastAsia="宋体" w:cs="宋体"/>
          <w:color w:val="000000"/>
          <w:sz w:val="24"/>
        </w:rPr>
        <w:t>专项技术服务达成如下协议，并由双方共同恪守。</w:t>
      </w:r>
    </w:p>
    <w:p w14:paraId="1B38C23C">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一、综合说明</w:t>
      </w:r>
    </w:p>
    <w:p w14:paraId="4876F377">
      <w:pPr>
        <w:keepNext w:val="0"/>
        <w:keepLines w:val="0"/>
        <w:pageBreakBefore w:val="0"/>
        <w:widowControl w:val="0"/>
        <w:tabs>
          <w:tab w:val="left" w:pos="480"/>
          <w:tab w:val="left" w:pos="945"/>
          <w:tab w:val="left" w:pos="1050"/>
        </w:tabs>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工程概况：本工程位于福建省连城县</w:t>
      </w:r>
      <w:r>
        <w:rPr>
          <w:rFonts w:hint="eastAsia" w:ascii="宋体" w:hAnsi="宋体" w:cs="宋体"/>
          <w:color w:val="000000"/>
          <w:sz w:val="24"/>
          <w:lang w:val="en-US" w:eastAsia="zh-CN"/>
        </w:rPr>
        <w:t>莲峰镇</w:t>
      </w:r>
      <w:r>
        <w:rPr>
          <w:rFonts w:hint="eastAsia" w:ascii="宋体" w:hAnsi="宋体" w:eastAsia="宋体" w:cs="宋体"/>
          <w:color w:val="000000"/>
          <w:sz w:val="24"/>
          <w:lang w:val="en-US" w:eastAsia="zh-CN"/>
        </w:rPr>
        <w:t>。</w:t>
      </w:r>
    </w:p>
    <w:p w14:paraId="1EBEB1C0">
      <w:pPr>
        <w:keepNext w:val="0"/>
        <w:keepLines w:val="0"/>
        <w:pageBreakBefore w:val="0"/>
        <w:widowControl w:val="0"/>
        <w:tabs>
          <w:tab w:val="left" w:pos="480"/>
          <w:tab w:val="left" w:pos="945"/>
          <w:tab w:val="left" w:pos="1050"/>
        </w:tabs>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二、工程检测范围、内容、频率</w:t>
      </w:r>
    </w:p>
    <w:p w14:paraId="5053D893">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u w:val="single"/>
          <w:lang w:val="zh-CN" w:eastAsia="zh-CN"/>
        </w:rPr>
      </w:pPr>
      <w:r>
        <w:rPr>
          <w:rFonts w:hint="eastAsia" w:ascii="宋体" w:hAnsi="宋体" w:eastAsia="宋体" w:cs="宋体"/>
          <w:color w:val="000000"/>
          <w:sz w:val="24"/>
        </w:rPr>
        <w:t>1、甲方委托乙方</w:t>
      </w:r>
      <w:r>
        <w:rPr>
          <w:rFonts w:hint="eastAsia" w:ascii="宋体" w:hAnsi="宋体" w:eastAsia="宋体" w:cs="宋体"/>
          <w:bCs/>
          <w:color w:val="000000"/>
          <w:sz w:val="24"/>
        </w:rPr>
        <w:t>就</w:t>
      </w:r>
      <w:r>
        <w:rPr>
          <w:rFonts w:hint="eastAsia" w:ascii="宋体" w:hAnsi="宋体" w:cs="宋体"/>
          <w:bCs/>
          <w:color w:val="000000"/>
          <w:sz w:val="24"/>
          <w:lang w:val="en-US" w:eastAsia="zh-CN"/>
        </w:rPr>
        <w:t xml:space="preserve"> </w:t>
      </w:r>
      <w:r>
        <w:rPr>
          <w:rFonts w:hint="eastAsia" w:ascii="宋体" w:hAnsi="宋体" w:cs="宋体"/>
          <w:color w:val="000000"/>
          <w:sz w:val="24"/>
          <w:szCs w:val="24"/>
          <w:u w:val="single"/>
          <w:lang w:eastAsia="zh-CN"/>
        </w:rPr>
        <w:t>连城县区域养老服务中心建设项目</w:t>
      </w:r>
      <w:r>
        <w:rPr>
          <w:rFonts w:hint="eastAsia" w:ascii="宋体" w:hAnsi="宋体" w:cs="宋体"/>
          <w:color w:val="000000"/>
          <w:sz w:val="24"/>
          <w:szCs w:val="24"/>
          <w:u w:val="single"/>
          <w:lang w:val="en-US" w:eastAsia="zh-CN"/>
        </w:rPr>
        <w:t xml:space="preserve"> </w:t>
      </w:r>
      <w:r>
        <w:rPr>
          <w:rFonts w:hint="eastAsia" w:ascii="宋体" w:hAnsi="宋体" w:eastAsia="宋体" w:cs="宋体"/>
          <w:color w:val="000000"/>
          <w:sz w:val="24"/>
        </w:rPr>
        <w:t>进行</w:t>
      </w:r>
      <w:r>
        <w:rPr>
          <w:rFonts w:hint="eastAsia" w:ascii="宋体" w:hAnsi="宋体" w:eastAsia="宋体" w:cs="宋体"/>
          <w:color w:val="000000"/>
          <w:sz w:val="24"/>
          <w:lang w:val="zh-CN"/>
        </w:rPr>
        <w:t>检测</w:t>
      </w:r>
      <w:r>
        <w:rPr>
          <w:rFonts w:hint="eastAsia" w:ascii="宋体" w:hAnsi="宋体" w:cs="宋体"/>
          <w:color w:val="000000"/>
          <w:sz w:val="24"/>
          <w:lang w:val="zh-CN"/>
        </w:rPr>
        <w:t>。</w:t>
      </w:r>
    </w:p>
    <w:p w14:paraId="09243952">
      <w:pPr>
        <w:pStyle w:val="4"/>
        <w:bidi w:val="0"/>
        <w:ind w:firstLine="480" w:firstLineChars="200"/>
        <w:rPr>
          <w:rFonts w:hint="eastAsia"/>
        </w:rPr>
      </w:pPr>
      <w:r>
        <w:rPr>
          <w:rFonts w:hint="eastAsia" w:ascii="宋体" w:hAnsi="宋体" w:eastAsia="宋体" w:cs="宋体"/>
        </w:rPr>
        <w:t>2、</w:t>
      </w:r>
      <w:r>
        <w:rPr>
          <w:rFonts w:hint="eastAsia"/>
        </w:rPr>
        <w:t>检测内容：</w:t>
      </w:r>
      <w:r>
        <w:rPr>
          <w:rFonts w:hint="eastAsia"/>
          <w:lang w:val="en-US" w:eastAsia="zh-CN"/>
        </w:rPr>
        <w:t>连城县区域养老服务中心建设项目节能检测的各类工程实体及其所使用的材料、中间产品、实体结构等进行节能检测，具体如下表：</w:t>
      </w:r>
    </w:p>
    <w:tbl>
      <w:tblPr>
        <w:tblStyle w:val="7"/>
        <w:tblW w:w="50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2631"/>
        <w:gridCol w:w="876"/>
        <w:gridCol w:w="1846"/>
        <w:gridCol w:w="1320"/>
        <w:gridCol w:w="1244"/>
      </w:tblGrid>
      <w:tr w14:paraId="4FF0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2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C2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检测项目</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54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投报</w:t>
            </w:r>
            <w:r>
              <w:rPr>
                <w:rFonts w:hint="eastAsia" w:ascii="宋体" w:hAnsi="宋体" w:eastAsia="宋体" w:cs="宋体"/>
                <w:b w:val="0"/>
                <w:bCs w:val="0"/>
                <w:i w:val="0"/>
                <w:iCs w:val="0"/>
                <w:color w:val="000000"/>
                <w:kern w:val="0"/>
                <w:sz w:val="24"/>
                <w:szCs w:val="24"/>
                <w:u w:val="none"/>
                <w:lang w:val="en-US" w:eastAsia="zh-CN" w:bidi="ar"/>
              </w:rPr>
              <w:t>数量</w:t>
            </w: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0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0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47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总价（元）</w:t>
            </w:r>
          </w:p>
        </w:tc>
      </w:tr>
      <w:tr w14:paraId="2FDA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F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B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150mm泡沫玻璃板（I型）</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1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2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BC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3F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0A66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E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76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15mm无机轻集料保温砂浆</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A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C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F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2A3C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B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B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网格布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6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6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E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1D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772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5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FD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抗裂砂浆</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4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7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3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45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59E3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0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1E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96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FA9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F5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C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1635E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F4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B3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窗四性</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7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E7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44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D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66F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3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9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墙体自保温</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44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16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5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A0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1D5A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E2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电线（同一品牌抽选两组）</w:t>
            </w:r>
          </w:p>
        </w:tc>
        <w:tc>
          <w:tcPr>
            <w:tcW w:w="50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B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D0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节能检测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1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1A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54B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28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BF06">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成交下浮率：</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w:t>
            </w:r>
          </w:p>
          <w:p w14:paraId="4E9EFD1D">
            <w:pPr>
              <w:keepNext w:val="0"/>
              <w:keepLines w:val="0"/>
              <w:widowControl/>
              <w:suppressLineNumbers w:val="0"/>
              <w:jc w:val="left"/>
              <w:textAlignment w:val="center"/>
              <w:rPr>
                <w:rFonts w:hint="default" w:ascii="宋体" w:hAnsi="宋体" w:eastAsia="宋体" w:cs="宋体"/>
                <w:i w:val="0"/>
                <w:iCs w:val="0"/>
                <w:color w:val="000000"/>
                <w:kern w:val="0"/>
                <w:sz w:val="24"/>
                <w:szCs w:val="24"/>
                <w:u w:val="single"/>
                <w:lang w:val="en-US" w:eastAsia="zh-CN" w:bidi="ar"/>
              </w:rPr>
            </w:pPr>
            <w:r>
              <w:rPr>
                <w:rFonts w:hint="eastAsia" w:ascii="宋体" w:hAnsi="宋体" w:eastAsia="宋体" w:cs="宋体"/>
                <w:i w:val="0"/>
                <w:iCs w:val="0"/>
                <w:color w:val="000000"/>
                <w:kern w:val="0"/>
                <w:sz w:val="24"/>
                <w:szCs w:val="24"/>
                <w:u w:val="none"/>
                <w:lang w:val="en-US" w:eastAsia="zh-CN" w:bidi="ar"/>
              </w:rPr>
              <w:t>合计</w:t>
            </w:r>
            <w:r>
              <w:rPr>
                <w:rFonts w:hint="eastAsia" w:ascii="宋体" w:hAnsi="宋体" w:cs="宋体"/>
                <w:i w:val="0"/>
                <w:iCs w:val="0"/>
                <w:color w:val="000000"/>
                <w:kern w:val="0"/>
                <w:sz w:val="24"/>
                <w:szCs w:val="24"/>
                <w:u w:val="none"/>
                <w:lang w:val="en-US" w:eastAsia="zh-CN" w:bidi="ar"/>
              </w:rPr>
              <w:t>金额：大写</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r>
              <w:rPr>
                <w:rFonts w:hint="eastAsia" w:ascii="宋体" w:hAnsi="宋体" w:cs="宋体"/>
                <w:i w:val="0"/>
                <w:iCs w:val="0"/>
                <w:color w:val="000000"/>
                <w:kern w:val="0"/>
                <w:sz w:val="24"/>
                <w:szCs w:val="24"/>
                <w:u w:val="none"/>
                <w:lang w:val="en-US" w:eastAsia="zh-CN" w:bidi="ar"/>
              </w:rPr>
              <w:t>小写￥</w:t>
            </w:r>
            <w:r>
              <w:rPr>
                <w:rFonts w:hint="eastAsia" w:ascii="宋体" w:hAnsi="宋体" w:cs="宋体"/>
                <w:i w:val="0"/>
                <w:iCs w:val="0"/>
                <w:color w:val="000000"/>
                <w:kern w:val="0"/>
                <w:sz w:val="24"/>
                <w:szCs w:val="24"/>
                <w:u w:val="single"/>
                <w:lang w:val="en-US" w:eastAsia="zh-CN" w:bidi="ar"/>
              </w:rPr>
              <w:t xml:space="preserve">            </w:t>
            </w:r>
          </w:p>
          <w:p w14:paraId="2353FA53">
            <w:pPr>
              <w:pStyle w:val="2"/>
              <w:rPr>
                <w:rFonts w:hint="default"/>
                <w:lang w:val="en-US" w:eastAsia="zh-CN"/>
              </w:rPr>
            </w:pPr>
            <w:r>
              <w:rPr>
                <w:rFonts w:hint="default"/>
                <w:sz w:val="22"/>
                <w:szCs w:val="21"/>
                <w:lang w:val="en-US" w:eastAsia="zh-CN"/>
              </w:rPr>
              <w:t>备注：该总价包含完成该工程检测项目的成本、利润、人工费、材料费、设备费、办公耗材费、运输费、管理费、维护、保险、政策性文件规定、风险、责任费用、规费及税金等所有费用。</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20BB">
            <w:pPr>
              <w:pStyle w:val="2"/>
              <w:rPr>
                <w:rFonts w:hint="default"/>
                <w:sz w:val="22"/>
                <w:szCs w:val="21"/>
                <w:lang w:val="en-US" w:eastAsia="zh-CN"/>
              </w:rPr>
            </w:pPr>
          </w:p>
        </w:tc>
      </w:tr>
    </w:tbl>
    <w:p w14:paraId="21A8B26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sz w:val="24"/>
        </w:rPr>
        <w:t>3、</w:t>
      </w:r>
      <w:r>
        <w:rPr>
          <w:rFonts w:hint="eastAsia" w:ascii="宋体" w:hAnsi="宋体" w:eastAsia="宋体" w:cs="宋体"/>
          <w:color w:val="000000"/>
          <w:kern w:val="0"/>
          <w:sz w:val="24"/>
        </w:rPr>
        <w:t>检测方法、检测数量、检测内容及频率应按</w:t>
      </w:r>
      <w:r>
        <w:rPr>
          <w:rFonts w:hint="eastAsia" w:ascii="宋体" w:hAnsi="宋体" w:eastAsia="宋体" w:cs="宋体"/>
          <w:color w:val="000000"/>
          <w:kern w:val="0"/>
          <w:sz w:val="24"/>
          <w:lang w:val="en-US" w:eastAsia="zh-CN"/>
        </w:rPr>
        <w:t>节能检测规范进行。</w:t>
      </w:r>
    </w:p>
    <w:p w14:paraId="6F8B173C">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三、检测工期</w:t>
      </w:r>
    </w:p>
    <w:p w14:paraId="5107E48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kern w:val="0"/>
          <w:sz w:val="24"/>
        </w:rPr>
        <w:t>进度计划</w:t>
      </w:r>
      <w:r>
        <w:rPr>
          <w:rFonts w:hint="eastAsia" w:ascii="宋体" w:hAnsi="宋体" w:eastAsia="宋体" w:cs="宋体"/>
          <w:color w:val="000000"/>
          <w:sz w:val="24"/>
        </w:rPr>
        <w:t>：按甲方要求及时完成所有技术服务内容。</w:t>
      </w:r>
    </w:p>
    <w:p w14:paraId="54BCA73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kern w:val="0"/>
          <w:sz w:val="24"/>
          <w:lang w:val="en-US" w:eastAsia="zh-CN"/>
        </w:rPr>
        <w:t>检测</w:t>
      </w:r>
      <w:r>
        <w:rPr>
          <w:rFonts w:hint="eastAsia" w:ascii="宋体" w:hAnsi="宋体" w:eastAsia="宋体" w:cs="宋体"/>
          <w:color w:val="000000"/>
          <w:kern w:val="0"/>
          <w:sz w:val="24"/>
        </w:rPr>
        <w:t>日期</w:t>
      </w:r>
      <w:r>
        <w:rPr>
          <w:rFonts w:hint="eastAsia" w:ascii="宋体" w:hAnsi="宋体" w:eastAsia="宋体" w:cs="宋体"/>
          <w:color w:val="000000"/>
          <w:sz w:val="24"/>
        </w:rPr>
        <w:t>：</w:t>
      </w:r>
      <w:r>
        <w:rPr>
          <w:rFonts w:hint="eastAsia" w:ascii="宋体" w:hAnsi="宋体" w:eastAsia="宋体" w:cs="宋体"/>
          <w:color w:val="000000"/>
          <w:sz w:val="24"/>
          <w:lang w:val="en-US" w:eastAsia="zh-CN"/>
        </w:rPr>
        <w:t>甲方安排工地现场负责人及时通知（委托）乙方进行材料送检</w:t>
      </w:r>
      <w:r>
        <w:rPr>
          <w:rFonts w:hint="eastAsia" w:ascii="宋体" w:hAnsi="宋体" w:eastAsia="宋体" w:cs="宋体"/>
          <w:color w:val="000000"/>
          <w:sz w:val="24"/>
        </w:rPr>
        <w:t>，</w:t>
      </w:r>
      <w:r>
        <w:rPr>
          <w:rFonts w:hint="eastAsia" w:ascii="宋体" w:hAnsi="宋体" w:eastAsia="宋体" w:cs="宋体"/>
          <w:color w:val="000000"/>
          <w:sz w:val="24"/>
          <w:lang w:val="en-US" w:eastAsia="zh-CN"/>
        </w:rPr>
        <w:t>乙方在收到委托信息及样品后</w:t>
      </w:r>
      <w:r>
        <w:rPr>
          <w:rFonts w:hint="eastAsia" w:ascii="宋体" w:hAnsi="宋体" w:cs="宋体"/>
          <w:color w:val="000000"/>
          <w:sz w:val="24"/>
          <w:lang w:val="en-US" w:eastAsia="zh-CN"/>
        </w:rPr>
        <w:t>5日内</w:t>
      </w:r>
      <w:r>
        <w:rPr>
          <w:rFonts w:hint="eastAsia" w:ascii="宋体" w:hAnsi="宋体" w:eastAsia="宋体" w:cs="宋体"/>
          <w:color w:val="000000"/>
          <w:sz w:val="24"/>
        </w:rPr>
        <w:t>完成每一阶段施工中应检测的工作任务。</w:t>
      </w:r>
    </w:p>
    <w:p w14:paraId="4A5CCBFB">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3.</w:t>
      </w:r>
      <w:r>
        <w:rPr>
          <w:rFonts w:hint="eastAsia" w:ascii="宋体" w:hAnsi="宋体" w:eastAsia="宋体" w:cs="宋体"/>
          <w:color w:val="000000"/>
          <w:kern w:val="0"/>
          <w:sz w:val="24"/>
        </w:rPr>
        <w:t>竣工日期</w:t>
      </w:r>
      <w:r>
        <w:rPr>
          <w:rFonts w:hint="eastAsia" w:ascii="宋体" w:hAnsi="宋体" w:eastAsia="宋体" w:cs="宋体"/>
          <w:color w:val="000000"/>
          <w:sz w:val="24"/>
        </w:rPr>
        <w:t>：</w:t>
      </w:r>
      <w:r>
        <w:rPr>
          <w:rFonts w:hint="eastAsia" w:ascii="宋体" w:hAnsi="宋体" w:eastAsia="宋体" w:cs="宋体"/>
          <w:color w:val="000000"/>
          <w:sz w:val="24"/>
          <w:lang w:val="en-US" w:eastAsia="zh-CN"/>
        </w:rPr>
        <w:t>甲方完成本项目节能材料的所有委托，</w:t>
      </w:r>
      <w:r>
        <w:rPr>
          <w:rFonts w:hint="eastAsia" w:ascii="宋体" w:hAnsi="宋体" w:eastAsia="宋体" w:cs="宋体"/>
          <w:color w:val="000000"/>
          <w:sz w:val="24"/>
        </w:rPr>
        <w:t>乙方送交</w:t>
      </w:r>
      <w:r>
        <w:rPr>
          <w:rFonts w:hint="eastAsia" w:ascii="宋体" w:hAnsi="宋体" w:eastAsia="宋体" w:cs="宋体"/>
          <w:color w:val="000000"/>
          <w:sz w:val="24"/>
          <w:lang w:val="en-US" w:eastAsia="zh-CN"/>
        </w:rPr>
        <w:t>全部的</w:t>
      </w:r>
      <w:r>
        <w:rPr>
          <w:rFonts w:hint="eastAsia" w:ascii="宋体" w:hAnsi="宋体" w:eastAsia="宋体" w:cs="宋体"/>
          <w:color w:val="000000"/>
          <w:sz w:val="24"/>
        </w:rPr>
        <w:t>正式检测报告</w:t>
      </w:r>
      <w:r>
        <w:rPr>
          <w:rFonts w:hint="eastAsia" w:ascii="宋体" w:hAnsi="宋体" w:eastAsia="宋体" w:cs="宋体"/>
          <w:color w:val="000000"/>
          <w:sz w:val="24"/>
          <w:lang w:val="en-US" w:eastAsia="zh-CN"/>
        </w:rPr>
        <w:t>的</w:t>
      </w:r>
      <w:r>
        <w:rPr>
          <w:rFonts w:hint="eastAsia" w:ascii="宋体" w:hAnsi="宋体" w:eastAsia="宋体" w:cs="宋体"/>
          <w:color w:val="000000"/>
          <w:sz w:val="24"/>
        </w:rPr>
        <w:t>日期。</w:t>
      </w:r>
    </w:p>
    <w:p w14:paraId="6AE9101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w:t>
      </w:r>
      <w:r>
        <w:rPr>
          <w:rFonts w:hint="eastAsia" w:ascii="宋体" w:hAnsi="宋体" w:eastAsia="宋体" w:cs="宋体"/>
          <w:color w:val="000000"/>
          <w:kern w:val="0"/>
          <w:sz w:val="24"/>
          <w:lang w:eastAsia="zh-CN"/>
        </w:rPr>
        <w:t>工期</w:t>
      </w:r>
    </w:p>
    <w:p w14:paraId="37E8C49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sz w:val="24"/>
        </w:rPr>
        <w:t>根据</w:t>
      </w:r>
      <w:r>
        <w:rPr>
          <w:rFonts w:hint="eastAsia" w:ascii="宋体" w:hAnsi="宋体" w:eastAsia="宋体" w:cs="宋体"/>
          <w:color w:val="000000"/>
          <w:sz w:val="24"/>
          <w:lang w:val="en-US" w:eastAsia="zh-CN"/>
        </w:rPr>
        <w:t>检</w:t>
      </w:r>
      <w:r>
        <w:rPr>
          <w:rFonts w:hint="eastAsia" w:ascii="宋体" w:hAnsi="宋体" w:eastAsia="宋体" w:cs="宋体"/>
          <w:color w:val="000000"/>
          <w:sz w:val="24"/>
        </w:rPr>
        <w:t>测频率要求及实际开工时间确定实际工期</w:t>
      </w:r>
      <w:r>
        <w:rPr>
          <w:rFonts w:hint="eastAsia" w:ascii="宋体" w:hAnsi="宋体" w:eastAsia="宋体" w:cs="宋体"/>
          <w:color w:val="000000"/>
          <w:kern w:val="0"/>
          <w:sz w:val="24"/>
        </w:rPr>
        <w:t>。</w:t>
      </w:r>
    </w:p>
    <w:p w14:paraId="1BAF922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（2）乙方应根据实际情况，及时合理安排检测施工。</w:t>
      </w:r>
    </w:p>
    <w:p w14:paraId="6D109A0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（3）乙方无正当理由未按合同工期完成所有检测项目内容的,每延误一天乙方应向甲方支付违约金人民币500元/天。工期拖延违约金最高限额为</w:t>
      </w:r>
      <w:r>
        <w:rPr>
          <w:rFonts w:hint="eastAsia" w:ascii="宋体" w:hAnsi="宋体" w:eastAsia="宋体" w:cs="宋体"/>
          <w:color w:val="000000"/>
          <w:kern w:val="0"/>
          <w:sz w:val="24"/>
          <w:lang w:val="en-US" w:eastAsia="zh-CN"/>
        </w:rPr>
        <w:t>无上限</w:t>
      </w:r>
      <w:r>
        <w:rPr>
          <w:rFonts w:hint="eastAsia" w:ascii="宋体" w:hAnsi="宋体" w:eastAsia="宋体" w:cs="宋体"/>
          <w:color w:val="000000"/>
          <w:kern w:val="0"/>
          <w:sz w:val="24"/>
        </w:rPr>
        <w:t>（因现场未具备检测条件致工期延误的，经甲乙双方书面确认后，工期应给予顺延）。</w:t>
      </w:r>
    </w:p>
    <w:p w14:paraId="4645424A">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四、甲方应提供的工作条件</w:t>
      </w:r>
    </w:p>
    <w:p w14:paraId="127696A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1.提供相应检测项目设计说明及图纸</w:t>
      </w:r>
      <w:r>
        <w:rPr>
          <w:rFonts w:hint="eastAsia" w:ascii="宋体" w:hAnsi="宋体" w:eastAsia="宋体" w:cs="宋体"/>
          <w:color w:val="000000"/>
          <w:sz w:val="24"/>
        </w:rPr>
        <w:t>，填写检测委托单并加盖委托单位公章。</w:t>
      </w:r>
    </w:p>
    <w:p w14:paraId="70911CC1">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2.</w:t>
      </w:r>
      <w:r>
        <w:rPr>
          <w:rFonts w:hint="eastAsia" w:ascii="宋体" w:hAnsi="宋体" w:eastAsia="宋体" w:cs="宋体"/>
          <w:color w:val="000000"/>
          <w:kern w:val="0"/>
          <w:sz w:val="24"/>
        </w:rPr>
        <w:t>甲方根据各项检测项目的要求，提供相应检测</w:t>
      </w:r>
      <w:r>
        <w:rPr>
          <w:rFonts w:hint="eastAsia" w:ascii="宋体" w:hAnsi="宋体" w:eastAsia="宋体" w:cs="宋体"/>
          <w:color w:val="000000"/>
          <w:kern w:val="0"/>
          <w:sz w:val="24"/>
          <w:lang w:val="en-US" w:eastAsia="zh-CN"/>
        </w:rPr>
        <w:t>样品材料</w:t>
      </w:r>
      <w:r>
        <w:rPr>
          <w:rFonts w:hint="eastAsia" w:ascii="宋体" w:hAnsi="宋体" w:eastAsia="宋体" w:cs="宋体"/>
          <w:color w:val="000000"/>
          <w:kern w:val="0"/>
          <w:sz w:val="24"/>
        </w:rPr>
        <w:t>。</w:t>
      </w:r>
      <w:r>
        <w:rPr>
          <w:rFonts w:hint="eastAsia" w:ascii="宋体" w:hAnsi="宋体" w:eastAsia="宋体" w:cs="宋体"/>
          <w:color w:val="000000"/>
          <w:sz w:val="24"/>
          <w:lang w:val="en-US" w:eastAsia="zh-CN"/>
        </w:rPr>
        <w:t xml:space="preserve"> </w:t>
      </w:r>
    </w:p>
    <w:p w14:paraId="6541DE8E">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w:t>
      </w:r>
      <w:r>
        <w:rPr>
          <w:rFonts w:hint="eastAsia" w:ascii="宋体" w:hAnsi="宋体" w:eastAsia="宋体" w:cs="宋体"/>
          <w:color w:val="000000"/>
          <w:kern w:val="0"/>
          <w:sz w:val="24"/>
        </w:rPr>
        <w:t>指派专人代表便于协调，并</w:t>
      </w:r>
      <w:r>
        <w:rPr>
          <w:rFonts w:hint="eastAsia" w:ascii="宋体" w:hAnsi="宋体" w:eastAsia="宋体" w:cs="宋体"/>
          <w:color w:val="000000"/>
          <w:sz w:val="24"/>
        </w:rPr>
        <w:t>负有管理、监督的责任。</w:t>
      </w:r>
    </w:p>
    <w:p w14:paraId="5915DDF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4.</w:t>
      </w:r>
      <w:r>
        <w:rPr>
          <w:rFonts w:hint="eastAsia" w:ascii="宋体" w:hAnsi="宋体" w:eastAsia="宋体" w:cs="宋体"/>
          <w:color w:val="000000"/>
          <w:sz w:val="24"/>
        </w:rPr>
        <w:t>甲方不得干涉乙方规范、公正的检测工作。</w:t>
      </w:r>
    </w:p>
    <w:p w14:paraId="2C2667E5">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五、乙方责任</w:t>
      </w:r>
    </w:p>
    <w:p w14:paraId="1500E767">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1.根据甲方提供的</w:t>
      </w:r>
      <w:r>
        <w:rPr>
          <w:rFonts w:hint="eastAsia" w:ascii="宋体" w:hAnsi="宋体" w:eastAsia="宋体" w:cs="宋体"/>
          <w:color w:val="000000"/>
          <w:kern w:val="0"/>
          <w:sz w:val="24"/>
          <w:lang w:val="en-US" w:eastAsia="zh-CN"/>
        </w:rPr>
        <w:t>材料样品及相关设计说明</w:t>
      </w:r>
      <w:r>
        <w:rPr>
          <w:rFonts w:hint="eastAsia" w:ascii="宋体" w:hAnsi="宋体" w:eastAsia="宋体" w:cs="宋体"/>
          <w:color w:val="000000"/>
          <w:kern w:val="0"/>
          <w:sz w:val="24"/>
        </w:rPr>
        <w:t>进行检测。</w:t>
      </w:r>
    </w:p>
    <w:p w14:paraId="5302D320">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2.</w:t>
      </w:r>
      <w:r>
        <w:rPr>
          <w:rFonts w:hint="eastAsia" w:ascii="宋体" w:hAnsi="宋体" w:eastAsia="宋体" w:cs="宋体"/>
          <w:color w:val="000000"/>
          <w:sz w:val="24"/>
        </w:rPr>
        <w:t>负责按国家或行业相关规范、标准做好已收试件的保存、保养工作，并向甲方提供企业的资质证书、计量认证证书、对外承担业务许可证、检测委托单。</w:t>
      </w:r>
    </w:p>
    <w:p w14:paraId="17A87F4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3.根据检测</w:t>
      </w:r>
      <w:r>
        <w:rPr>
          <w:rFonts w:hint="eastAsia" w:ascii="宋体" w:hAnsi="宋体" w:eastAsia="宋体" w:cs="宋体"/>
          <w:color w:val="000000"/>
          <w:kern w:val="0"/>
          <w:sz w:val="24"/>
          <w:lang w:val="en-US" w:eastAsia="zh-CN"/>
        </w:rPr>
        <w:t>要求</w:t>
      </w:r>
      <w:r>
        <w:rPr>
          <w:rFonts w:hint="eastAsia" w:ascii="宋体" w:hAnsi="宋体" w:eastAsia="宋体" w:cs="宋体"/>
          <w:color w:val="000000"/>
          <w:kern w:val="0"/>
          <w:sz w:val="24"/>
        </w:rPr>
        <w:t>，应配合工程进度，及时合理安排检测</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提供检测报告</w:t>
      </w:r>
      <w:r>
        <w:rPr>
          <w:rFonts w:hint="eastAsia" w:ascii="宋体" w:hAnsi="宋体" w:eastAsia="宋体" w:cs="宋体"/>
          <w:color w:val="000000"/>
          <w:kern w:val="0"/>
          <w:sz w:val="24"/>
          <w:lang w:val="en-US" w:eastAsia="zh-CN"/>
        </w:rPr>
        <w:t xml:space="preserve"> </w:t>
      </w:r>
    </w:p>
    <w:p w14:paraId="5FBE21D4">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kern w:val="0"/>
          <w:sz w:val="24"/>
        </w:rPr>
        <w:t>4.</w:t>
      </w:r>
      <w:r>
        <w:rPr>
          <w:rFonts w:hint="eastAsia" w:ascii="宋体" w:hAnsi="宋体" w:eastAsia="宋体" w:cs="宋体"/>
          <w:color w:val="000000"/>
          <w:sz w:val="24"/>
        </w:rPr>
        <w:t>检测人员必须遵守职业道德，保证检测数据的真实性。严格按国家相关法律、技术规范、标准及实验室检测工作程序进行检测，保证检测结果的公正性、科学性和准确性。</w:t>
      </w:r>
    </w:p>
    <w:p w14:paraId="504A260B">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default" w:ascii="宋体" w:hAnsi="宋体" w:eastAsia="宋体" w:cs="宋体"/>
          <w:color w:val="000000"/>
          <w:kern w:val="0"/>
          <w:sz w:val="24"/>
          <w:lang w:val="en-US" w:eastAsia="zh-CN"/>
        </w:rPr>
      </w:pPr>
      <w:r>
        <w:rPr>
          <w:rFonts w:hint="eastAsia" w:ascii="宋体" w:hAnsi="宋体" w:eastAsia="宋体" w:cs="宋体"/>
          <w:color w:val="000000"/>
          <w:sz w:val="24"/>
        </w:rPr>
        <w:t>5.</w:t>
      </w:r>
      <w:r>
        <w:rPr>
          <w:rFonts w:hint="eastAsia" w:ascii="宋体" w:hAnsi="宋体" w:eastAsia="宋体" w:cs="宋体"/>
          <w:color w:val="000000"/>
          <w:kern w:val="0"/>
          <w:sz w:val="24"/>
        </w:rPr>
        <w:t>检测内容应满足相关规范规定，结果真实反映工程质量，保证所提供报告的准确性、科学性、真实性和公正性，并负责对甲方的检测数据保密。否则将不予支付检测费，并由乙方承担一切法律责任和经济损失。</w:t>
      </w:r>
      <w:r>
        <w:rPr>
          <w:rFonts w:hint="eastAsia" w:ascii="宋体" w:hAnsi="宋体" w:cs="宋体"/>
          <w:color w:val="000000"/>
          <w:kern w:val="0"/>
          <w:sz w:val="24"/>
          <w:lang w:val="en-US" w:eastAsia="zh-CN"/>
        </w:rPr>
        <w:t>如造成甲方损失，甲方有权对乙方进行追偿，追偿金额以实际造成损失金额为准。</w:t>
      </w:r>
    </w:p>
    <w:p w14:paraId="0F5E044F">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6.对甲方提出的有关检测结果的疑问，应及时进行解释、复核。</w:t>
      </w:r>
    </w:p>
    <w:p w14:paraId="1BBA6077">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7.须按国家建设工程安全管理条例及龙岩市安全生产、文明施工有关规定执行。</w:t>
      </w:r>
    </w:p>
    <w:p w14:paraId="7E4C0925">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六、质量与验收</w:t>
      </w:r>
    </w:p>
    <w:p w14:paraId="1995BC68">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（一）乙方应根据规定的技术规范标准和设计要求，对合同约定内容进行检测：</w:t>
      </w:r>
    </w:p>
    <w:p w14:paraId="7245359D">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1.技术规范</w:t>
      </w:r>
    </w:p>
    <w:p w14:paraId="1EFEA908">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依据现行的检测规范要求提供相应的技术服务内容。</w:t>
      </w:r>
    </w:p>
    <w:p w14:paraId="5080134D">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2.质量要求 </w:t>
      </w:r>
    </w:p>
    <w:p w14:paraId="2A964597">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（1）乙方须在本项目整个工程建设过程中根据甲方以及相关规范要求完成本项目各项检测工作，并按时、按量提交对应检测报告。</w:t>
      </w:r>
    </w:p>
    <w:p w14:paraId="41AFA62C">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（2）乙方须按照相关规范要求及政府职能部门、甲方等要求提交各项检测报告，承诺检测质量符合相关规范、规定的要求。 </w:t>
      </w:r>
    </w:p>
    <w:p w14:paraId="16FFE1BE">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七、安全施工</w:t>
      </w:r>
    </w:p>
    <w:p w14:paraId="6D1630D5">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乙方须按照建设部、省建设厅、市建设局的有关规定，按照“谁施工谁负责”的原则，做好本工程的安全施工管理。</w:t>
      </w:r>
      <w:r>
        <w:rPr>
          <w:rFonts w:hint="eastAsia" w:ascii="宋体" w:hAnsi="宋体" w:eastAsia="宋体" w:cs="宋体"/>
          <w:color w:val="000000"/>
          <w:sz w:val="24"/>
          <w:lang w:val="en-US" w:eastAsia="zh-CN"/>
        </w:rPr>
        <w:t xml:space="preserve"> </w:t>
      </w:r>
    </w:p>
    <w:p w14:paraId="1EF58D92">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八、付款方式</w:t>
      </w:r>
    </w:p>
    <w:p w14:paraId="3C63114A">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bCs/>
          <w:color w:val="000000"/>
          <w:sz w:val="24"/>
        </w:rPr>
      </w:pPr>
      <w:r>
        <w:rPr>
          <w:rFonts w:hint="eastAsia" w:ascii="宋体" w:hAnsi="宋体" w:eastAsia="宋体" w:cs="宋体"/>
          <w:color w:val="000000"/>
          <w:sz w:val="24"/>
        </w:rPr>
        <w:t>1.</w:t>
      </w:r>
      <w:r>
        <w:rPr>
          <w:rFonts w:hint="eastAsia" w:ascii="宋体" w:hAnsi="宋体" w:eastAsia="宋体" w:cs="宋体"/>
          <w:bCs/>
          <w:color w:val="000000"/>
          <w:sz w:val="24"/>
          <w:lang w:val="en-US" w:eastAsia="zh-CN"/>
        </w:rPr>
        <w:t>费用的计取</w:t>
      </w:r>
      <w:r>
        <w:rPr>
          <w:rFonts w:hint="eastAsia" w:ascii="宋体" w:hAnsi="宋体" w:eastAsia="宋体" w:cs="宋体"/>
          <w:bCs/>
          <w:color w:val="000000"/>
          <w:sz w:val="24"/>
        </w:rPr>
        <w:t>：</w:t>
      </w:r>
      <w:r>
        <w:rPr>
          <w:rFonts w:hint="eastAsia" w:ascii="宋体" w:hAnsi="宋体" w:cs="宋体"/>
          <w:color w:val="000000"/>
          <w:sz w:val="24"/>
          <w:u w:val="single"/>
          <w:lang w:val="en-US" w:eastAsia="zh-CN"/>
        </w:rPr>
        <w:t xml:space="preserve">                        </w:t>
      </w:r>
      <w:r>
        <w:rPr>
          <w:rFonts w:hint="eastAsia" w:ascii="宋体" w:hAnsi="宋体" w:eastAsia="宋体" w:cs="宋体"/>
          <w:bCs/>
          <w:color w:val="000000"/>
          <w:sz w:val="24"/>
        </w:rPr>
        <w:t>。</w:t>
      </w:r>
    </w:p>
    <w:p w14:paraId="55C2AF05">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bCs/>
          <w:color w:val="000000"/>
          <w:sz w:val="24"/>
        </w:rPr>
        <w:t>2.</w:t>
      </w:r>
      <w:r>
        <w:rPr>
          <w:rFonts w:hint="eastAsia" w:ascii="宋体" w:hAnsi="宋体" w:eastAsia="宋体" w:cs="宋体"/>
          <w:color w:val="000000"/>
          <w:sz w:val="24"/>
        </w:rPr>
        <w:t>进度款的支付：在乙方完成所有技术服务内容、提交正式的检测报告后乙方按甲方的格式及内容填写款项申请支付证书，甲方在收到款项申报资料后7个工作日内完成审批的合格工作量的100%支付款项。付款前，</w:t>
      </w:r>
      <w:r>
        <w:rPr>
          <w:rFonts w:hint="eastAsia" w:ascii="宋体" w:hAnsi="宋体" w:eastAsia="宋体" w:cs="宋体"/>
          <w:b/>
          <w:color w:val="000000"/>
          <w:sz w:val="24"/>
        </w:rPr>
        <w:t>乙方</w:t>
      </w:r>
      <w:r>
        <w:rPr>
          <w:rFonts w:hint="eastAsia" w:ascii="宋体" w:hAnsi="宋体" w:eastAsia="宋体" w:cs="宋体"/>
          <w:color w:val="000000"/>
          <w:sz w:val="24"/>
        </w:rPr>
        <w:t>应提供等额</w:t>
      </w:r>
      <w:r>
        <w:rPr>
          <w:rFonts w:hint="eastAsia" w:ascii="宋体" w:hAnsi="宋体" w:eastAsia="宋体" w:cs="宋体"/>
          <w:b/>
          <w:bCs/>
          <w:color w:val="000000"/>
          <w:sz w:val="24"/>
          <w:u w:val="single"/>
        </w:rPr>
        <w:t>有效的</w:t>
      </w:r>
      <w:r>
        <w:rPr>
          <w:rFonts w:hint="eastAsia" w:ascii="宋体" w:hAnsi="宋体" w:eastAsia="宋体" w:cs="宋体"/>
          <w:b/>
          <w:color w:val="000000"/>
          <w:sz w:val="24"/>
          <w:u w:val="single"/>
        </w:rPr>
        <w:t>增值税普通发票，</w:t>
      </w:r>
      <w:r>
        <w:rPr>
          <w:rFonts w:hint="eastAsia" w:ascii="宋体" w:hAnsi="宋体" w:eastAsia="宋体" w:cs="宋体"/>
          <w:color w:val="000000"/>
          <w:sz w:val="24"/>
        </w:rPr>
        <w:t>否则甲方有权拒付，因此造成逾期付款的责任由乙方自行承担。</w:t>
      </w:r>
    </w:p>
    <w:p w14:paraId="2DCCA52F">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九、合同价款及调整</w:t>
      </w:r>
    </w:p>
    <w:p w14:paraId="087AFF2C">
      <w:pPr>
        <w:keepNext w:val="0"/>
        <w:keepLines w:val="0"/>
        <w:pageBreakBefore w:val="0"/>
        <w:widowControl w:val="0"/>
        <w:kinsoku/>
        <w:wordWrap/>
        <w:overflowPunct/>
        <w:topLinePunct w:val="0"/>
        <w:autoSpaceDE/>
        <w:autoSpaceDN/>
        <w:bidi w:val="0"/>
        <w:spacing w:beforeAutospacing="0" w:afterAutospacing="0" w:line="360" w:lineRule="auto"/>
        <w:ind w:left="0" w:leftChars="0" w:firstLine="504" w:firstLineChars="200"/>
        <w:textAlignment w:val="auto"/>
        <w:rPr>
          <w:rFonts w:hint="eastAsia" w:ascii="宋体" w:hAnsi="宋体" w:eastAsia="宋体" w:cs="宋体"/>
          <w:color w:val="000000"/>
          <w:spacing w:val="6"/>
          <w:sz w:val="24"/>
        </w:rPr>
      </w:pPr>
      <w:r>
        <w:rPr>
          <w:rFonts w:hint="eastAsia" w:ascii="宋体" w:hAnsi="宋体" w:eastAsia="宋体" w:cs="宋体"/>
          <w:bCs/>
          <w:color w:val="000000"/>
          <w:spacing w:val="6"/>
          <w:sz w:val="24"/>
        </w:rPr>
        <w:t>1、本合同价款采</w:t>
      </w:r>
      <w:r>
        <w:rPr>
          <w:rFonts w:hint="eastAsia" w:ascii="宋体" w:hAnsi="宋体" w:cs="宋体"/>
          <w:bCs/>
          <w:color w:val="000000"/>
          <w:spacing w:val="6"/>
          <w:sz w:val="24"/>
          <w:lang w:val="en-US" w:eastAsia="zh-CN"/>
        </w:rPr>
        <w:t>用</w:t>
      </w:r>
      <w:r>
        <w:rPr>
          <w:rFonts w:hint="eastAsia" w:ascii="宋体" w:hAnsi="宋体" w:cs="宋体"/>
          <w:bCs/>
          <w:color w:val="000000"/>
          <w:spacing w:val="6"/>
          <w:sz w:val="24"/>
          <w:u w:val="single"/>
          <w:lang w:val="en-US" w:eastAsia="zh-CN"/>
        </w:rPr>
        <w:t>固定总</w:t>
      </w:r>
      <w:r>
        <w:rPr>
          <w:rFonts w:hint="eastAsia" w:ascii="宋体" w:hAnsi="宋体" w:eastAsia="宋体" w:cs="宋体"/>
          <w:bCs/>
          <w:color w:val="000000"/>
          <w:spacing w:val="6"/>
          <w:sz w:val="24"/>
          <w:u w:val="single"/>
        </w:rPr>
        <w:t>价合同</w:t>
      </w:r>
      <w:r>
        <w:rPr>
          <w:rFonts w:hint="eastAsia" w:ascii="宋体" w:hAnsi="宋体" w:eastAsia="宋体" w:cs="宋体"/>
          <w:bCs/>
          <w:color w:val="000000"/>
          <w:spacing w:val="6"/>
          <w:sz w:val="24"/>
        </w:rPr>
        <w:t>方式</w:t>
      </w:r>
      <w:r>
        <w:rPr>
          <w:rFonts w:hint="eastAsia" w:ascii="宋体" w:hAnsi="宋体" w:eastAsia="宋体" w:cs="宋体"/>
          <w:color w:val="000000"/>
          <w:spacing w:val="6"/>
          <w:sz w:val="24"/>
        </w:rPr>
        <w:t>，按</w:t>
      </w:r>
      <w:r>
        <w:rPr>
          <w:rFonts w:hint="eastAsia" w:ascii="宋体" w:hAnsi="宋体" w:cs="宋体"/>
          <w:color w:val="000000"/>
          <w:spacing w:val="6"/>
          <w:sz w:val="24"/>
          <w:lang w:val="en-US" w:eastAsia="zh-CN"/>
        </w:rPr>
        <w:t>中标</w:t>
      </w:r>
      <w:r>
        <w:rPr>
          <w:rFonts w:hint="eastAsia" w:ascii="宋体" w:hAnsi="宋体" w:eastAsia="宋体" w:cs="宋体"/>
          <w:color w:val="000000"/>
          <w:spacing w:val="6"/>
          <w:sz w:val="24"/>
        </w:rPr>
        <w:t>价</w:t>
      </w:r>
      <w:r>
        <w:rPr>
          <w:rFonts w:hint="eastAsia" w:ascii="宋体" w:hAnsi="宋体" w:eastAsia="宋体" w:cs="宋体"/>
          <w:color w:val="000000"/>
          <w:spacing w:val="6"/>
          <w:sz w:val="24"/>
          <w:lang w:eastAsia="zh-CN"/>
        </w:rPr>
        <w:t>：</w:t>
      </w:r>
      <w:r>
        <w:rPr>
          <w:rFonts w:hint="eastAsia" w:ascii="宋体" w:hAnsi="宋体" w:eastAsia="宋体" w:cs="宋体"/>
          <w:color w:val="000000"/>
          <w:spacing w:val="6"/>
          <w:sz w:val="24"/>
          <w:u w:val="single"/>
          <w:lang w:val="en-US" w:eastAsia="zh-CN"/>
        </w:rPr>
        <w:t xml:space="preserve">      </w:t>
      </w:r>
      <w:r>
        <w:rPr>
          <w:rFonts w:hint="eastAsia" w:ascii="宋体" w:hAnsi="宋体" w:eastAsia="宋体" w:cs="宋体"/>
          <w:color w:val="000000"/>
          <w:spacing w:val="6"/>
          <w:sz w:val="24"/>
          <w:u w:val="single"/>
        </w:rPr>
        <w:t>元</w:t>
      </w:r>
      <w:r>
        <w:rPr>
          <w:rFonts w:hint="eastAsia" w:ascii="宋体" w:hAnsi="宋体" w:eastAsia="宋体" w:cs="宋体"/>
          <w:color w:val="000000"/>
          <w:spacing w:val="6"/>
          <w:sz w:val="24"/>
        </w:rPr>
        <w:t>（¥</w:t>
      </w:r>
      <w:r>
        <w:rPr>
          <w:rFonts w:hint="eastAsia" w:ascii="宋体" w:hAnsi="宋体" w:eastAsia="宋体" w:cs="宋体"/>
          <w:color w:val="000000"/>
          <w:spacing w:val="6"/>
          <w:sz w:val="24"/>
          <w:u w:val="single"/>
          <w:lang w:val="en-US" w:eastAsia="zh-CN"/>
        </w:rPr>
        <w:t xml:space="preserve">    </w:t>
      </w:r>
      <w:r>
        <w:rPr>
          <w:rFonts w:hint="eastAsia" w:ascii="宋体" w:hAnsi="宋体" w:eastAsia="宋体" w:cs="宋体"/>
          <w:color w:val="000000"/>
          <w:spacing w:val="6"/>
          <w:sz w:val="24"/>
        </w:rPr>
        <w:t>元）</w:t>
      </w:r>
    </w:p>
    <w:p w14:paraId="15C8097B">
      <w:pPr>
        <w:keepNext w:val="0"/>
        <w:keepLines w:val="0"/>
        <w:pageBreakBefore w:val="0"/>
        <w:widowControl w:val="0"/>
        <w:kinsoku/>
        <w:wordWrap/>
        <w:overflowPunct/>
        <w:topLinePunct w:val="0"/>
        <w:autoSpaceDE/>
        <w:autoSpaceDN/>
        <w:bidi w:val="0"/>
        <w:spacing w:beforeAutospacing="0" w:afterAutospacing="0" w:line="360" w:lineRule="auto"/>
        <w:ind w:left="0" w:leftChars="0"/>
        <w:textAlignment w:val="auto"/>
        <w:rPr>
          <w:rFonts w:hint="default" w:ascii="宋体" w:hAnsi="宋体" w:eastAsia="宋体" w:cs="宋体"/>
          <w:color w:val="000000"/>
          <w:spacing w:val="6"/>
          <w:sz w:val="24"/>
          <w:lang w:val="en-US" w:eastAsia="zh-CN"/>
        </w:rPr>
      </w:pPr>
      <w:r>
        <w:rPr>
          <w:rFonts w:hint="eastAsia" w:ascii="宋体" w:hAnsi="宋体" w:eastAsia="宋体" w:cs="宋体"/>
          <w:color w:val="000000"/>
          <w:spacing w:val="6"/>
          <w:sz w:val="24"/>
        </w:rPr>
        <w:t>包干结算。</w:t>
      </w:r>
      <w:r>
        <w:rPr>
          <w:rFonts w:hint="eastAsia" w:ascii="宋体" w:hAnsi="宋体" w:cs="宋体"/>
          <w:color w:val="000000"/>
          <w:spacing w:val="6"/>
          <w:sz w:val="24"/>
          <w:lang w:val="en-US" w:eastAsia="zh-CN"/>
        </w:rPr>
        <w:t>中标价=本项目控制总价×（1-成交下浮率），本项目成交下浮率K=</w:t>
      </w:r>
      <w:r>
        <w:rPr>
          <w:rFonts w:hint="eastAsia" w:ascii="宋体" w:hAnsi="宋体" w:cs="宋体"/>
          <w:color w:val="000000"/>
          <w:spacing w:val="6"/>
          <w:sz w:val="24"/>
          <w:u w:val="single"/>
          <w:lang w:val="en-US" w:eastAsia="zh-CN"/>
        </w:rPr>
        <w:t xml:space="preserve">  </w:t>
      </w:r>
      <w:r>
        <w:rPr>
          <w:rFonts w:hint="eastAsia" w:ascii="宋体" w:hAnsi="宋体" w:cs="宋体"/>
          <w:color w:val="000000"/>
          <w:spacing w:val="6"/>
          <w:sz w:val="24"/>
          <w:lang w:val="en-US" w:eastAsia="zh-CN"/>
        </w:rPr>
        <w:t>%。</w:t>
      </w:r>
    </w:p>
    <w:p w14:paraId="0FD911E2">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2、乙方采用的固定</w:t>
      </w:r>
      <w:r>
        <w:rPr>
          <w:rFonts w:hint="eastAsia" w:ascii="宋体" w:hAnsi="宋体" w:eastAsia="宋体" w:cs="宋体"/>
          <w:color w:val="000000"/>
          <w:sz w:val="24"/>
          <w:lang w:val="en-US" w:eastAsia="zh-CN"/>
        </w:rPr>
        <w:t>约定</w:t>
      </w:r>
      <w:r>
        <w:rPr>
          <w:rFonts w:hint="eastAsia" w:ascii="宋体" w:hAnsi="宋体" w:eastAsia="宋体" w:cs="宋体"/>
          <w:color w:val="000000"/>
          <w:sz w:val="24"/>
        </w:rPr>
        <w:t>单价包含完成该工程项目的成本、利润、人工费、材料费、设备费、办公耗材费、运输费、管理费、规费及税金等所有相关费用。</w:t>
      </w:r>
    </w:p>
    <w:p w14:paraId="31858F59">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十、违约索赔和争议解决</w:t>
      </w:r>
    </w:p>
    <w:p w14:paraId="29D99C0B">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1.违约索赔</w:t>
      </w:r>
    </w:p>
    <w:p w14:paraId="1E61E39E">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乙方未及时按甲方要求完成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14:paraId="76808370">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p>
    <w:p w14:paraId="73F5D1F9">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）本合同约定乙方承担的违约金或赔偿款，甲方有权在合同价款中扣减。</w:t>
      </w:r>
    </w:p>
    <w:p w14:paraId="4BD2A62B">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rPr>
        <w:t>）本项目预算与实际工作量不符时，中标单位不得索赔。</w:t>
      </w:r>
    </w:p>
    <w:p w14:paraId="5EC6784B">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甲方因追究乙方违约责任而产生的诉讼费、保全费（包括因保全担保而产生的费用）、律师费、差旅费、评估费、拍卖费、公告费、鉴定费、公证费、执行费及其他实现债权的费用以及因此而遭受的其他经济损失均由乙方承担。</w:t>
      </w:r>
    </w:p>
    <w:p w14:paraId="7DAF0C1F">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2.争议解决</w:t>
      </w:r>
    </w:p>
    <w:p w14:paraId="1DF879F9">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双方约定,在履行合同过程中产生争议时,由双方当事人协商解决，协商不成可向</w:t>
      </w:r>
      <w:r>
        <w:rPr>
          <w:rFonts w:hint="eastAsia" w:ascii="宋体" w:hAnsi="宋体" w:eastAsia="宋体" w:cs="宋体"/>
          <w:color w:val="000000"/>
          <w:sz w:val="24"/>
          <w:u w:val="single"/>
        </w:rPr>
        <w:t>连城县</w:t>
      </w:r>
      <w:r>
        <w:rPr>
          <w:rFonts w:hint="eastAsia" w:ascii="宋体" w:hAnsi="宋体" w:eastAsia="宋体" w:cs="宋体"/>
          <w:color w:val="000000"/>
          <w:sz w:val="24"/>
        </w:rPr>
        <w:t>人民法院提起诉讼方式解决。</w:t>
      </w:r>
    </w:p>
    <w:p w14:paraId="466408D4">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十一、权利保证</w:t>
      </w:r>
    </w:p>
    <w:p w14:paraId="78A75284">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14:paraId="3D119513">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十二、禁止商业贿赂</w:t>
      </w:r>
    </w:p>
    <w:p w14:paraId="7C135C5D">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14:paraId="3EC869AC">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2.若乙方违反上述承诺，乙方应向甲方支付合同总价10%的违约金，甲方同时有权单方面解除双方签署的一切合同，因合同解除给甲方造成损失的，乙方应负责全部赔偿。</w:t>
      </w:r>
    </w:p>
    <w:p w14:paraId="64A50BAF">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十三、双方约定本合同其他相关事项为：</w:t>
      </w:r>
    </w:p>
    <w:p w14:paraId="6FB500F5">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1.合同有效期内，双方应采取适当措施对本合同项目的任何资料或信息予以严格保密，未经一方的书面同意，另一方不得泄露给任何第三方。</w:t>
      </w:r>
    </w:p>
    <w:p w14:paraId="06C3EB3B">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2.本合同一式</w:t>
      </w:r>
      <w:r>
        <w:rPr>
          <w:rFonts w:hint="eastAsia" w:ascii="宋体" w:hAnsi="宋体" w:eastAsia="宋体" w:cs="宋体"/>
          <w:color w:val="000000"/>
          <w:sz w:val="24"/>
          <w:u w:val="single"/>
        </w:rPr>
        <w:t xml:space="preserve"> 陆 </w:t>
      </w:r>
      <w:r>
        <w:rPr>
          <w:rFonts w:hint="eastAsia" w:ascii="宋体" w:hAnsi="宋体" w:eastAsia="宋体" w:cs="宋体"/>
          <w:color w:val="000000"/>
          <w:sz w:val="24"/>
        </w:rPr>
        <w:t>份，甲方执</w:t>
      </w:r>
      <w:r>
        <w:rPr>
          <w:rFonts w:hint="eastAsia" w:ascii="宋体" w:hAnsi="宋体" w:eastAsia="宋体" w:cs="宋体"/>
          <w:color w:val="000000"/>
          <w:sz w:val="24"/>
          <w:u w:val="single"/>
        </w:rPr>
        <w:t xml:space="preserve"> 肆 </w:t>
      </w:r>
      <w:r>
        <w:rPr>
          <w:rFonts w:hint="eastAsia" w:ascii="宋体" w:hAnsi="宋体" w:eastAsia="宋体" w:cs="宋体"/>
          <w:color w:val="000000"/>
          <w:sz w:val="24"/>
        </w:rPr>
        <w:t>份，乙方执</w:t>
      </w:r>
      <w:r>
        <w:rPr>
          <w:rFonts w:hint="eastAsia" w:ascii="宋体" w:hAnsi="宋体" w:eastAsia="宋体" w:cs="宋体"/>
          <w:color w:val="000000"/>
          <w:sz w:val="24"/>
          <w:u w:val="single"/>
        </w:rPr>
        <w:t xml:space="preserve"> 贰 </w:t>
      </w:r>
      <w:r>
        <w:rPr>
          <w:rFonts w:hint="eastAsia" w:ascii="宋体" w:hAnsi="宋体" w:eastAsia="宋体" w:cs="宋体"/>
          <w:color w:val="000000"/>
          <w:sz w:val="24"/>
        </w:rPr>
        <w:t>份，均具有同等法律效力。</w:t>
      </w:r>
    </w:p>
    <w:p w14:paraId="2D4E004F">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3.本合同经双方</w:t>
      </w:r>
      <w:r>
        <w:rPr>
          <w:rFonts w:hint="eastAsia" w:ascii="宋体" w:hAnsi="宋体" w:eastAsia="宋体" w:cs="宋体"/>
          <w:color w:val="000000"/>
          <w:sz w:val="24"/>
          <w:lang w:val="en-US" w:eastAsia="zh-CN"/>
        </w:rPr>
        <w:t>法定代表人或委托代理人</w:t>
      </w:r>
      <w:r>
        <w:rPr>
          <w:rFonts w:hint="eastAsia" w:ascii="宋体" w:hAnsi="宋体" w:eastAsia="宋体" w:cs="宋体"/>
          <w:color w:val="000000"/>
          <w:sz w:val="24"/>
        </w:rPr>
        <w:t>签字</w:t>
      </w:r>
      <w:r>
        <w:rPr>
          <w:rFonts w:hint="eastAsia" w:ascii="宋体" w:hAnsi="宋体" w:eastAsia="宋体" w:cs="宋体"/>
          <w:color w:val="000000"/>
          <w:sz w:val="24"/>
          <w:lang w:val="en-US" w:eastAsia="zh-CN"/>
        </w:rPr>
        <w:t>并加</w:t>
      </w:r>
      <w:r>
        <w:rPr>
          <w:rFonts w:hint="eastAsia" w:ascii="宋体" w:hAnsi="宋体" w:eastAsia="宋体" w:cs="宋体"/>
          <w:color w:val="000000"/>
          <w:sz w:val="24"/>
        </w:rPr>
        <w:t>盖</w:t>
      </w:r>
      <w:r>
        <w:rPr>
          <w:rFonts w:hint="eastAsia" w:ascii="宋体" w:hAnsi="宋体" w:eastAsia="宋体" w:cs="宋体"/>
          <w:color w:val="000000"/>
          <w:sz w:val="24"/>
          <w:lang w:val="en-US" w:eastAsia="zh-CN"/>
        </w:rPr>
        <w:t>公</w:t>
      </w:r>
      <w:r>
        <w:rPr>
          <w:rFonts w:hint="eastAsia" w:ascii="宋体" w:hAnsi="宋体" w:eastAsia="宋体" w:cs="宋体"/>
          <w:color w:val="000000"/>
          <w:sz w:val="24"/>
        </w:rPr>
        <w:t>章后生效。</w:t>
      </w:r>
    </w:p>
    <w:p w14:paraId="6E877560">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25854BF6">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2F8E1E4A">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5FD54680">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甲方（建设单位）：</w:t>
      </w:r>
      <w:r>
        <w:rPr>
          <w:rFonts w:hint="eastAsia" w:ascii="宋体" w:hAnsi="宋体" w:eastAsia="宋体" w:cs="宋体"/>
          <w:color w:val="000000"/>
          <w:sz w:val="24"/>
          <w:lang w:eastAsia="zh-CN"/>
        </w:rPr>
        <w:t>连城县连发城市建设有限公司</w:t>
      </w:r>
      <w:r>
        <w:rPr>
          <w:rFonts w:hint="eastAsia" w:ascii="宋体" w:hAnsi="宋体" w:eastAsia="宋体" w:cs="宋体"/>
          <w:color w:val="000000"/>
          <w:sz w:val="24"/>
        </w:rPr>
        <w:t>（盖章）</w:t>
      </w:r>
    </w:p>
    <w:p w14:paraId="492A0FF6">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 法定代表人／委托代理人：（签名）</w:t>
      </w:r>
    </w:p>
    <w:p w14:paraId="49C6FAF4">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3CA54C66">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24466F89">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3450643C">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乙方：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（盖章）</w:t>
      </w:r>
    </w:p>
    <w:p w14:paraId="4983C01F">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r>
        <w:rPr>
          <w:rFonts w:hint="eastAsia" w:ascii="宋体" w:hAnsi="宋体" w:eastAsia="宋体" w:cs="宋体"/>
          <w:color w:val="000000"/>
          <w:sz w:val="24"/>
        </w:rPr>
        <w:t xml:space="preserve">法定代表人/委托代理人：（签名）     </w:t>
      </w:r>
    </w:p>
    <w:p w14:paraId="0EF15D68">
      <w:pPr>
        <w:keepNext w:val="0"/>
        <w:keepLines w:val="0"/>
        <w:pageBreakBefore w:val="0"/>
        <w:widowControl w:val="0"/>
        <w:kinsoku/>
        <w:wordWrap/>
        <w:overflowPunct/>
        <w:topLinePunct w:val="0"/>
        <w:autoSpaceDE/>
        <w:autoSpaceDN/>
        <w:bidi w:val="0"/>
        <w:spacing w:beforeAutospacing="0" w:afterAutospacing="0" w:line="360" w:lineRule="auto"/>
        <w:ind w:left="0" w:leftChars="0" w:firstLine="200"/>
        <w:textAlignment w:val="auto"/>
        <w:rPr>
          <w:rFonts w:hint="eastAsia" w:ascii="宋体" w:hAnsi="宋体" w:eastAsia="宋体" w:cs="宋体"/>
          <w:color w:val="000000"/>
          <w:sz w:val="24"/>
        </w:rPr>
      </w:pPr>
    </w:p>
    <w:p w14:paraId="67135C04">
      <w:pPr>
        <w:tabs>
          <w:tab w:val="left" w:pos="7560"/>
          <w:tab w:val="left" w:pos="7740"/>
        </w:tabs>
        <w:ind w:firstLine="3480" w:firstLineChars="1450"/>
        <w:rPr>
          <w:rFonts w:hint="eastAsia" w:ascii="宋体" w:hAnsi="宋体" w:eastAsia="宋体" w:cs="宋体"/>
          <w:color w:val="000000"/>
          <w:sz w:val="24"/>
        </w:rPr>
      </w:pPr>
    </w:p>
    <w:p w14:paraId="33502929">
      <w:pPr>
        <w:tabs>
          <w:tab w:val="left" w:pos="7560"/>
          <w:tab w:val="left" w:pos="7740"/>
        </w:tabs>
        <w:ind w:firstLine="3480" w:firstLineChars="1450"/>
        <w:rPr>
          <w:rFonts w:hint="eastAsia" w:ascii="宋体" w:hAnsi="宋体" w:eastAsia="宋体" w:cs="宋体"/>
          <w:color w:val="000000"/>
          <w:sz w:val="24"/>
        </w:rPr>
      </w:pPr>
    </w:p>
    <w:p w14:paraId="66D09413">
      <w:pPr>
        <w:tabs>
          <w:tab w:val="left" w:pos="7560"/>
          <w:tab w:val="left" w:pos="7740"/>
        </w:tabs>
        <w:ind w:firstLine="3480" w:firstLineChars="1450"/>
        <w:rPr>
          <w:rFonts w:hint="eastAsia" w:ascii="宋体" w:hAnsi="宋体" w:eastAsia="宋体" w:cs="宋体"/>
          <w:lang w:val="en-US" w:eastAsia="zh-CN"/>
        </w:rPr>
      </w:pPr>
      <w:r>
        <w:rPr>
          <w:rFonts w:hint="eastAsia" w:ascii="宋体" w:hAnsi="宋体" w:cs="宋体"/>
          <w:color w:val="000000"/>
          <w:sz w:val="24"/>
          <w:lang w:val="en-US" w:eastAsia="zh-CN"/>
        </w:rPr>
        <w:t>签订</w:t>
      </w:r>
      <w:r>
        <w:rPr>
          <w:rFonts w:hint="eastAsia" w:ascii="宋体" w:hAnsi="宋体" w:eastAsia="宋体" w:cs="宋体"/>
          <w:color w:val="000000"/>
          <w:sz w:val="24"/>
        </w:rPr>
        <w:t>日期：      年    月    日</w:t>
      </w:r>
    </w:p>
    <w:p w14:paraId="13EFC104"/>
    <w:p w14:paraId="44892EC4">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C200">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B3319D5"/>
    <w:rsid w:val="5B33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next w:val="1"/>
    <w:qFormat/>
    <w:uiPriority w:val="0"/>
    <w:pPr>
      <w:widowControl w:val="0"/>
      <w:spacing w:line="680" w:lineRule="exact"/>
      <w:ind w:firstLine="540"/>
      <w:jc w:val="left"/>
      <w:outlineLvl w:val="1"/>
    </w:pPr>
    <w:rPr>
      <w:rFonts w:ascii="宋体" w:hAnsi="宋体" w:eastAsia="宋体" w:cs="Arial"/>
      <w:bCs/>
      <w:color w:val="000000"/>
      <w:kern w:val="2"/>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styleId="4">
    <w:name w:val="Body Text"/>
    <w:qFormat/>
    <w:uiPriority w:val="0"/>
    <w:pPr>
      <w:widowControl w:val="0"/>
      <w:spacing w:line="380" w:lineRule="exact"/>
      <w:jc w:val="both"/>
    </w:pPr>
    <w:rPr>
      <w:rFonts w:ascii="Calibri" w:hAnsi="Calibri" w:eastAsia="宋体" w:cs="Arial"/>
      <w:kern w:val="2"/>
      <w:sz w:val="24"/>
      <w:szCs w:val="24"/>
      <w:lang w:val="en-US" w:eastAsia="zh-CN" w:bidi="ar-SA"/>
    </w:rPr>
  </w:style>
  <w:style w:type="paragraph" w:styleId="5">
    <w:name w:val="Body Text Indent"/>
    <w:qFormat/>
    <w:uiPriority w:val="0"/>
    <w:pPr>
      <w:widowControl w:val="0"/>
      <w:adjustRightInd/>
      <w:snapToGrid/>
      <w:spacing w:before="100" w:beforeAutospacing="1" w:after="100" w:afterAutospacing="1" w:line="240" w:lineRule="exact"/>
      <w:ind w:firstLine="569" w:firstLineChars="271"/>
      <w:jc w:val="both"/>
    </w:pPr>
    <w:rPr>
      <w:rFonts w:ascii="Times New Roman" w:hAnsi="Times New Roman" w:eastAsia="宋体" w:cs="Times New Roman"/>
      <w:kern w:val="2"/>
      <w:sz w:val="21"/>
      <w:szCs w:val="24"/>
      <w:lang w:val="en-US" w:eastAsia="zh-CN" w:bidi="ar-SA"/>
    </w:rPr>
  </w:style>
  <w:style w:type="paragraph" w:styleId="6">
    <w:name w:val="Plain Text"/>
    <w:qFormat/>
    <w:uiPriority w:val="0"/>
    <w:pPr>
      <w:widowControl w:val="0"/>
      <w:adjustRightInd/>
      <w:snapToGrid/>
      <w:spacing w:after="0"/>
      <w:jc w:val="both"/>
    </w:pPr>
    <w:rPr>
      <w:rFonts w:ascii="宋体" w:hAnsi="Courier New"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2024-08-29T01:54:00Z</dcterms:created>
  <dc:creator>土豆排骨的滋味</dc:creator>
  <cp:lastModifiedBy>土豆排骨的滋味</cp:lastModifiedBy>
  <dcterms:modified xsi:type="dcterms:W3CDTF">2024-08-29T01:54:52Z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177AC0A42A4A42E4A915F6E7619DB43E_11</vt:lpwstr>
  </property>
</Properties>
</file>