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color w:val="222222"/>
          <w:sz w:val="24"/>
          <w:highlight w:val="none"/>
          <w:lang w:val="en-US" w:eastAsia="zh-CN"/>
        </w:rPr>
        <w:t>附件：</w:t>
      </w:r>
    </w:p>
    <w:p>
      <w:pPr>
        <w:spacing w:line="360" w:lineRule="auto"/>
        <w:ind w:firstLine="482"/>
        <w:jc w:val="center"/>
        <w:rPr>
          <w:rFonts w:hint="eastAsia" w:asciiTheme="minorEastAsia" w:hAnsiTheme="minorEastAsia" w:eastAsiaTheme="minorEastAsia" w:cstheme="minorEastAsia"/>
          <w:b/>
          <w:bCs/>
          <w:color w:val="auto"/>
          <w:sz w:val="32"/>
          <w:szCs w:val="32"/>
          <w:highlight w:val="none"/>
          <w:lang w:val="en-US" w:eastAsia="zh-CN"/>
        </w:rPr>
      </w:pPr>
      <w:bookmarkStart w:id="0" w:name="_GoBack"/>
      <w:r>
        <w:rPr>
          <w:rFonts w:hint="eastAsia" w:asciiTheme="minorEastAsia" w:hAnsiTheme="minorEastAsia" w:eastAsiaTheme="minorEastAsia" w:cstheme="minorEastAsia"/>
          <w:b/>
          <w:bCs/>
          <w:color w:val="auto"/>
          <w:sz w:val="32"/>
          <w:szCs w:val="32"/>
          <w:highlight w:val="none"/>
          <w:lang w:val="en-US" w:eastAsia="zh-CN"/>
        </w:rPr>
        <w:t>2024年度残疾人家庭无障碍改造项目服务合同</w:t>
      </w:r>
    </w:p>
    <w:bookmarkEnd w:id="0"/>
    <w:p>
      <w:pPr>
        <w:spacing w:line="360" w:lineRule="auto"/>
        <w:ind w:firstLine="482"/>
        <w:jc w:val="both"/>
        <w:rPr>
          <w:rFonts w:hint="eastAsia" w:asciiTheme="minorEastAsia" w:hAnsiTheme="minorEastAsia" w:eastAsiaTheme="minorEastAsia" w:cstheme="minorEastAsia"/>
          <w:b/>
          <w:color w:val="222222"/>
          <w:sz w:val="24"/>
          <w:highlight w:val="none"/>
        </w:rPr>
      </w:pPr>
    </w:p>
    <w:p>
      <w:pPr>
        <w:spacing w:line="360" w:lineRule="auto"/>
        <w:ind w:firstLine="480"/>
        <w:jc w:val="both"/>
        <w:rPr>
          <w:rFonts w:hint="eastAsia"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sz w:val="24"/>
          <w:highlight w:val="none"/>
        </w:rPr>
        <w:t>甲方：</w:t>
      </w:r>
      <w:r>
        <w:rPr>
          <w:rFonts w:hint="eastAsia" w:asciiTheme="minorEastAsia" w:hAnsiTheme="minorEastAsia" w:eastAsiaTheme="minorEastAsia" w:cstheme="minorEastAsia"/>
          <w:sz w:val="24"/>
          <w:highlight w:val="none"/>
          <w:u w:val="single"/>
          <w:lang w:eastAsia="zh-CN"/>
        </w:rPr>
        <w:t>连城</w:t>
      </w:r>
      <w:r>
        <w:rPr>
          <w:rFonts w:hint="eastAsia" w:asciiTheme="minorEastAsia" w:hAnsiTheme="minorEastAsia" w:eastAsiaTheme="minorEastAsia" w:cstheme="minorEastAsia"/>
          <w:sz w:val="24"/>
          <w:highlight w:val="none"/>
          <w:u w:val="single"/>
          <w:lang w:val="en-US" w:eastAsia="zh-CN"/>
        </w:rPr>
        <w:t>县</w:t>
      </w:r>
      <w:r>
        <w:rPr>
          <w:rFonts w:hint="eastAsia" w:asciiTheme="minorEastAsia" w:hAnsiTheme="minorEastAsia" w:eastAsiaTheme="minorEastAsia" w:cstheme="minorEastAsia"/>
          <w:sz w:val="24"/>
          <w:highlight w:val="none"/>
          <w:u w:val="single"/>
        </w:rPr>
        <w:t>残疾人联合会</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（以下简称甲方）</w:t>
      </w:r>
    </w:p>
    <w:p>
      <w:pPr>
        <w:spacing w:line="360" w:lineRule="auto"/>
        <w:ind w:firstLine="480"/>
        <w:jc w:val="both"/>
        <w:rPr>
          <w:rFonts w:hint="eastAsia"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lang w:eastAsia="zh-CN"/>
        </w:rPr>
        <w:t>法定代表人：</w:t>
      </w:r>
      <w:r>
        <w:rPr>
          <w:rFonts w:hint="eastAsia" w:asciiTheme="minorEastAsia" w:hAnsiTheme="minorEastAsia" w:eastAsiaTheme="minorEastAsia" w:cstheme="minorEastAsia"/>
          <w:sz w:val="24"/>
          <w:highlight w:val="none"/>
          <w:u w:val="single"/>
          <w:lang w:val="en-US" w:eastAsia="zh-CN"/>
        </w:rPr>
        <w:t xml:space="preserve">江兆涛                    </w:t>
      </w:r>
    </w:p>
    <w:p>
      <w:pPr>
        <w:spacing w:line="360" w:lineRule="auto"/>
        <w:ind w:firstLine="48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地址：</w:t>
      </w:r>
      <w:r>
        <w:rPr>
          <w:rFonts w:hint="eastAsia" w:asciiTheme="minorEastAsia" w:hAnsiTheme="minorEastAsia" w:eastAsiaTheme="minorEastAsia" w:cstheme="minorEastAsia"/>
          <w:sz w:val="24"/>
          <w:highlight w:val="none"/>
          <w:u w:val="single"/>
          <w:lang w:eastAsia="zh-CN"/>
        </w:rPr>
        <w:t>连城县莲峰镇东环南路</w:t>
      </w:r>
      <w:r>
        <w:rPr>
          <w:rFonts w:hint="eastAsia" w:asciiTheme="minorEastAsia" w:hAnsiTheme="minorEastAsia" w:eastAsiaTheme="minorEastAsia" w:cstheme="minorEastAsia"/>
          <w:sz w:val="24"/>
          <w:highlight w:val="none"/>
          <w:u w:val="single"/>
          <w:lang w:val="en-US" w:eastAsia="zh-CN"/>
        </w:rPr>
        <w:t xml:space="preserve">138号      </w:t>
      </w:r>
    </w:p>
    <w:p>
      <w:pPr>
        <w:spacing w:line="360" w:lineRule="auto"/>
        <w:ind w:firstLine="48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乙方：</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u w:val="single"/>
        </w:rPr>
        <w:t>（以下简称乙方）</w:t>
      </w:r>
    </w:p>
    <w:p>
      <w:pPr>
        <w:spacing w:line="360" w:lineRule="auto"/>
        <w:ind w:firstLine="480"/>
        <w:jc w:val="both"/>
        <w:rPr>
          <w:rFonts w:hint="eastAsia" w:asciiTheme="minorEastAsia" w:hAnsiTheme="minorEastAsia" w:eastAsiaTheme="minorEastAsia" w:cstheme="minorEastAsia"/>
          <w:sz w:val="24"/>
          <w:highlight w:val="none"/>
          <w:u w:val="single"/>
          <w:lang w:val="en-US" w:eastAsia="zh-CN"/>
        </w:rPr>
      </w:pPr>
      <w:r>
        <w:rPr>
          <w:rFonts w:hint="eastAsia" w:asciiTheme="minorEastAsia" w:hAnsiTheme="minorEastAsia" w:eastAsiaTheme="minorEastAsia" w:cstheme="minorEastAsia"/>
          <w:sz w:val="24"/>
          <w:highlight w:val="none"/>
          <w:lang w:eastAsia="zh-CN"/>
        </w:rPr>
        <w:t>法定代表人：</w:t>
      </w:r>
      <w:r>
        <w:rPr>
          <w:rFonts w:hint="eastAsia" w:asciiTheme="minorEastAsia" w:hAnsiTheme="minorEastAsia" w:eastAsiaTheme="minorEastAsia" w:cstheme="minorEastAsia"/>
          <w:sz w:val="24"/>
          <w:highlight w:val="none"/>
          <w:u w:val="single"/>
          <w:lang w:val="en-US" w:eastAsia="zh-CN"/>
        </w:rPr>
        <w:t xml:space="preserve">                           </w:t>
      </w:r>
    </w:p>
    <w:p>
      <w:pPr>
        <w:spacing w:line="360" w:lineRule="auto"/>
        <w:ind w:firstLine="480"/>
        <w:jc w:val="both"/>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地址：</w:t>
      </w:r>
      <w:r>
        <w:rPr>
          <w:rFonts w:hint="eastAsia" w:asciiTheme="minorEastAsia" w:hAnsiTheme="minorEastAsia" w:eastAsiaTheme="minorEastAsia" w:cstheme="minorEastAsia"/>
          <w:sz w:val="24"/>
          <w:highlight w:val="none"/>
          <w:u w:val="single"/>
          <w:lang w:val="en-US" w:eastAsia="zh-CN"/>
        </w:rPr>
        <w:t xml:space="preserve">                                 </w:t>
      </w:r>
    </w:p>
    <w:p>
      <w:pPr>
        <w:spacing w:line="360" w:lineRule="auto"/>
        <w:ind w:firstLine="480"/>
        <w:jc w:val="both"/>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根据《福建省残疾人联合会福建省财政厅关于印发&lt;福建省残疾人家庭无障碍改造实施方案&gt;的通知》（闽残联维权〔202</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18</w:t>
      </w:r>
      <w:r>
        <w:rPr>
          <w:rFonts w:hint="eastAsia" w:asciiTheme="minorEastAsia" w:hAnsiTheme="minorEastAsia" w:eastAsiaTheme="minorEastAsia" w:cstheme="minorEastAsia"/>
          <w:sz w:val="24"/>
          <w:highlight w:val="none"/>
          <w:lang w:eastAsia="zh-CN"/>
        </w:rPr>
        <w:t>号）文件要求，着力解决改善</w:t>
      </w:r>
      <w:r>
        <w:rPr>
          <w:rFonts w:hint="eastAsia" w:asciiTheme="minorEastAsia" w:hAnsiTheme="minorEastAsia" w:eastAsiaTheme="minorEastAsia" w:cstheme="minorEastAsia"/>
          <w:sz w:val="24"/>
          <w:highlight w:val="none"/>
          <w:lang w:val="en-US" w:eastAsia="zh-CN"/>
        </w:rPr>
        <w:t>连城县</w:t>
      </w:r>
      <w:r>
        <w:rPr>
          <w:rFonts w:hint="eastAsia" w:asciiTheme="minorEastAsia" w:hAnsiTheme="minorEastAsia" w:eastAsiaTheme="minorEastAsia" w:cstheme="minorEastAsia"/>
          <w:sz w:val="24"/>
          <w:highlight w:val="none"/>
          <w:lang w:eastAsia="zh-CN"/>
        </w:rPr>
        <w:t>残疾人居家生活状况</w:t>
      </w:r>
      <w:r>
        <w:rPr>
          <w:rFonts w:hint="eastAsia" w:asciiTheme="minorEastAsia" w:hAnsiTheme="minorEastAsia" w:eastAsiaTheme="minorEastAsia" w:cstheme="minorEastAsia"/>
          <w:sz w:val="24"/>
          <w:highlight w:val="none"/>
          <w:lang w:val="en-US" w:eastAsia="zh-CN"/>
        </w:rPr>
        <w:t xml:space="preserve">。经过法定招标程序，确定 </w:t>
      </w:r>
      <w:r>
        <w:rPr>
          <w:rFonts w:hint="eastAsia" w:asciiTheme="minorEastAsia" w:hAnsiTheme="minorEastAsia" w:eastAsia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lang w:val="en-US" w:eastAsia="zh-CN"/>
        </w:rPr>
        <w:t>为中标人。</w:t>
      </w:r>
    </w:p>
    <w:p>
      <w:pPr>
        <w:spacing w:line="360" w:lineRule="auto"/>
        <w:ind w:firstLine="480"/>
        <w:jc w:val="both"/>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根据甲方提出的需求，乙方负责向甲方指定的残疾人家庭提供无障碍改造服务。经甲、乙双方友好协商，达成如下合同，供双方共同遵守：</w:t>
      </w:r>
    </w:p>
    <w:p>
      <w:pPr>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第一条  服务的实施对象、改造内容与评估方式</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1、实施对象：由甲方向乙方提供本次无障碍改造服务残疾人家庭名单。</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甲方提供的无障碍改造家庭需要符合下列条件：</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w:t>
      </w:r>
      <w:r>
        <w:rPr>
          <w:rFonts w:hint="eastAsia" w:asciiTheme="minorEastAsia" w:hAnsiTheme="minorEastAsia" w:eastAsiaTheme="minorEastAsia" w:cstheme="minorEastAsia"/>
          <w:color w:val="auto"/>
          <w:sz w:val="24"/>
          <w:szCs w:val="24"/>
          <w:highlight w:val="none"/>
          <w:lang w:val="en-US" w:eastAsia="zh-CN"/>
        </w:rPr>
        <w:t>具有连城县户籍、持第三代《中华人民共和国残疾人证》且有家庭无障碍改造需求</w:t>
      </w:r>
      <w:r>
        <w:rPr>
          <w:rFonts w:hint="eastAsia" w:asciiTheme="minorEastAsia" w:hAnsiTheme="minorEastAsia" w:eastAsiaTheme="minorEastAsia" w:cstheme="minorEastAsia"/>
          <w:color w:val="auto"/>
          <w:sz w:val="24"/>
          <w:szCs w:val="24"/>
          <w:highlight w:val="none"/>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②</w:t>
      </w:r>
      <w:r>
        <w:rPr>
          <w:rFonts w:hint="eastAsia" w:asciiTheme="minorEastAsia" w:hAnsiTheme="minorEastAsia" w:eastAsiaTheme="minorEastAsia" w:cstheme="minorEastAsia"/>
          <w:color w:val="auto"/>
          <w:sz w:val="24"/>
          <w:szCs w:val="24"/>
          <w:highlight w:val="none"/>
          <w:lang w:val="en-US" w:eastAsia="zh-CN"/>
        </w:rPr>
        <w:t>在5年内未获得过家庭无障碍改造补贴（以审批通过的时间节点）；</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③</w:t>
      </w:r>
      <w:r>
        <w:rPr>
          <w:rFonts w:hint="eastAsia" w:asciiTheme="minorEastAsia" w:hAnsiTheme="minorEastAsia" w:eastAsiaTheme="minorEastAsia" w:cstheme="minorEastAsia"/>
          <w:color w:val="auto"/>
          <w:sz w:val="24"/>
          <w:szCs w:val="24"/>
          <w:highlight w:val="none"/>
          <w:lang w:val="en-US" w:eastAsia="zh-CN"/>
        </w:rPr>
        <w:t>重度肢体、三级下肢、四级下肢残疾人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或重度视力残疾人；或享受低保或者特困供养的重度精神、重度智力、重度言语、重度听力残疾人；</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 4 \* GB3 \* MERGEFORMAT </w:instrText>
      </w:r>
      <w:r>
        <w:rPr>
          <w:rFonts w:hint="eastAsia" w:asciiTheme="minorEastAsia" w:hAnsiTheme="minorEastAsia" w:eastAsiaTheme="minorEastAsia" w:cstheme="minorEastAsia"/>
          <w:color w:val="auto"/>
          <w:sz w:val="24"/>
          <w:szCs w:val="24"/>
          <w:highlight w:val="none"/>
        </w:rPr>
        <w:fldChar w:fldCharType="separate"/>
      </w:r>
      <w:r>
        <w:rPr>
          <w:rFonts w:hint="eastAsia" w:asciiTheme="minorEastAsia" w:hAnsiTheme="minorEastAsia" w:eastAsiaTheme="minorEastAsia" w:cstheme="minorEastAsia"/>
          <w:color w:val="auto"/>
          <w:sz w:val="24"/>
          <w:szCs w:val="24"/>
          <w:highlight w:val="none"/>
        </w:rPr>
        <w:t>④</w: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lang w:val="en-US" w:eastAsia="zh-CN"/>
        </w:rPr>
        <w:t>同等条件下，优先安排一户多残、经济困难、多重重度及残疾等级高的残疾人；</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⑤如甲方提供的改造对象与上级文件对象条件不吻合的，后果由甲方</w:t>
      </w:r>
      <w:r>
        <w:rPr>
          <w:rFonts w:hint="eastAsia" w:asciiTheme="minorEastAsia" w:hAnsiTheme="minorEastAsia" w:eastAsiaTheme="minorEastAsia" w:cstheme="minorEastAsia"/>
          <w:color w:val="auto"/>
          <w:sz w:val="24"/>
          <w:szCs w:val="24"/>
          <w:highlight w:val="none"/>
          <w:lang w:eastAsia="zh-CN"/>
        </w:rPr>
        <w:t>承担</w:t>
      </w:r>
      <w:r>
        <w:rPr>
          <w:rFonts w:hint="eastAsia" w:asciiTheme="minorEastAsia" w:hAnsiTheme="minorEastAsia" w:eastAsiaTheme="minorEastAsia" w:cstheme="minorEastAsia"/>
          <w:color w:val="auto"/>
          <w:sz w:val="24"/>
          <w:szCs w:val="24"/>
          <w:highlight w:val="none"/>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2、改造内容与评估方式</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残疾人家庭无障碍改造资金补贴的细项名称、适用对象、评估方式等参照《</w:t>
      </w:r>
      <w:r>
        <w:rPr>
          <w:rFonts w:hint="eastAsia" w:asciiTheme="minorEastAsia" w:hAnsiTheme="minorEastAsia" w:eastAsiaTheme="minorEastAsia" w:cstheme="minorEastAsia"/>
          <w:color w:val="auto"/>
          <w:sz w:val="24"/>
          <w:szCs w:val="24"/>
          <w:highlight w:val="none"/>
          <w:lang w:val="en-US" w:eastAsia="zh-CN"/>
        </w:rPr>
        <w:t>福建省</w:t>
      </w:r>
      <w:r>
        <w:rPr>
          <w:rFonts w:hint="eastAsia" w:asciiTheme="minorEastAsia" w:hAnsiTheme="minorEastAsia" w:eastAsiaTheme="minorEastAsia" w:cstheme="minorEastAsia"/>
          <w:color w:val="auto"/>
          <w:sz w:val="24"/>
          <w:szCs w:val="24"/>
          <w:highlight w:val="none"/>
        </w:rPr>
        <w:t>残疾人家庭无障碍改造省级补贴目录》。</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改造对象可申请的改造项目，由</w:t>
      </w:r>
      <w:r>
        <w:rPr>
          <w:rFonts w:hint="eastAsia" w:asciiTheme="minorEastAsia" w:hAnsiTheme="minorEastAsia" w:eastAsiaTheme="minorEastAsia" w:cstheme="minorEastAsia"/>
          <w:color w:val="auto"/>
          <w:sz w:val="24"/>
          <w:szCs w:val="24"/>
          <w:highlight w:val="none"/>
          <w:lang w:val="en-US" w:eastAsia="zh-CN"/>
        </w:rPr>
        <w:t>乙方负责</w:t>
      </w:r>
      <w:r>
        <w:rPr>
          <w:rFonts w:hint="eastAsia" w:asciiTheme="minorEastAsia" w:hAnsiTheme="minorEastAsia" w:eastAsiaTheme="minorEastAsia" w:cstheme="minorEastAsia"/>
          <w:color w:val="auto"/>
          <w:sz w:val="24"/>
          <w:szCs w:val="24"/>
          <w:highlight w:val="none"/>
        </w:rPr>
        <w:t>改造对象在“福建省残疾人辅助器具综合服务平台”录入的残疾人信息自动生成的评估结果，供改造对象选择，</w:t>
      </w:r>
      <w:r>
        <w:rPr>
          <w:rFonts w:hint="eastAsia" w:asciiTheme="minorEastAsia" w:hAnsiTheme="minorEastAsia" w:eastAsiaTheme="minorEastAsia" w:cstheme="minorEastAsia"/>
          <w:color w:val="auto"/>
          <w:sz w:val="24"/>
          <w:szCs w:val="24"/>
          <w:highlight w:val="none"/>
          <w:lang w:eastAsia="zh-CN"/>
        </w:rPr>
        <w:t>也可由</w:t>
      </w:r>
      <w:r>
        <w:rPr>
          <w:rFonts w:hint="eastAsia" w:asciiTheme="minorEastAsia" w:hAnsiTheme="minorEastAsia" w:eastAsiaTheme="minorEastAsia" w:cstheme="minorEastAsia"/>
          <w:color w:val="auto"/>
          <w:sz w:val="24"/>
          <w:szCs w:val="24"/>
          <w:highlight w:val="none"/>
          <w:lang w:val="en-US" w:eastAsia="zh-CN"/>
        </w:rPr>
        <w:t>乙方结合残</w:t>
      </w:r>
      <w:r>
        <w:rPr>
          <w:rFonts w:hint="eastAsia" w:asciiTheme="minorEastAsia" w:hAnsiTheme="minorEastAsia" w:eastAsiaTheme="minorEastAsia" w:cstheme="minorEastAsia"/>
          <w:color w:val="auto"/>
          <w:sz w:val="24"/>
          <w:szCs w:val="24"/>
          <w:highlight w:val="none"/>
          <w:lang w:eastAsia="zh-CN"/>
        </w:rPr>
        <w:t>疾人需求，</w:t>
      </w:r>
      <w:r>
        <w:rPr>
          <w:rFonts w:hint="eastAsia" w:asciiTheme="minorEastAsia" w:hAnsiTheme="minorEastAsia" w:eastAsiaTheme="minorEastAsia" w:cstheme="minorEastAsia"/>
          <w:color w:val="auto"/>
          <w:sz w:val="24"/>
          <w:szCs w:val="24"/>
          <w:highlight w:val="none"/>
        </w:rPr>
        <w:t>参照《</w:t>
      </w:r>
      <w:r>
        <w:rPr>
          <w:rFonts w:hint="eastAsia" w:asciiTheme="minorEastAsia" w:hAnsiTheme="minorEastAsia" w:eastAsiaTheme="minorEastAsia" w:cstheme="minorEastAsia"/>
          <w:color w:val="auto"/>
          <w:sz w:val="24"/>
          <w:szCs w:val="24"/>
          <w:highlight w:val="none"/>
          <w:lang w:val="en-US" w:eastAsia="zh-CN"/>
        </w:rPr>
        <w:t>福建省</w:t>
      </w:r>
      <w:r>
        <w:rPr>
          <w:rFonts w:hint="eastAsia" w:asciiTheme="minorEastAsia" w:hAnsiTheme="minorEastAsia" w:eastAsiaTheme="minorEastAsia" w:cstheme="minorEastAsia"/>
          <w:color w:val="auto"/>
          <w:sz w:val="24"/>
          <w:szCs w:val="24"/>
          <w:highlight w:val="none"/>
        </w:rPr>
        <w:t>残疾人家庭无障碍改造省级补贴目录》</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改造项目结合现场评估确定。</w:t>
      </w:r>
      <w:r>
        <w:rPr>
          <w:rFonts w:hint="eastAsia" w:asciiTheme="minorEastAsia" w:hAnsiTheme="minorEastAsia" w:eastAsiaTheme="minorEastAsia" w:cstheme="minorEastAsia"/>
          <w:color w:val="auto"/>
          <w:sz w:val="24"/>
          <w:szCs w:val="24"/>
          <w:highlight w:val="none"/>
          <w:lang w:val="en-US" w:eastAsia="zh-CN"/>
        </w:rPr>
        <w:t>统筹资金，不受单户、单项补贴标准限制，成交下浮率</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，结算价总金额不超过483585元。</w:t>
      </w:r>
    </w:p>
    <w:p>
      <w:pPr>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第二条 合同期限</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1、交付地点：甲方指定的残疾人家庭</w:t>
      </w:r>
      <w:r>
        <w:rPr>
          <w:rFonts w:hint="eastAsia" w:asciiTheme="minorEastAsia" w:hAnsiTheme="minorEastAsia" w:eastAsiaTheme="minorEastAsia" w:cstheme="minorEastAsia"/>
          <w:color w:val="auto"/>
          <w:sz w:val="24"/>
          <w:szCs w:val="24"/>
          <w:highlight w:val="none"/>
          <w:lang w:eastAsia="zh-CN"/>
        </w:rPr>
        <w:t>。</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2、交付时间：</w:t>
      </w:r>
      <w:r>
        <w:rPr>
          <w:rFonts w:hint="eastAsia" w:asciiTheme="minorEastAsia" w:hAnsiTheme="minorEastAsia" w:eastAsiaTheme="minorEastAsia" w:cstheme="minorEastAsia"/>
          <w:color w:val="auto"/>
          <w:sz w:val="24"/>
          <w:szCs w:val="24"/>
          <w:highlight w:val="none"/>
          <w:lang w:val="en-US" w:eastAsia="zh-CN"/>
        </w:rPr>
        <w:t>合同签订后120天内</w:t>
      </w:r>
      <w:r>
        <w:rPr>
          <w:rFonts w:hint="eastAsia" w:asciiTheme="minorEastAsia" w:hAnsiTheme="minorEastAsia" w:eastAsiaTheme="minorEastAsia" w:cstheme="minorEastAsia"/>
          <w:color w:val="auto"/>
          <w:sz w:val="24"/>
          <w:szCs w:val="24"/>
          <w:highlight w:val="none"/>
          <w:lang w:eastAsia="zh-CN"/>
        </w:rPr>
        <w:t>改造</w:t>
      </w:r>
      <w:r>
        <w:rPr>
          <w:rFonts w:hint="eastAsia" w:asciiTheme="minorEastAsia" w:hAnsiTheme="minorEastAsia" w:eastAsiaTheme="minorEastAsia" w:cstheme="minorEastAsia"/>
          <w:color w:val="auto"/>
          <w:sz w:val="24"/>
          <w:szCs w:val="24"/>
          <w:highlight w:val="none"/>
        </w:rPr>
        <w:t>完成，通过验收并交付使用。</w:t>
      </w:r>
    </w:p>
    <w:p>
      <w:pPr>
        <w:spacing w:line="560" w:lineRule="exact"/>
        <w:ind w:firstLine="480" w:firstLineChars="200"/>
        <w:jc w:val="left"/>
        <w:rPr>
          <w:rFonts w:hint="eastAsia" w:asciiTheme="minorEastAsia" w:hAnsiTheme="minorEastAsia" w:eastAsiaTheme="minorEastAsia" w:cstheme="minorEastAsia"/>
          <w:color w:val="auto"/>
          <w:sz w:val="32"/>
          <w:highlight w:val="none"/>
        </w:rPr>
      </w:pPr>
      <w:r>
        <w:rPr>
          <w:rFonts w:hint="eastAsia" w:asciiTheme="minorEastAsia" w:hAnsiTheme="minorEastAsia" w:eastAsiaTheme="minorEastAsia" w:cstheme="minorEastAsia"/>
          <w:color w:val="auto"/>
          <w:sz w:val="24"/>
          <w:szCs w:val="24"/>
          <w:highlight w:val="none"/>
        </w:rPr>
        <w:t>3、交付条件：全部完成并通过验收。</w:t>
      </w:r>
    </w:p>
    <w:p>
      <w:pPr>
        <w:ind w:firstLine="562" w:firstLineChars="2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eastAsia="zh-CN"/>
        </w:rPr>
        <w:t>第三条</w:t>
      </w:r>
      <w:r>
        <w:rPr>
          <w:rFonts w:hint="eastAsia" w:asciiTheme="minorEastAsia" w:hAnsiTheme="minorEastAsia" w:eastAsiaTheme="minorEastAsia" w:cstheme="minorEastAsia"/>
          <w:b/>
          <w:color w:val="auto"/>
          <w:sz w:val="28"/>
          <w:szCs w:val="28"/>
          <w:highlight w:val="none"/>
        </w:rPr>
        <w:t xml:space="preserve"> </w:t>
      </w:r>
      <w:r>
        <w:rPr>
          <w:rFonts w:hint="eastAsia" w:asciiTheme="minorEastAsia" w:hAnsiTheme="minorEastAsia" w:eastAsiaTheme="minorEastAsia" w:cstheme="minorEastAsia"/>
          <w:b/>
          <w:color w:val="auto"/>
          <w:sz w:val="28"/>
          <w:szCs w:val="28"/>
          <w:highlight w:val="none"/>
          <w:lang w:val="en-US" w:eastAsia="zh-CN"/>
        </w:rPr>
        <w:t>改造对象与费用标准</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改造对象户数：按实际改造数，并不少于</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户。</w:t>
      </w:r>
    </w:p>
    <w:p>
      <w:pPr>
        <w:pStyle w:val="5"/>
        <w:spacing w:line="360" w:lineRule="auto"/>
        <w:ind w:firstLine="480" w:firstLineChars="200"/>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费用标准：</w:t>
      </w:r>
    </w:p>
    <w:p>
      <w:pPr>
        <w:pStyle w:val="5"/>
        <w:spacing w:line="360" w:lineRule="auto"/>
        <w:ind w:firstLine="480" w:firstLineChars="200"/>
        <w:jc w:val="both"/>
        <w:rPr>
          <w:rFonts w:hint="eastAsia" w:asciiTheme="minorEastAsia" w:hAnsi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1.本合同成交</w:t>
      </w:r>
      <w:r>
        <w:rPr>
          <w:rFonts w:hint="eastAsia" w:asciiTheme="minorEastAsia" w:hAnsiTheme="minorEastAsia" w:eastAsiaTheme="minorEastAsia" w:cstheme="minorEastAsia"/>
          <w:color w:val="auto"/>
          <w:sz w:val="24"/>
          <w:szCs w:val="24"/>
          <w:highlight w:val="none"/>
          <w:lang w:val="en-US" w:eastAsia="zh-CN"/>
        </w:rPr>
        <w:t>下浮率</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，结算价总金额不超过483585元。</w:t>
      </w:r>
    </w:p>
    <w:p>
      <w:pPr>
        <w:pStyle w:val="5"/>
        <w:spacing w:line="360" w:lineRule="auto"/>
        <w:ind w:firstLine="480" w:firstLineChars="200"/>
        <w:jc w:val="both"/>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本合同采用固定单价合同，</w:t>
      </w:r>
      <w:r>
        <w:rPr>
          <w:rFonts w:hint="eastAsia" w:asciiTheme="minorEastAsia" w:hAnsiTheme="minorEastAsia" w:eastAsiaTheme="minorEastAsia" w:cstheme="minorEastAsia"/>
          <w:color w:val="auto"/>
          <w:sz w:val="24"/>
          <w:highlight w:val="none"/>
          <w:lang w:val="en-US" w:eastAsia="zh-CN"/>
        </w:rPr>
        <w:t>合同最终竣工结算工程量由双方核审确认，合同中已有的单价按合同单价执行，工程最终结算金额按照双方共同确认的实际工作量进行结算。</w:t>
      </w:r>
    </w:p>
    <w:p>
      <w:pPr>
        <w:pStyle w:val="5"/>
        <w:spacing w:line="360" w:lineRule="auto"/>
        <w:ind w:firstLine="480" w:firstLineChars="200"/>
        <w:jc w:val="both"/>
        <w:rPr>
          <w:rFonts w:hint="eastAsia" w:asciiTheme="minorEastAsia" w:hAnsiTheme="minorEastAsia" w:eastAsiaTheme="minorEastAsia" w:cstheme="minorEastAsia"/>
          <w:b/>
          <w:bCs/>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b w:val="0"/>
          <w:bCs w:val="0"/>
          <w:color w:val="auto"/>
          <w:sz w:val="24"/>
          <w:highlight w:val="none"/>
          <w:lang w:val="en-US" w:eastAsia="zh-CN"/>
        </w:rPr>
        <w:t>合同单价指的是福建省残疾人家庭无障碍改造省级补贴目录内的补贴标准×（1-成交下浮率</w:t>
      </w:r>
      <w:r>
        <w:rPr>
          <w:rFonts w:hint="eastAsia" w:asciiTheme="minorEastAsia" w:hAnsiTheme="minorEastAsia" w:cstheme="minorEastAsia"/>
          <w:b w:val="0"/>
          <w:bCs w:val="0"/>
          <w:color w:val="auto"/>
          <w:sz w:val="24"/>
          <w:highlight w:val="none"/>
          <w:u w:val="single"/>
          <w:lang w:val="en-US" w:eastAsia="zh-CN"/>
        </w:rPr>
        <w:t xml:space="preserve">   %</w:t>
      </w:r>
      <w:r>
        <w:rPr>
          <w:rFonts w:hint="eastAsia" w:asciiTheme="minorEastAsia" w:hAnsiTheme="minorEastAsia" w:eastAsiaTheme="minorEastAsia" w:cstheme="minorEastAsia"/>
          <w:b w:val="0"/>
          <w:bCs w:val="0"/>
          <w:color w:val="auto"/>
          <w:sz w:val="24"/>
          <w:highlight w:val="none"/>
          <w:lang w:val="en-US" w:eastAsia="zh-CN"/>
        </w:rPr>
        <w:t>）。</w:t>
      </w:r>
    </w:p>
    <w:p>
      <w:pPr>
        <w:ind w:firstLine="480" w:firstLineChars="200"/>
        <w:rPr>
          <w:rFonts w:hint="default" w:asciiTheme="minorEastAsia" w:hAnsiTheme="minorEastAsia" w:eastAsiaTheme="minorEastAsia" w:cstheme="minorEastAsia"/>
          <w:color w:val="auto"/>
          <w:kern w:val="0"/>
          <w:sz w:val="24"/>
          <w:szCs w:val="20"/>
          <w:highlight w:val="none"/>
          <w:lang w:val="en-US" w:eastAsia="zh-CN"/>
        </w:rPr>
      </w:pPr>
      <w:r>
        <w:rPr>
          <w:rFonts w:hint="eastAsia" w:asciiTheme="minorEastAsia" w:hAnsiTheme="minorEastAsia" w:eastAsiaTheme="minorEastAsia" w:cstheme="minorEastAsia"/>
          <w:color w:val="auto"/>
          <w:kern w:val="0"/>
          <w:sz w:val="24"/>
          <w:szCs w:val="20"/>
          <w:highlight w:val="none"/>
          <w:lang w:val="en-US" w:eastAsia="zh-CN"/>
        </w:rPr>
        <w:t>3.工程最终结算金额根据项目资金到位情况增加或减少工程量的，乙方不得提出索赔。</w:t>
      </w:r>
    </w:p>
    <w:p>
      <w:pPr>
        <w:ind w:firstLine="562" w:firstLineChars="20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第四条  支付方式</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1、项目完成后，甲方组织改造项目所在地乡（镇）残联对乙方实施的无障碍改造项目进行检查验收，乡（镇）残联抽查验收100%合格</w:t>
      </w:r>
      <w:r>
        <w:rPr>
          <w:rFonts w:hint="eastAsia" w:asciiTheme="minorEastAsia" w:hAnsiTheme="minorEastAsia" w:eastAsiaTheme="minorEastAsia" w:cstheme="minorEastAsia"/>
          <w:b w:val="0"/>
          <w:bCs/>
          <w:color w:val="auto"/>
          <w:sz w:val="24"/>
          <w:highlight w:val="none"/>
          <w:lang w:val="en-US" w:eastAsia="zh-CN"/>
        </w:rPr>
        <w:t>(县残联抽查验收工程量的30%）</w:t>
      </w:r>
      <w:r>
        <w:rPr>
          <w:rFonts w:hint="eastAsia" w:asciiTheme="minorEastAsia" w:hAnsiTheme="minorEastAsia" w:eastAsiaTheme="minorEastAsia" w:cstheme="minorEastAsia"/>
          <w:color w:val="auto"/>
          <w:sz w:val="24"/>
          <w:szCs w:val="24"/>
          <w:highlight w:val="none"/>
          <w:lang w:val="en-US" w:eastAsia="zh-CN"/>
        </w:rPr>
        <w:t>后30日内，甲方依照本合同约定据实结算并支付总金额的100%。</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自本合同签定之日起5个工作日内，乙方向甲方缴纳中标金额的2%即人民币15401.20元作为履约保证金，项目验收合格后，履约保证金转为质量保证金，乙方未尽质量维护义务的甲方有权扣减相应金额的质量保证金。在乙方无违约的情况下，质量保证金自项目验收合格之日起一年后一次性无息返还。</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3、发票由乙方开具，结算款项直接转入以下帐户：</w:t>
      </w:r>
    </w:p>
    <w:p>
      <w:pPr>
        <w:spacing w:line="560" w:lineRule="exact"/>
        <w:ind w:firstLine="480" w:firstLineChars="200"/>
        <w:jc w:val="left"/>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名称：</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银行账号：</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开户行：</w:t>
      </w:r>
      <w:r>
        <w:rPr>
          <w:rFonts w:hint="eastAsia" w:asciiTheme="minorEastAsia" w:hAnsiTheme="minorEastAsia" w:eastAsiaTheme="minorEastAsia" w:cstheme="minorEastAsia"/>
          <w:color w:val="auto"/>
          <w:sz w:val="24"/>
          <w:szCs w:val="24"/>
          <w:highlight w:val="none"/>
          <w:u w:val="single"/>
          <w:lang w:val="en-US" w:eastAsia="zh-CN"/>
        </w:rPr>
        <w:t xml:space="preserve">                           </w:t>
      </w:r>
    </w:p>
    <w:p>
      <w:pPr>
        <w:ind w:firstLine="562" w:firstLineChars="200"/>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eastAsia="zh-CN"/>
        </w:rPr>
        <w:t>第五条 甲、乙双方的权利和义务</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1、甲方负责申请专项资金，根据本合同约定的标准跟乙方据实结算。</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2、甲方负责开展前期项目需求摸排评估。甲方结合残疾人家庭无障碍改造需求数据，开展残疾人家庭无障碍改造摸排工作并协助申请人签定《连城县残疾人家庭无障碍改造项目确认书》。</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3、改造实施方案。</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3.1乙方采用在线申请方式帮助申请人登录“福建省残疾人辅助器具综合服务平台”在线提交残疾人证照片，选择改造项目，并上传相应改造前照片。</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乙方根据申请人需求确定改造项目，按照国家和地方有关施工标准和技术规范，确保工程质量以及改造过程中的安全生产，负责改造结束后场地的卫生清理等工作，负责改造项目的质量维护，同时应尽量缩短改造工期，尽量减少对改造对象正常生活的影响。改造安装所需物资、产品、器材等均参考《残疾人家庭无障碍各区域改造内容及参考标准》有关要求且需提供相关产品合格证书。改造过程中，乙方要广泛听取改造对象意见，加强质量监管，指派专人负责管理，进行经常性巡查，及时发现问题并予以整改，确保改造效果。改造完成后，乙方要建立完整的改造档案，填写《连城县残疾人家庭无障碍改造验收单》，保留完整的改造信息，包括安装成果说明（验收单)、完整清晰的改造前后图片等资料并逐户做好建档工作。</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检查验收。施工完成后，乙方负责应协助申请人将残疾人家庭改造后的部位进行拍照上传至“福建省残疾人辅助器具综合服务平台”。由乙方组织乡（镇）残联工作人员初审验收，填报验收单。甲方适时对项目进行抽查验收。若因质量问题导致验收不合格，乙方应及时予以整改，直至验收合格，期间发生的一切相关费用由乙方承担，若因质量问题导致项目超过二次不能验收合格，甲方有权选择退货，并保留向乙方索赔的权利。乙方应对实施的工程提供质量维护，期限为自项目验收合格之日起一年。乙方应在接到甲方质量维护需求1 个工作日内响应，5个工作日内完成维护。</w:t>
      </w:r>
      <w:r>
        <w:rPr>
          <w:rFonts w:hint="eastAsia" w:asciiTheme="minorEastAsia" w:hAnsiTheme="minorEastAsia" w:eastAsiaTheme="minorEastAsia" w:cstheme="minorEastAsia"/>
          <w:color w:val="auto"/>
          <w:sz w:val="24"/>
          <w:szCs w:val="24"/>
          <w:highlight w:val="none"/>
          <w:lang w:val="en-US" w:eastAsia="zh-CN"/>
        </w:rPr>
        <w:tab/>
      </w:r>
    </w:p>
    <w:p>
      <w:pPr>
        <w:ind w:firstLine="562" w:firstLineChars="20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第六条 保密及违约责任</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1、甲乙双方必须遵守本合同并执行合同中的各项规定，保证本合同的正常履行，任何一方违约都要承担相应责任。</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2、双方对本协议及涉及的资料、内容负有保密义务，不得向其它方提供或透露。</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因乙方工作人员在履行职责过程中的过失或过错原因给甲方造成损失或侵害（包括但不限于甲方本身及甲方指定残疾人户的财产损失），乙方应负责赔偿。如甲方因乙方原因被第三方索赔的，甲方有权向乙方追偿。</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3、由于不可抗力导致协议不能履行的，双方均不承担违约责任，可通过共同协商变更或解除协议。</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4、本合同及其附件与国家法律法规相抵触时，应依据国家法律法规变更本合同。</w:t>
      </w:r>
    </w:p>
    <w:p>
      <w:pPr>
        <w:ind w:firstLine="562" w:firstLineChars="20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第七条 不可抗力事件处理</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1、在合同有效期内，任何一方因不可抗力事件导致不能履行合同，则合同履行期可延长，其延长期与不可抗力影响期相同。</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2、不可抗力事件发生后，应立即通知对方，并寄送有关权威机构出具的证明。</w:t>
      </w:r>
    </w:p>
    <w:p>
      <w:pPr>
        <w:ind w:firstLine="562" w:firstLineChars="200"/>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eastAsia="zh-CN"/>
        </w:rPr>
        <w:t>第八条</w:t>
      </w:r>
      <w:r>
        <w:rPr>
          <w:rFonts w:hint="eastAsia" w:asciiTheme="minorEastAsia" w:hAnsiTheme="minorEastAsia" w:eastAsiaTheme="minorEastAsia" w:cstheme="minorEastAsia"/>
          <w:b/>
          <w:color w:val="auto"/>
          <w:sz w:val="28"/>
          <w:szCs w:val="28"/>
          <w:highlight w:val="none"/>
          <w:lang w:val="en-US" w:eastAsia="zh-CN"/>
        </w:rPr>
        <w:t xml:space="preserve"> 争议的解决</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如因执行本合同所发生的与本合同有关的一切争议，双方应首先通过友好协商方式解决。如经协商无法达成一致意见的，则依法依规进行诉讼解决，有关诉讼事项由甲方所在地人民法院管辖。</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如有未尽事宜由甲乙双方协商解决，或另行签订补充合同及附件，与本合同具有同等法律效力。</w:t>
      </w:r>
    </w:p>
    <w:p>
      <w:pPr>
        <w:ind w:firstLine="562" w:firstLineChars="200"/>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第九条 合同生效及其他</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本合同一式肆份，甲、乙双方各执贰份，合同经双方加盖公章或者合同专用章之日起生效。未尽事宜，双方应本着友好合作精神，及时协商解决。</w:t>
      </w:r>
    </w:p>
    <w:p>
      <w:pPr>
        <w:spacing w:line="56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p>
    <w:p>
      <w:pPr>
        <w:spacing w:line="360" w:lineRule="auto"/>
        <w:ind w:firstLine="482"/>
        <w:jc w:val="both"/>
        <w:rPr>
          <w:rFonts w:hint="eastAsia" w:asciiTheme="minorEastAsia" w:hAnsiTheme="minorEastAsia" w:eastAsiaTheme="minorEastAsia" w:cstheme="minorEastAsia"/>
          <w:highlight w:val="none"/>
        </w:rPr>
      </w:pP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z w:val="24"/>
          <w:highlight w:val="none"/>
        </w:rPr>
        <w:t>------------------------以下无正文内容---------------------------</w:t>
      </w:r>
    </w:p>
    <w:p>
      <w:pPr>
        <w:spacing w:line="360" w:lineRule="auto"/>
        <w:ind w:firstLine="482"/>
        <w:jc w:val="both"/>
        <w:rPr>
          <w:rFonts w:hint="eastAsia" w:asciiTheme="minorEastAsia" w:hAnsiTheme="minorEastAsia" w:eastAsiaTheme="minorEastAsia" w:cstheme="minorEastAsia"/>
          <w:highlight w:val="none"/>
        </w:rPr>
      </w:pP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甲方（盖章）： 连城县残疾人联合会      乙方（盖章）：</w:t>
      </w:r>
    </w:p>
    <w:p>
      <w:pPr>
        <w:spacing w:line="360" w:lineRule="auto"/>
        <w:ind w:firstLine="482"/>
        <w:jc w:val="both"/>
        <w:rPr>
          <w:rFonts w:hint="eastAsia" w:asciiTheme="minorEastAsia" w:hAnsiTheme="minorEastAsia" w:eastAsiaTheme="minorEastAsia" w:cstheme="minorEastAsia"/>
          <w:highlight w:val="none"/>
        </w:rPr>
      </w:pP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法定（或授权）代表人：                法定（或授权）代表人：</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开户名称：                            开户名称：</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开户银行：                            开户银行：</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银行账号：                            银行账号：</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纳税人识别号：                        纳税人识别号：</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地址                                  地址：</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电话：                                电话：</w:t>
      </w:r>
    </w:p>
    <w:p>
      <w:pPr>
        <w:spacing w:line="360" w:lineRule="auto"/>
        <w:ind w:firstLine="482"/>
        <w:jc w:val="both"/>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sz w:val="24"/>
          <w:highlight w:val="none"/>
        </w:rPr>
        <w:t>传真：                                传真：</w:t>
      </w:r>
    </w:p>
    <w:p>
      <w:pPr>
        <w:spacing w:line="360" w:lineRule="auto"/>
        <w:ind w:firstLine="482"/>
        <w:jc w:val="both"/>
      </w:pPr>
      <w:r>
        <w:rPr>
          <w:rFonts w:hint="eastAsia" w:asciiTheme="minorEastAsia" w:hAnsiTheme="minorEastAsia" w:eastAsiaTheme="minorEastAsia" w:cstheme="minorEastAsia"/>
          <w:b/>
          <w:sz w:val="24"/>
          <w:highlight w:val="none"/>
          <w:lang w:val="en-US" w:eastAsia="zh-CN"/>
        </w:rPr>
        <w:t>签订时间：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D8F7D69"/>
    <w:rsid w:val="5D8F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5">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2024-04-09T02:35:00Z</dcterms:created>
  <dc:creator>土豆排骨的滋味</dc:creator>
  <cp:lastModifiedBy>土豆排骨的滋味</cp:lastModifiedBy>
  <dcterms:modified xsi:type="dcterms:W3CDTF">2024-04-09T02:36:15Z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091CB462997048D499FD47E75A3FA99A_11</vt:lpwstr>
  </property>
</Properties>
</file>