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LCCQJJ20240315</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2024年</w:t>
      </w: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lang w:eastAsia="zh-CN"/>
        </w:rPr>
        <w:t>月</w:t>
      </w:r>
      <w:r>
        <w:rPr>
          <w:rFonts w:hint="eastAsia" w:asciiTheme="minorEastAsia" w:hAnsiTheme="minorEastAsia" w:eastAsiaTheme="minorEastAsia" w:cstheme="minorEastAsia"/>
          <w:color w:val="auto"/>
          <w:kern w:val="2"/>
          <w:sz w:val="24"/>
          <w:szCs w:val="24"/>
          <w:shd w:val="clear"/>
          <w:lang w:val="en-US" w:eastAsia="zh-CN"/>
        </w:rPr>
        <w:t>15</w:t>
      </w:r>
      <w:r>
        <w:rPr>
          <w:rFonts w:hint="eastAsia" w:asciiTheme="minorEastAsia" w:hAnsiTheme="minorEastAsia" w:eastAsiaTheme="minorEastAsia" w:cstheme="minorEastAsia"/>
          <w:color w:val="auto"/>
          <w:kern w:val="2"/>
          <w:sz w:val="24"/>
          <w:szCs w:val="24"/>
          <w:shd w:val="clear"/>
          <w:lang w:eastAsia="zh-CN"/>
        </w:rPr>
        <w:t>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3月12 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0000FF"/>
          <w:kern w:val="2"/>
          <w:sz w:val="24"/>
          <w:szCs w:val="24"/>
          <w:shd w:val="clear"/>
          <w:lang w:val="en-US" w:eastAsia="zh-CN"/>
        </w:rPr>
        <w:t>月14日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eastAsia="zh-CN"/>
        </w:rPr>
        <w:t>18039848961</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Theme="minorEastAsia" w:hAnsiTheme="minorEastAsia" w:eastAsiaTheme="minorEastAsia" w:cstheme="minorEastAsia"/>
          <w:color w:val="0000FF"/>
          <w:sz w:val="24"/>
          <w:szCs w:val="24"/>
          <w:lang w:eastAsia="zh-CN"/>
        </w:rPr>
        <w:t>连城县人民法院办公家具采购项目</w:t>
      </w:r>
      <w:r>
        <w:rPr>
          <w:rFonts w:hint="eastAsia" w:asciiTheme="minorEastAsia" w:hAnsiTheme="minorEastAsia" w:eastAsiaTheme="minorEastAsia" w:cstheme="minorEastAsia"/>
          <w:color w:val="auto"/>
          <w:sz w:val="24"/>
          <w:szCs w:val="24"/>
        </w:rPr>
        <w:t>。</w:t>
      </w:r>
    </w:p>
    <w:p>
      <w:pPr>
        <w:pStyle w:val="6"/>
        <w:spacing w:line="360" w:lineRule="auto"/>
        <w:ind w:firstLine="482"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2.供货清单要求如下：</w:t>
      </w:r>
    </w:p>
    <w:tbl>
      <w:tblPr>
        <w:tblStyle w:val="4"/>
        <w:tblW w:w="9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0"/>
        <w:gridCol w:w="1387"/>
        <w:gridCol w:w="4424"/>
        <w:gridCol w:w="563"/>
        <w:gridCol w:w="650"/>
        <w:gridCol w:w="910"/>
        <w:gridCol w:w="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93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采购最高限价</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cs="宋体"/>
                <w:b/>
                <w:bCs/>
                <w:i w:val="0"/>
                <w:iCs w:val="0"/>
                <w:color w:val="000000"/>
                <w:kern w:val="0"/>
                <w:sz w:val="24"/>
                <w:szCs w:val="24"/>
                <w:u w:val="none"/>
                <w:lang w:val="en-US" w:eastAsia="zh-CN" w:bidi="ar"/>
              </w:rPr>
              <w:t>33300元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93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竞价保证金：</w:t>
            </w:r>
            <w:r>
              <w:rPr>
                <w:rFonts w:hint="eastAsia" w:ascii="宋体" w:hAnsi="宋体" w:cs="宋体"/>
                <w:b/>
                <w:bCs/>
                <w:i w:val="0"/>
                <w:iCs w:val="0"/>
                <w:color w:val="000000"/>
                <w:kern w:val="0"/>
                <w:sz w:val="24"/>
                <w:szCs w:val="24"/>
                <w:u w:val="none"/>
                <w:lang w:val="en-US" w:eastAsia="zh-CN" w:bidi="ar"/>
              </w:rPr>
              <w:t>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名称</w:t>
            </w:r>
          </w:p>
        </w:tc>
        <w:tc>
          <w:tcPr>
            <w:tcW w:w="13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参考图片</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材质说明</w:t>
            </w:r>
          </w:p>
        </w:tc>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单价限价（元）</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圆形</w:t>
            </w:r>
            <w:r>
              <w:rPr>
                <w:rFonts w:hint="eastAsia" w:ascii="宋体" w:hAnsi="宋体" w:eastAsia="宋体" w:cs="宋体"/>
                <w:i w:val="0"/>
                <w:iCs w:val="0"/>
                <w:color w:val="000000"/>
                <w:kern w:val="0"/>
                <w:sz w:val="24"/>
                <w:szCs w:val="24"/>
                <w:u w:val="none"/>
                <w:lang w:val="en-US" w:eastAsia="zh-CN" w:bidi="ar"/>
              </w:rPr>
              <w:t>会议桌</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758825</wp:posOffset>
                  </wp:positionV>
                  <wp:extent cx="805180" cy="1058545"/>
                  <wp:effectExtent l="0" t="0" r="13970" b="8255"/>
                  <wp:wrapNone/>
                  <wp:docPr id="13" name="图片_4"/>
                  <wp:cNvGraphicFramePr/>
                  <a:graphic xmlns:a="http://schemas.openxmlformats.org/drawingml/2006/main">
                    <a:graphicData uri="http://schemas.openxmlformats.org/drawingml/2006/picture">
                      <pic:pic xmlns:pic="http://schemas.openxmlformats.org/drawingml/2006/picture">
                        <pic:nvPicPr>
                          <pic:cNvPr id="13" name="图片_4"/>
                          <pic:cNvPicPr/>
                        </pic:nvPicPr>
                        <pic:blipFill>
                          <a:blip r:embed="rId4"/>
                          <a:stretch>
                            <a:fillRect/>
                          </a:stretch>
                        </pic:blipFill>
                        <pic:spPr>
                          <a:xfrm>
                            <a:off x="0" y="0"/>
                            <a:ext cx="805180" cy="1058545"/>
                          </a:xfrm>
                          <a:prstGeom prst="rect">
                            <a:avLst/>
                          </a:prstGeom>
                          <a:noFill/>
                          <a:ln>
                            <a:noFill/>
                          </a:ln>
                        </pic:spPr>
                      </pic:pic>
                    </a:graphicData>
                  </a:graphic>
                </wp:anchor>
              </w:drawing>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1、规格尺寸：3000*3000*760mm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2、颜色：胡桃色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3、贴面材料：采用进口实木皮,可采用美国大西洋牌胡桃木实木皮饰面，厚度0.6mm；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4、封边用材：美国白木或与贴面相同的进口实木木材；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5、基材：采用吉林露水河高密度板,优质绿色环保产品,甲醛含量≤1.0mg/L密度≥760kg/m3,静曲张度≥51.2Mpa,吸水膨胀率≤8.1%.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6、油漆：面漆采用“大宝”PU聚脂漆,底漆采用PE不饱和树脂漆，符合欧洲环保要求。</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ahoma" w:hAnsi="Tahoma" w:eastAsia="Tahoma" w:cs="Tahom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会议椅</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-26035</wp:posOffset>
                  </wp:positionH>
                  <wp:positionV relativeFrom="paragraph">
                    <wp:posOffset>564515</wp:posOffset>
                  </wp:positionV>
                  <wp:extent cx="819785" cy="1139825"/>
                  <wp:effectExtent l="0" t="0" r="18415" b="3175"/>
                  <wp:wrapNone/>
                  <wp:docPr id="14" name="图片_11"/>
                  <wp:cNvGraphicFramePr/>
                  <a:graphic xmlns:a="http://schemas.openxmlformats.org/drawingml/2006/main">
                    <a:graphicData uri="http://schemas.openxmlformats.org/drawingml/2006/picture">
                      <pic:pic xmlns:pic="http://schemas.openxmlformats.org/drawingml/2006/picture">
                        <pic:nvPicPr>
                          <pic:cNvPr id="14" name="图片_11"/>
                          <pic:cNvPicPr/>
                        </pic:nvPicPr>
                        <pic:blipFill>
                          <a:blip r:embed="rId5"/>
                          <a:stretch>
                            <a:fillRect/>
                          </a:stretch>
                        </pic:blipFill>
                        <pic:spPr>
                          <a:xfrm>
                            <a:off x="0" y="0"/>
                            <a:ext cx="819785" cy="1139825"/>
                          </a:xfrm>
                          <a:prstGeom prst="rect">
                            <a:avLst/>
                          </a:prstGeom>
                          <a:noFill/>
                          <a:ln>
                            <a:noFill/>
                          </a:ln>
                        </pic:spPr>
                      </pic:pic>
                    </a:graphicData>
                  </a:graphic>
                </wp:anchor>
              </w:drawing>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1、规格尺寸：常规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2、颜色：胡桃色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3、面料：国产优质西皮，皮面光泽度好，透气性强，柔软而富于韧性厚度适中，具冬暧夏凉效果。厚度：》0.60mm, 禁用偶氮染料含量未检出，游离甲醛含量（分光光度法）无或者未检出0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4、海绵：采用PU成型定型海绵，软硬适中，回弹性能好，抗变形能力强，根椐人体工程学原理设计，坐感舒适。座背垫：采用1.5mm夹板8层垫压成型，坐感舒适，板材承受压力达300KG，经防腐、防虫化学处理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5、脚架：固定木质四脚</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w:t>
            </w:r>
            <w:r>
              <w:rPr>
                <w:rStyle w:val="7"/>
                <w:lang w:val="en-US" w:eastAsia="zh-CN" w:bidi="ar"/>
              </w:rPr>
              <w:t>其中</w:t>
            </w:r>
            <w:r>
              <w:rPr>
                <w:rStyle w:val="8"/>
                <w:lang w:val="en-US" w:eastAsia="zh-CN" w:bidi="ar"/>
              </w:rPr>
              <w:t>10</w:t>
            </w:r>
            <w:r>
              <w:rPr>
                <w:rStyle w:val="7"/>
                <w:lang w:val="en-US" w:eastAsia="zh-CN" w:bidi="ar"/>
              </w:rPr>
              <w:t>条会议椅颜色需与圆形会议桌颜色匹配</w:t>
            </w:r>
            <w:r>
              <w:rPr>
                <w:rStyle w:val="8"/>
                <w:lang w:val="en-US" w:eastAsia="zh-CN" w:bidi="ar"/>
              </w:rPr>
              <w:t xml:space="preserve"> </w:t>
            </w:r>
            <w:r>
              <w:rPr>
                <w:rStyle w:val="7"/>
                <w:lang w:val="en-US" w:eastAsia="zh-CN" w:bidi="ar"/>
              </w:rPr>
              <w:t>；</w:t>
            </w:r>
            <w:r>
              <w:rPr>
                <w:rStyle w:val="8"/>
                <w:lang w:val="en-US" w:eastAsia="zh-CN" w:bidi="ar"/>
              </w:rPr>
              <w:t>2.</w:t>
            </w:r>
            <w:r>
              <w:rPr>
                <w:rStyle w:val="7"/>
                <w:lang w:val="en-US" w:eastAsia="zh-CN" w:bidi="ar"/>
              </w:rPr>
              <w:t>另</w:t>
            </w:r>
            <w:r>
              <w:rPr>
                <w:rStyle w:val="8"/>
                <w:lang w:val="en-US" w:eastAsia="zh-CN" w:bidi="ar"/>
              </w:rPr>
              <w:t>14</w:t>
            </w:r>
            <w:r>
              <w:rPr>
                <w:rStyle w:val="7"/>
                <w:lang w:val="en-US" w:eastAsia="zh-CN" w:bidi="ar"/>
              </w:rPr>
              <w:t>条会议椅颜色需与原长方形会议桌颜色匹配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等候椅</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-34925</wp:posOffset>
                  </wp:positionH>
                  <wp:positionV relativeFrom="paragraph">
                    <wp:posOffset>354965</wp:posOffset>
                  </wp:positionV>
                  <wp:extent cx="857250" cy="1374775"/>
                  <wp:effectExtent l="0" t="0" r="0" b="15875"/>
                  <wp:wrapNone/>
                  <wp:docPr id="15" name="图片_12"/>
                  <wp:cNvGraphicFramePr/>
                  <a:graphic xmlns:a="http://schemas.openxmlformats.org/drawingml/2006/main">
                    <a:graphicData uri="http://schemas.openxmlformats.org/drawingml/2006/picture">
                      <pic:pic xmlns:pic="http://schemas.openxmlformats.org/drawingml/2006/picture">
                        <pic:nvPicPr>
                          <pic:cNvPr id="15" name="图片_12"/>
                          <pic:cNvPicPr/>
                        </pic:nvPicPr>
                        <pic:blipFill>
                          <a:blip r:embed="rId6"/>
                          <a:stretch>
                            <a:fillRect/>
                          </a:stretch>
                        </pic:blipFill>
                        <pic:spPr>
                          <a:xfrm>
                            <a:off x="0" y="0"/>
                            <a:ext cx="857250" cy="1374775"/>
                          </a:xfrm>
                          <a:prstGeom prst="rect">
                            <a:avLst/>
                          </a:prstGeom>
                          <a:noFill/>
                          <a:ln>
                            <a:noFill/>
                          </a:ln>
                        </pic:spPr>
                      </pic:pic>
                    </a:graphicData>
                  </a:graphic>
                </wp:anchor>
              </w:drawing>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1、规格尺寸：1750*720*770mm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2、颜色：蓝色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参数要求：普通三角椅材质说明，座板采用1.3mm厚冷轧钢加硬钢板，冲孔成型烧焊，再经过防锈处理，高温烤漆。皮垫采用7mm夹板，pvc皮革加16mm高密度海绵，耐刮耐磨，，横梁采用1.3mm厚冷扎钢板一次成型三角管，再经过冲孔，除锈，高温烤漆，扶手脚采用1.2mm厚冷轧钢管弯管，烧焊，打磨，除锈烤漆处理，</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3"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吧椅</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wp:posOffset>
                  </wp:positionH>
                  <wp:positionV relativeFrom="paragraph">
                    <wp:posOffset>211455</wp:posOffset>
                  </wp:positionV>
                  <wp:extent cx="832485" cy="1478915"/>
                  <wp:effectExtent l="0" t="0" r="5715" b="6985"/>
                  <wp:wrapNone/>
                  <wp:docPr id="16" name="图片_16"/>
                  <wp:cNvGraphicFramePr/>
                  <a:graphic xmlns:a="http://schemas.openxmlformats.org/drawingml/2006/main">
                    <a:graphicData uri="http://schemas.openxmlformats.org/drawingml/2006/picture">
                      <pic:pic xmlns:pic="http://schemas.openxmlformats.org/drawingml/2006/picture">
                        <pic:nvPicPr>
                          <pic:cNvPr id="16" name="图片_16"/>
                          <pic:cNvPicPr/>
                        </pic:nvPicPr>
                        <pic:blipFill>
                          <a:blip r:embed="rId7"/>
                          <a:stretch>
                            <a:fillRect/>
                          </a:stretch>
                        </pic:blipFill>
                        <pic:spPr>
                          <a:xfrm>
                            <a:off x="0" y="0"/>
                            <a:ext cx="832485" cy="1478915"/>
                          </a:xfrm>
                          <a:prstGeom prst="rect">
                            <a:avLst/>
                          </a:prstGeom>
                          <a:noFill/>
                          <a:ln>
                            <a:noFill/>
                          </a:ln>
                        </pic:spPr>
                      </pic:pic>
                    </a:graphicData>
                  </a:graphic>
                </wp:anchor>
              </w:drawing>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1、规格尺寸：常规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2、颜色：蓝色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3、椅子规格：22圆管厚度1.0焊接工艺：高温静电喷塑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4、椅面材料：由不饱和树脂模压一次成型30直径圆椅椅面重量580克</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4"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网椅</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-38735</wp:posOffset>
                  </wp:positionH>
                  <wp:positionV relativeFrom="paragraph">
                    <wp:posOffset>761365</wp:posOffset>
                  </wp:positionV>
                  <wp:extent cx="849630" cy="1470660"/>
                  <wp:effectExtent l="0" t="0" r="7620" b="15240"/>
                  <wp:wrapNone/>
                  <wp:docPr id="17" name="图片_22"/>
                  <wp:cNvGraphicFramePr/>
                  <a:graphic xmlns:a="http://schemas.openxmlformats.org/drawingml/2006/main">
                    <a:graphicData uri="http://schemas.openxmlformats.org/drawingml/2006/picture">
                      <pic:pic xmlns:pic="http://schemas.openxmlformats.org/drawingml/2006/picture">
                        <pic:nvPicPr>
                          <pic:cNvPr id="17" name="图片_22"/>
                          <pic:cNvPicPr/>
                        </pic:nvPicPr>
                        <pic:blipFill>
                          <a:blip r:embed="rId8"/>
                          <a:stretch>
                            <a:fillRect/>
                          </a:stretch>
                        </pic:blipFill>
                        <pic:spPr>
                          <a:xfrm>
                            <a:off x="0" y="0"/>
                            <a:ext cx="849630" cy="1470660"/>
                          </a:xfrm>
                          <a:prstGeom prst="rect">
                            <a:avLst/>
                          </a:prstGeom>
                          <a:noFill/>
                          <a:ln>
                            <a:noFill/>
                          </a:ln>
                        </pic:spPr>
                      </pic:pic>
                    </a:graphicData>
                  </a:graphic>
                </wp:anchor>
              </w:drawing>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1、规格尺寸：常规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2、颜色：灰色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3、基材框架采用19mm*30mm厚度1.8mm方型钢管,座包高密度海绵厚度55MM。                                （1）面料：采用优质阻燃网布饰面.椅背采用PP+纤维注塑一体成型而成。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（2）海绵：GB/T10802-2006《通用软质聚醚型聚氨酯泡沫塑料》参照：QB/T1952.1-2012《软体家具沙发》检测依据。1.压陷性能，65%/25%压陷比≥2。2.75% 压缩永久变形≤5%。3.回弹率≥45%。4.拉伸强度≥95kpa。5.伸长率≥135%。6.撕裂强度≥2.2N/cm。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（3）采用背胶+扶手采用黑色PP加纤维交强而成、简洁、大气、时尚、美观。</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915670</wp:posOffset>
                  </wp:positionV>
                  <wp:extent cx="781685" cy="1616075"/>
                  <wp:effectExtent l="0" t="0" r="18415" b="3175"/>
                  <wp:wrapNone/>
                  <wp:docPr id="18" name="图片_24"/>
                  <wp:cNvGraphicFramePr/>
                  <a:graphic xmlns:a="http://schemas.openxmlformats.org/drawingml/2006/main">
                    <a:graphicData uri="http://schemas.openxmlformats.org/drawingml/2006/picture">
                      <pic:pic xmlns:pic="http://schemas.openxmlformats.org/drawingml/2006/picture">
                        <pic:nvPicPr>
                          <pic:cNvPr id="18" name="图片_24"/>
                          <pic:cNvPicPr/>
                        </pic:nvPicPr>
                        <pic:blipFill>
                          <a:blip r:embed="rId9"/>
                          <a:stretch>
                            <a:fillRect/>
                          </a:stretch>
                        </pic:blipFill>
                        <pic:spPr>
                          <a:xfrm>
                            <a:off x="0" y="0"/>
                            <a:ext cx="781685" cy="1616075"/>
                          </a:xfrm>
                          <a:prstGeom prst="rect">
                            <a:avLst/>
                          </a:prstGeom>
                          <a:noFill/>
                          <a:ln>
                            <a:noFill/>
                          </a:ln>
                        </pic:spPr>
                      </pic:pic>
                    </a:graphicData>
                  </a:graphic>
                </wp:anchor>
              </w:drawing>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1、规格尺寸：常规带扶手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2、颜色：红胡桃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3、面料：国产优质西皮，皮面光泽度好，透气性强，柔软而富于韧性厚度适中，具冬暧夏凉效果。厚度：》0.60mm, 禁用偶氮染料含量未检出，游离甲醛含量（分光光度法）无或者未检出0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4、海绵：采用PU成型定型海绵，软硬适中，回弹性能好，抗变形能力强，根椐人体工程学原理设计，坐感舒适。座背垫：采用1.5mm夹板8层垫压成型，坐感舒适，板材承受压力达300KG，经防腐、防虫化学处理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5、脚架：固定木质四脚</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办公桌</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-37465</wp:posOffset>
                  </wp:positionH>
                  <wp:positionV relativeFrom="paragraph">
                    <wp:posOffset>568960</wp:posOffset>
                  </wp:positionV>
                  <wp:extent cx="854075" cy="1322070"/>
                  <wp:effectExtent l="0" t="0" r="3175" b="11430"/>
                  <wp:wrapNone/>
                  <wp:docPr id="19" name="图片_2"/>
                  <wp:cNvGraphicFramePr/>
                  <a:graphic xmlns:a="http://schemas.openxmlformats.org/drawingml/2006/main">
                    <a:graphicData uri="http://schemas.openxmlformats.org/drawingml/2006/picture">
                      <pic:pic xmlns:pic="http://schemas.openxmlformats.org/drawingml/2006/picture">
                        <pic:nvPicPr>
                          <pic:cNvPr id="19" name="图片_2"/>
                          <pic:cNvPicPr/>
                        </pic:nvPicPr>
                        <pic:blipFill>
                          <a:blip r:embed="rId10"/>
                          <a:stretch>
                            <a:fillRect/>
                          </a:stretch>
                        </pic:blipFill>
                        <pic:spPr>
                          <a:xfrm>
                            <a:off x="0" y="0"/>
                            <a:ext cx="854075" cy="1322070"/>
                          </a:xfrm>
                          <a:prstGeom prst="rect">
                            <a:avLst/>
                          </a:prstGeom>
                          <a:noFill/>
                          <a:ln>
                            <a:noFill/>
                          </a:ln>
                        </pic:spPr>
                      </pic:pic>
                    </a:graphicData>
                  </a:graphic>
                </wp:anchor>
              </w:drawing>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1、规格尺寸：1400*700*760mm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2、颜色：红胡桃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3、贴面材料：采用进口实木皮,可采用美国大西洋牌胡桃木实木皮饰面，厚度0.6mm；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4、封边用材：美国白木或与贴面相同的进口实木木材；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5、基材：采用吉林露水河高密度板,优质绿色环保产品,甲醛含量≤1.0mg/L密度≥760kg/m3,静曲     张度≥51.2Mpa,吸水膨胀率≤8.1%.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6、油漆：面漆采用“大宝”PU聚脂漆,底漆采用PE不饱和树脂漆，符合欧洲环保要求。</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张</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1"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木质二门文件柜</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drawing>
                <wp:inline distT="0" distB="0" distL="114300" distR="114300">
                  <wp:extent cx="821055" cy="1294130"/>
                  <wp:effectExtent l="0" t="0" r="17145" b="127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1"/>
                          <a:stretch>
                            <a:fillRect/>
                          </a:stretch>
                        </pic:blipFill>
                        <pic:spPr>
                          <a:xfrm>
                            <a:off x="0" y="0"/>
                            <a:ext cx="821055" cy="1294130"/>
                          </a:xfrm>
                          <a:prstGeom prst="rect">
                            <a:avLst/>
                          </a:prstGeom>
                          <a:noFill/>
                          <a:ln w="9525">
                            <a:noFill/>
                          </a:ln>
                        </pic:spPr>
                      </pic:pic>
                    </a:graphicData>
                  </a:graphic>
                </wp:inline>
              </w:drawing>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1、规格尺寸：800*420*2000mm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2、颜色：泰柚色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3.贴面材料：采用进口实木皮,可采用美国大西洋牌胡桃木实木皮饰面，厚度0.6mm；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4、封边用材：美国白木或与贴面相同的进口实木木材；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5、基材：采用吉林露水河高密度板,优质绿色环保产品,甲醛含量≤1.0mg/L密度≥760kg/m3,静曲     张度≥51.2Mpa,吸水膨胀率≤8.1%.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6、油漆：面漆采用“大宝”PU聚脂漆,底漆采用PE不饱和树脂漆，符合欧洲环保要求。</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2"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铁皮密码文件柜</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-49530</wp:posOffset>
                  </wp:positionH>
                  <wp:positionV relativeFrom="paragraph">
                    <wp:posOffset>1553845</wp:posOffset>
                  </wp:positionV>
                  <wp:extent cx="864870" cy="1146810"/>
                  <wp:effectExtent l="0" t="0" r="11430" b="15240"/>
                  <wp:wrapNone/>
                  <wp:docPr id="21" name="图片_28"/>
                  <wp:cNvGraphicFramePr/>
                  <a:graphic xmlns:a="http://schemas.openxmlformats.org/drawingml/2006/main">
                    <a:graphicData uri="http://schemas.openxmlformats.org/drawingml/2006/picture">
                      <pic:pic xmlns:pic="http://schemas.openxmlformats.org/drawingml/2006/picture">
                        <pic:nvPicPr>
                          <pic:cNvPr id="21" name="图片_28"/>
                          <pic:cNvPicPr/>
                        </pic:nvPicPr>
                        <pic:blipFill>
                          <a:blip r:embed="rId12"/>
                          <a:stretch>
                            <a:fillRect/>
                          </a:stretch>
                        </pic:blipFill>
                        <pic:spPr>
                          <a:xfrm>
                            <a:off x="0" y="0"/>
                            <a:ext cx="864870" cy="1146810"/>
                          </a:xfrm>
                          <a:prstGeom prst="rect">
                            <a:avLst/>
                          </a:prstGeom>
                          <a:noFill/>
                          <a:ln>
                            <a:noFill/>
                          </a:ln>
                        </pic:spPr>
                      </pic:pic>
                    </a:graphicData>
                  </a:graphic>
                </wp:anchor>
              </w:drawing>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1、电子双节保密柜：外部：1850*900*420mm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2、颜色：白色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宝钢、武钢等优质冷轧板，门板厚1.0mm,配件钥匙密码锁具，五金配件塑料为ABS新料。表面普通平光、导轨是采用成型冲压滑轮、锁具采用普通表面镀鉻，内置保险柜实心钢板工艺：即使用较厚的钢板一次冲压成型，柜体四周，上下，柜门均为独立一层厚钢板，轮子耐300℃高温，经久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4、功 能：采用高档电子锁输入密码即可开锁密码由18位内数字任意组合，密码可自由更改，断电自动保存电池供电，四节5号电池可用一年以上全钢结构，内外表面林华 喷塑活动层板，可自由间隔。加强型锁，特大锁栓自动高音报警：密码柜受到震动，敲打或错码等破会时，会自动发出100多分贝的声音报警，令窃贼仓惶逃窜。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5、说明书x1、应急钥匙x2、常规钥匙x2、节电池x4 </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4"/>
                <w:szCs w:val="24"/>
                <w:u w:val="none"/>
              </w:rPr>
            </w:pPr>
          </w:p>
        </w:tc>
      </w:tr>
    </w:tbl>
    <w:p>
      <w:pPr>
        <w:keepNext w:val="0"/>
        <w:keepLines w:val="0"/>
        <w:pageBreakBefore w:val="0"/>
        <w:widowControl/>
        <w:kinsoku/>
        <w:wordWrap/>
        <w:topLinePunct w:val="0"/>
        <w:bidi w:val="0"/>
        <w:spacing w:line="360" w:lineRule="auto"/>
        <w:ind w:left="0" w:firstLine="480"/>
        <w:jc w:val="left"/>
        <w:rPr>
          <w:rFonts w:ascii="宋体" w:hAnsi="宋体" w:cs="宋体"/>
          <w:b/>
          <w:bCs/>
          <w:color w:val="404040"/>
          <w:kern w:val="0"/>
          <w:sz w:val="30"/>
          <w:szCs w:val="30"/>
        </w:rPr>
      </w:pPr>
      <w:r>
        <w:rPr>
          <w:rFonts w:hint="eastAsia" w:ascii="宋体" w:hAnsi="宋体" w:cs="宋体"/>
          <w:b/>
          <w:bCs/>
          <w:color w:val="404040"/>
          <w:kern w:val="0"/>
          <w:sz w:val="30"/>
          <w:szCs w:val="30"/>
        </w:rPr>
        <w:t>特别提示：</w:t>
      </w:r>
    </w:p>
    <w:p>
      <w:pPr>
        <w:keepNext w:val="0"/>
        <w:keepLines w:val="0"/>
        <w:pageBreakBefore w:val="0"/>
        <w:numPr>
          <w:ilvl w:val="0"/>
          <w:numId w:val="1"/>
        </w:numPr>
        <w:kinsoku/>
        <w:wordWrap/>
        <w:topLinePunct w:val="0"/>
        <w:bidi w:val="0"/>
        <w:spacing w:line="360" w:lineRule="auto"/>
        <w:ind w:left="0" w:firstLine="600" w:firstLineChars="200"/>
        <w:rPr>
          <w:rFonts w:hint="eastAsia" w:ascii="宋体" w:hAnsi="宋体" w:cs="宋体"/>
          <w:color w:val="0000FF"/>
          <w:kern w:val="0"/>
          <w:sz w:val="30"/>
          <w:szCs w:val="30"/>
          <w:lang w:val="en-US" w:eastAsia="zh-CN"/>
        </w:rPr>
      </w:pPr>
      <w:r>
        <w:rPr>
          <w:rFonts w:hint="eastAsia" w:ascii="宋体" w:hAnsi="宋体" w:cs="宋体"/>
          <w:color w:val="0000FF"/>
          <w:kern w:val="0"/>
          <w:sz w:val="30"/>
          <w:szCs w:val="30"/>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2.</w:t>
      </w:r>
      <w:r>
        <w:rPr>
          <w:rFonts w:hint="eastAsia" w:ascii="宋体" w:hAnsi="宋体" w:cs="宋体"/>
          <w:color w:val="0000FF"/>
          <w:kern w:val="0"/>
          <w:sz w:val="30"/>
          <w:szCs w:val="30"/>
        </w:rPr>
        <w:t>交付地址：</w:t>
      </w:r>
      <w:r>
        <w:rPr>
          <w:rFonts w:hint="eastAsia" w:ascii="宋体" w:hAnsi="宋体" w:cs="宋体"/>
          <w:color w:val="0000FF"/>
          <w:kern w:val="0"/>
          <w:sz w:val="30"/>
          <w:szCs w:val="30"/>
          <w:lang w:val="en-US" w:eastAsia="zh-CN"/>
        </w:rPr>
        <w:t>委托方指定地点</w:t>
      </w:r>
      <w:r>
        <w:rPr>
          <w:rFonts w:hint="eastAsia" w:ascii="宋体" w:hAnsi="宋体" w:cs="宋体"/>
          <w:color w:val="0000FF"/>
          <w:kern w:val="0"/>
          <w:sz w:val="30"/>
          <w:szCs w:val="30"/>
        </w:rPr>
        <w:t>。</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3</w:t>
      </w:r>
      <w:r>
        <w:rPr>
          <w:rFonts w:hint="eastAsia" w:ascii="宋体" w:hAnsi="宋体" w:cs="宋体"/>
          <w:color w:val="0000FF"/>
          <w:kern w:val="0"/>
          <w:sz w:val="30"/>
          <w:szCs w:val="30"/>
        </w:rPr>
        <w:t>.交付时间：</w:t>
      </w:r>
      <w:r>
        <w:rPr>
          <w:rFonts w:hint="eastAsia" w:ascii="宋体" w:hAnsi="宋体" w:cs="宋体"/>
          <w:color w:val="0000FF"/>
          <w:kern w:val="0"/>
          <w:sz w:val="30"/>
          <w:szCs w:val="30"/>
          <w:lang w:val="en-US" w:eastAsia="zh-CN"/>
        </w:rPr>
        <w:t>成交人应在成交通知书发放</w:t>
      </w:r>
      <w:r>
        <w:rPr>
          <w:rFonts w:hint="eastAsia" w:ascii="宋体" w:hAnsi="宋体" w:cs="宋体"/>
          <w:color w:val="0000FF"/>
          <w:kern w:val="0"/>
          <w:sz w:val="30"/>
          <w:szCs w:val="30"/>
          <w:highlight w:val="none"/>
          <w:lang w:val="en-US" w:eastAsia="zh-CN"/>
        </w:rPr>
        <w:t>后</w:t>
      </w:r>
      <w:r>
        <w:rPr>
          <w:rFonts w:hint="eastAsia" w:ascii="宋体" w:hAnsi="宋体" w:cs="宋体"/>
          <w:color w:val="0000FF"/>
          <w:kern w:val="0"/>
          <w:sz w:val="30"/>
          <w:szCs w:val="30"/>
          <w:highlight w:val="none"/>
          <w:u w:val="single"/>
          <w:lang w:val="en-US" w:eastAsia="zh-CN"/>
        </w:rPr>
        <w:t>3</w:t>
      </w:r>
      <w:r>
        <w:rPr>
          <w:rFonts w:hint="eastAsia" w:ascii="宋体" w:hAnsi="宋体" w:cs="宋体"/>
          <w:color w:val="0000FF"/>
          <w:kern w:val="0"/>
          <w:sz w:val="30"/>
          <w:szCs w:val="30"/>
          <w:highlight w:val="none"/>
          <w:lang w:val="en-US" w:eastAsia="zh-CN"/>
        </w:rPr>
        <w:t>天内签订《供货合同》，</w:t>
      </w:r>
      <w:r>
        <w:rPr>
          <w:rFonts w:hint="eastAsia" w:ascii="宋体" w:hAnsi="宋体" w:cs="宋体"/>
          <w:color w:val="0000FF"/>
          <w:kern w:val="0"/>
          <w:sz w:val="30"/>
          <w:szCs w:val="30"/>
          <w:highlight w:val="none"/>
        </w:rPr>
        <w:t>在《供货合同》签订之日起</w:t>
      </w:r>
      <w:r>
        <w:rPr>
          <w:rFonts w:hint="eastAsia" w:ascii="宋体" w:hAnsi="宋体" w:cs="宋体"/>
          <w:color w:val="0000FF"/>
          <w:kern w:val="0"/>
          <w:sz w:val="30"/>
          <w:szCs w:val="30"/>
          <w:highlight w:val="none"/>
          <w:u w:val="single"/>
          <w:lang w:val="en-US" w:eastAsia="zh-CN"/>
        </w:rPr>
        <w:t>5</w:t>
      </w:r>
      <w:r>
        <w:rPr>
          <w:rFonts w:hint="eastAsia" w:ascii="宋体" w:hAnsi="宋体" w:cs="宋体"/>
          <w:color w:val="0000FF"/>
          <w:kern w:val="0"/>
          <w:sz w:val="30"/>
          <w:szCs w:val="30"/>
          <w:highlight w:val="none"/>
        </w:rPr>
        <w:t>个工作</w:t>
      </w:r>
      <w:r>
        <w:rPr>
          <w:rFonts w:hint="eastAsia" w:ascii="宋体" w:hAnsi="宋体" w:cs="宋体"/>
          <w:color w:val="0000FF"/>
          <w:kern w:val="0"/>
          <w:sz w:val="30"/>
          <w:szCs w:val="30"/>
        </w:rPr>
        <w:t>日内将符合要求的货物送达指定地点并交付正常使用。</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4</w:t>
      </w:r>
      <w:r>
        <w:rPr>
          <w:rFonts w:hint="eastAsia" w:ascii="宋体" w:hAnsi="宋体" w:cs="宋体"/>
          <w:color w:val="0000FF"/>
          <w:kern w:val="0"/>
          <w:sz w:val="30"/>
          <w:szCs w:val="30"/>
        </w:rPr>
        <w:t>.供货要求：成交人根据《供货合同》</w:t>
      </w:r>
      <w:r>
        <w:rPr>
          <w:rFonts w:hint="eastAsia" w:ascii="宋体" w:hAnsi="宋体" w:cs="宋体"/>
          <w:color w:val="0000FF"/>
          <w:kern w:val="0"/>
          <w:sz w:val="30"/>
          <w:szCs w:val="30"/>
          <w:lang w:val="en-US" w:eastAsia="zh-CN"/>
        </w:rPr>
        <w:t>供货</w:t>
      </w:r>
      <w:r>
        <w:rPr>
          <w:rFonts w:hint="eastAsia" w:ascii="宋体" w:hAnsi="宋体" w:cs="宋体"/>
          <w:color w:val="0000FF"/>
          <w:kern w:val="0"/>
          <w:sz w:val="30"/>
          <w:szCs w:val="30"/>
        </w:rPr>
        <w:t>安装调试使之正常使用。（详见附件《供货合同》）。</w:t>
      </w:r>
    </w:p>
    <w:p>
      <w:pPr>
        <w:widowControl/>
        <w:numPr>
          <w:ilvl w:val="0"/>
          <w:numId w:val="0"/>
        </w:numPr>
        <w:snapToGrid/>
        <w:spacing w:line="520" w:lineRule="exact"/>
        <w:ind w:firstLine="600" w:firstLineChars="200"/>
        <w:rPr>
          <w:rFonts w:hint="eastAsia" w:ascii="宋体" w:hAnsi="宋体" w:cs="宋体"/>
          <w:color w:val="0000FF"/>
          <w:kern w:val="0"/>
          <w:sz w:val="30"/>
          <w:szCs w:val="30"/>
        </w:rPr>
      </w:pPr>
      <w:r>
        <w:rPr>
          <w:rFonts w:hint="eastAsia" w:ascii="宋体" w:hAnsi="宋体" w:cs="宋体"/>
          <w:color w:val="0000FF"/>
          <w:kern w:val="0"/>
          <w:sz w:val="30"/>
          <w:szCs w:val="30"/>
          <w:lang w:val="en-US" w:eastAsia="zh-CN"/>
        </w:rPr>
        <w:t>5</w:t>
      </w:r>
      <w:r>
        <w:rPr>
          <w:rFonts w:hint="eastAsia" w:ascii="宋体" w:hAnsi="宋体" w:cs="宋体"/>
          <w:color w:val="0000FF"/>
          <w:kern w:val="0"/>
          <w:sz w:val="30"/>
          <w:szCs w:val="30"/>
        </w:rPr>
        <w:t>.</w:t>
      </w:r>
      <w:r>
        <w:rPr>
          <w:rFonts w:hint="eastAsia" w:ascii="宋体" w:hAnsi="宋体" w:cs="宋体"/>
          <w:color w:val="0000FF"/>
          <w:kern w:val="0"/>
          <w:sz w:val="30"/>
          <w:szCs w:val="30"/>
          <w:lang w:val="en-US" w:eastAsia="zh-CN"/>
        </w:rPr>
        <w:t>服务承诺及</w:t>
      </w:r>
      <w:r>
        <w:rPr>
          <w:rFonts w:hint="eastAsia" w:ascii="宋体" w:hAnsi="宋体" w:cs="宋体"/>
          <w:color w:val="0000FF"/>
          <w:kern w:val="0"/>
          <w:sz w:val="30"/>
          <w:szCs w:val="30"/>
        </w:rPr>
        <w:t>结算方式：具体根据双方签订的《供货合同》约定履行。</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1.竞价者必须遵守中华人民共和国法律、法规，具有独立法人资格的国内企业（失信被执行人除外）。</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具有履行合同所必需的能力</w:t>
      </w:r>
      <w:r>
        <w:rPr>
          <w:rFonts w:hint="eastAsia" w:asciiTheme="minorEastAsia" w:hAnsiTheme="minorEastAsia" w:eastAsiaTheme="minorEastAsia" w:cstheme="minorEastAsia"/>
          <w:color w:val="auto"/>
          <w:sz w:val="24"/>
          <w:szCs w:val="24"/>
        </w:rPr>
        <w:t>。</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600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2024年3月14日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w:t>
      </w:r>
      <w:r>
        <w:rPr>
          <w:rFonts w:hint="eastAsia" w:asciiTheme="minorEastAsia" w:hAnsiTheme="minorEastAsia" w:eastAsiaTheme="minorEastAsia" w:cstheme="minorEastAsia"/>
          <w:color w:val="auto"/>
          <w:sz w:val="24"/>
          <w:szCs w:val="24"/>
          <w:shd w:val="clear"/>
          <w:lang w:val="en-US" w:eastAsia="zh-CN"/>
        </w:rPr>
        <w:t>并提交《分项报价表》</w:t>
      </w:r>
      <w:r>
        <w:rPr>
          <w:rFonts w:hint="eastAsia" w:asciiTheme="minorEastAsia" w:hAnsiTheme="minorEastAsia" w:eastAsiaTheme="minorEastAsia" w:cstheme="minorEastAsia"/>
          <w:color w:val="auto"/>
          <w:sz w:val="24"/>
          <w:szCs w:val="24"/>
          <w:shd w:val="clear"/>
        </w:rPr>
        <w:t>，在签订《竞价结果通知书》之日起3个工作日内向委托人提供《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.采用网络</w:t>
      </w:r>
      <w:r>
        <w:rPr>
          <w:rFonts w:hint="eastAsia" w:asciiTheme="minorEastAsia" w:hAnsiTheme="minorEastAsia" w:eastAsiaTheme="minorEastAsia" w:cstheme="minorEastAsia"/>
          <w:b/>
          <w:bCs/>
          <w:color w:val="auto"/>
          <w:kern w:val="2"/>
          <w:sz w:val="24"/>
          <w:szCs w:val="24"/>
          <w:shd w:val="clear"/>
          <w:lang w:eastAsia="zh-CN"/>
        </w:rPr>
        <w:t>反向一次</w:t>
      </w:r>
      <w:r>
        <w:rPr>
          <w:rFonts w:hint="eastAsia" w:asciiTheme="minorEastAsia" w:hAnsiTheme="minorEastAsia" w:eastAsiaTheme="minorEastAsia" w:cstheme="minorEastAsia"/>
          <w:b/>
          <w:bCs/>
          <w:color w:val="auto"/>
          <w:kern w:val="2"/>
          <w:sz w:val="24"/>
          <w:szCs w:val="24"/>
          <w:shd w:val="clear"/>
        </w:rPr>
        <w:t>性</w:t>
      </w:r>
      <w:r>
        <w:rPr>
          <w:rFonts w:hint="eastAsia" w:asciiTheme="minorEastAsia" w:hAnsiTheme="minorEastAsia" w:eastAsiaTheme="minorEastAsia" w:cstheme="minorEastAsia"/>
          <w:color w:val="auto"/>
          <w:kern w:val="2"/>
          <w:sz w:val="24"/>
          <w:szCs w:val="24"/>
          <w:shd w:val="clear"/>
        </w:rPr>
        <w:t>报价的交易方式，以“价格优先，时间优先”（即同等价格时，以报价时间优先）确定本次竞价标的的成交人。竞价人以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服务费总价</w:t>
      </w:r>
      <w:r>
        <w:rPr>
          <w:rFonts w:hint="eastAsia" w:asciiTheme="minorEastAsia" w:hAnsiTheme="minorEastAsia" w:eastAsiaTheme="minorEastAsia" w:cstheme="minorEastAsia"/>
          <w:b/>
          <w:bCs/>
          <w:color w:val="auto"/>
          <w:kern w:val="2"/>
          <w:sz w:val="24"/>
          <w:szCs w:val="24"/>
          <w:shd w:val="clear"/>
        </w:rPr>
        <w:t>进行报价，竞价系统设置的价格</w:t>
      </w:r>
      <w:r>
        <w:rPr>
          <w:rFonts w:hint="eastAsia" w:asciiTheme="minorEastAsia" w:hAnsiTheme="minorEastAsia" w:eastAsiaTheme="minorEastAsia" w:cstheme="minorEastAsia"/>
          <w:b/>
          <w:bCs/>
          <w:color w:val="0000FF"/>
          <w:kern w:val="2"/>
          <w:sz w:val="24"/>
          <w:szCs w:val="24"/>
          <w:shd w:val="clear"/>
          <w:lang w:val="en-US" w:eastAsia="zh-CN"/>
        </w:rPr>
        <w:t>33300元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服务费最高限价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33300元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shd w:val="clear"/>
          <w:lang w:val="en-US" w:eastAsia="zh-CN"/>
        </w:rPr>
        <w:t>33300元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服务费最低的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4.特别提示：标的经公开征集到合格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七、交易服务费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交易</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内补齐。交易服务费未按期付清的，视成交人根本违约，竞价保证金不予退回。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成交价包含货物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九、税费承担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十一、注意事项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十二、特别提示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13"/>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right"/>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2024年3月11日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ind w:firstLine="883"/>
        <w:jc w:val="center"/>
        <w:rPr>
          <w:rFonts w:hint="eastAsia" w:asciiTheme="minorEastAsia" w:hAnsiTheme="minorEastAsia" w:eastAsiaTheme="minorEastAsia" w:cstheme="minorEastAsia"/>
          <w:b/>
          <w:color w:val="auto"/>
          <w:sz w:val="24"/>
          <w:szCs w:val="24"/>
        </w:rPr>
      </w:pPr>
      <w:bookmarkStart w:id="0" w:name="_GoBack"/>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2024年3月15日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auto"/>
          <w:sz w:val="24"/>
          <w:szCs w:val="24"/>
          <w:lang w:val="en-US" w:eastAsia="zh-CN"/>
        </w:rPr>
        <w:t>反</w:t>
      </w:r>
      <w:r>
        <w:rPr>
          <w:rFonts w:hint="eastAsia" w:asciiTheme="minorEastAsia" w:hAnsiTheme="minorEastAsia" w:eastAsiaTheme="minorEastAsia" w:cstheme="minorEastAsia"/>
          <w:color w:val="auto"/>
          <w:sz w:val="24"/>
          <w:szCs w:val="24"/>
        </w:rPr>
        <w:t>向一次报价”</w:t>
      </w:r>
      <w:r>
        <w:rPr>
          <w:rFonts w:hint="eastAsia" w:asciiTheme="minorEastAsia" w:hAnsiTheme="minorEastAsia" w:eastAsiaTheme="minorEastAsia" w:cstheme="minorEastAsia"/>
          <w:color w:val="auto"/>
          <w:sz w:val="24"/>
          <w:szCs w:val="24"/>
          <w:u w:val="single"/>
          <w:lang w:val="en-US" w:eastAsia="zh-CN"/>
        </w:rPr>
        <w:t>连城县人民法院办公家具采购项目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LCCQJJ20240315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pPr>
      <w:r>
        <w:rPr>
          <w:rFonts w:hint="eastAsia" w:asciiTheme="minorEastAsia" w:hAnsiTheme="minorEastAsia" w:eastAsiaTheme="minorEastAsia" w:cstheme="minorEastAsia"/>
          <w:color w:val="auto"/>
          <w:sz w:val="24"/>
          <w:szCs w:val="24"/>
        </w:rPr>
        <w:t>年    月    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04B6D3"/>
    <w:multiLevelType w:val="singleLevel"/>
    <w:tmpl w:val="7D04B6D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1FD56C45"/>
    <w:rsid w:val="1FD5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7">
    <w:name w:val="font31"/>
    <w:basedOn w:val="5"/>
    <w:autoRedefine/>
    <w:qFormat/>
    <w:uiPriority w:val="0"/>
    <w:rPr>
      <w:rFonts w:hint="eastAsia" w:ascii="宋体" w:hAnsi="宋体" w:eastAsia="宋体" w:cs="宋体"/>
      <w:color w:val="000000"/>
      <w:sz w:val="24"/>
      <w:szCs w:val="24"/>
      <w:u w:val="none"/>
    </w:rPr>
  </w:style>
  <w:style w:type="character" w:customStyle="1" w:styleId="8">
    <w:name w:val="font11"/>
    <w:basedOn w:val="5"/>
    <w:autoRedefine/>
    <w:qFormat/>
    <w:uiPriority w:val="0"/>
    <w:rPr>
      <w:rFonts w:hint="default" w:ascii="Tahoma" w:hAnsi="Tahoma" w:eastAsia="Tahoma" w:cs="Tahoma"/>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2024-03-11T06:40:00Z</dcterms:created>
  <dc:creator>土豆排骨的滋味</dc:creator>
  <cp:lastModifiedBy>土豆排骨的滋味</cp:lastModifiedBy>
  <dcterms:modified xsi:type="dcterms:W3CDTF">2024-03-11T06:40:34Z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73CD16EF47C540738F583CBEB82D275D_11</vt:lpwstr>
  </property>
</Properties>
</file>