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网络竞价须知</w:t>
      </w:r>
    </w:p>
    <w:p>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Theme="minorEastAsia" w:hAnsiTheme="minorEastAsia" w:eastAsiaTheme="minorEastAsia" w:cstheme="minorEastAsia"/>
          <w:b w:val="0"/>
          <w:bCs w:val="0"/>
          <w:color w:val="0000FF"/>
          <w:kern w:val="2"/>
          <w:sz w:val="24"/>
          <w:szCs w:val="24"/>
          <w:shd w:val="clear"/>
          <w:lang w:eastAsia="zh-CN"/>
        </w:rPr>
        <w:t>LCCQJJ2024</w:t>
      </w:r>
      <w:r>
        <w:rPr>
          <w:rFonts w:hint="eastAsia" w:asciiTheme="minorEastAsia" w:hAnsiTheme="minorEastAsia" w:eastAsiaTheme="minorEastAsia" w:cstheme="minorEastAsia"/>
          <w:b w:val="0"/>
          <w:bCs w:val="0"/>
          <w:color w:val="0000FF"/>
          <w:kern w:val="2"/>
          <w:sz w:val="24"/>
          <w:szCs w:val="24"/>
          <w:shd w:val="clear"/>
          <w:lang w:val="en-US" w:eastAsia="zh-CN"/>
        </w:rPr>
        <w:t>0315</w:t>
      </w:r>
      <w:r>
        <w:rPr>
          <w:rFonts w:hint="eastAsia" w:asciiTheme="minorEastAsia" w:hAnsiTheme="minorEastAsia" w:eastAsiaTheme="minorEastAsia" w:cstheme="minorEastAsia"/>
          <w:b w:val="0"/>
          <w:bCs w:val="0"/>
          <w:color w:val="auto"/>
          <w:kern w:val="2"/>
          <w:sz w:val="24"/>
          <w:szCs w:val="24"/>
          <w:shd w:val="clear"/>
        </w:rPr>
        <w:t>）</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一、公开竞价、报名时间、地点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3月15日</w:t>
      </w:r>
      <w:r>
        <w:rPr>
          <w:rFonts w:hint="eastAsia" w:asciiTheme="minorEastAsia" w:hAnsiTheme="minorEastAsia" w:eastAsiaTheme="minorEastAsia" w:cstheme="minorEastAsia"/>
          <w:color w:val="auto"/>
          <w:kern w:val="2"/>
          <w:sz w:val="24"/>
          <w:szCs w:val="24"/>
          <w:shd w:val="clear"/>
        </w:rPr>
        <w:t>9:30开始至9:50止（20分钟）。</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3月12日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3月14日</w:t>
      </w:r>
      <w:r>
        <w:rPr>
          <w:rFonts w:hint="eastAsia" w:asciiTheme="minorEastAsia" w:hAnsiTheme="minorEastAsia" w:eastAsiaTheme="minorEastAsia" w:cstheme="minorEastAsia"/>
          <w:color w:val="0000FF"/>
          <w:kern w:val="2"/>
          <w:sz w:val="24"/>
          <w:szCs w:val="24"/>
          <w:shd w:val="clear"/>
        </w:rPr>
        <w:t>17时</w:t>
      </w:r>
      <w:r>
        <w:rPr>
          <w:rFonts w:hint="eastAsia" w:asciiTheme="minorEastAsia" w:hAnsiTheme="minorEastAsia" w:eastAsiaTheme="minorEastAsia" w:cstheme="minorEastAsia"/>
          <w:color w:val="auto"/>
          <w:kern w:val="2"/>
          <w:sz w:val="24"/>
          <w:szCs w:val="24"/>
          <w:shd w:val="clear"/>
        </w:rPr>
        <w:t>(节假日除外)</w:t>
      </w:r>
    </w:p>
    <w:p>
      <w:pPr>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lang w:val="en-US" w:eastAsia="zh-CN"/>
        </w:rPr>
        <w:t>连城产权</w:t>
      </w: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val="en-US" w:eastAsia="zh-CN"/>
        </w:rPr>
        <w:t>江女士 18054993293</w:t>
      </w:r>
    </w:p>
    <w:p>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1.项目名称：</w:t>
      </w:r>
      <w:r>
        <w:rPr>
          <w:rFonts w:hint="eastAsia" w:ascii="宋体" w:hAnsi="宋体" w:cs="宋体"/>
          <w:color w:val="0000FF"/>
          <w:kern w:val="2"/>
          <w:sz w:val="24"/>
          <w:szCs w:val="24"/>
          <w:u w:val="none"/>
          <w:lang w:val="en-US" w:eastAsia="zh-CN"/>
        </w:rPr>
        <w:t>连城县豸龙大酒店消防系统维保服务采购项目（四次）</w:t>
      </w:r>
      <w:r>
        <w:rPr>
          <w:rFonts w:hint="eastAsia" w:asciiTheme="minorEastAsia" w:hAnsiTheme="minorEastAsia" w:eastAsiaTheme="minorEastAsia" w:cstheme="minorEastAsia"/>
          <w:color w:val="auto"/>
          <w:sz w:val="24"/>
          <w:szCs w:val="24"/>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w:t>
      </w:r>
      <w:r>
        <w:rPr>
          <w:rFonts w:hint="eastAsia" w:ascii="宋体" w:hAnsi="宋体" w:eastAsia="宋体" w:cs="宋体"/>
          <w:i w:val="0"/>
          <w:iCs w:val="0"/>
          <w:caps w:val="0"/>
          <w:color w:val="333333"/>
          <w:spacing w:val="0"/>
          <w:sz w:val="24"/>
          <w:szCs w:val="24"/>
          <w:shd w:val="clear" w:fill="FFFFFF"/>
          <w:lang w:val="en-US" w:eastAsia="zh-CN"/>
        </w:rPr>
        <w:t>.</w:t>
      </w:r>
      <w:r>
        <w:rPr>
          <w:rFonts w:hint="eastAsia" w:ascii="宋体" w:hAnsi="宋体" w:eastAsia="宋体" w:cs="宋体"/>
          <w:i w:val="0"/>
          <w:iCs w:val="0"/>
          <w:caps w:val="0"/>
          <w:color w:val="333333"/>
          <w:spacing w:val="0"/>
          <w:sz w:val="24"/>
          <w:szCs w:val="24"/>
          <w:shd w:val="clear" w:fill="FFFFFF"/>
        </w:rPr>
        <w:t>项目地点：</w:t>
      </w:r>
      <w:r>
        <w:rPr>
          <w:rFonts w:hint="eastAsia" w:ascii="宋体" w:hAnsi="宋体" w:eastAsia="宋体" w:cs="宋体"/>
          <w:color w:val="0000FF"/>
          <w:kern w:val="2"/>
          <w:sz w:val="24"/>
          <w:szCs w:val="24"/>
          <w:u w:val="none"/>
          <w:lang w:val="en-US" w:eastAsia="zh-CN"/>
        </w:rPr>
        <w:t>连城县豸龙大酒店</w:t>
      </w:r>
      <w:r>
        <w:rPr>
          <w:rFonts w:hint="eastAsia" w:ascii="宋体" w:hAnsi="宋体" w:eastAsia="宋体" w:cs="宋体"/>
          <w:i w:val="0"/>
          <w:iCs w:val="0"/>
          <w:caps w:val="0"/>
          <w:color w:val="333333"/>
          <w:spacing w:val="0"/>
          <w:sz w:val="24"/>
          <w:szCs w:val="24"/>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w:t>
      </w:r>
      <w:r>
        <w:rPr>
          <w:rFonts w:hint="eastAsia" w:ascii="宋体" w:hAnsi="宋体" w:eastAsia="宋体" w:cs="宋体"/>
          <w:i w:val="0"/>
          <w:iCs w:val="0"/>
          <w:caps w:val="0"/>
          <w:color w:val="333333"/>
          <w:spacing w:val="0"/>
          <w:sz w:val="24"/>
          <w:szCs w:val="24"/>
          <w:shd w:val="clear" w:fill="FFFFFF"/>
          <w:lang w:val="en-US" w:eastAsia="zh-CN"/>
        </w:rPr>
        <w:t>.</w:t>
      </w:r>
      <w:r>
        <w:rPr>
          <w:rFonts w:hint="eastAsia" w:ascii="宋体" w:hAnsi="宋体" w:eastAsia="宋体" w:cs="宋体"/>
          <w:i w:val="0"/>
          <w:iCs w:val="0"/>
          <w:caps w:val="0"/>
          <w:color w:val="333333"/>
          <w:spacing w:val="0"/>
          <w:sz w:val="24"/>
          <w:szCs w:val="24"/>
          <w:shd w:val="clear" w:fill="FFFFFF"/>
        </w:rPr>
        <w:t>维保范围：</w:t>
      </w:r>
      <w:r>
        <w:rPr>
          <w:rFonts w:hint="eastAsia" w:ascii="宋体" w:hAnsi="宋体" w:eastAsia="宋体" w:cs="宋体"/>
          <w:i w:val="0"/>
          <w:iCs w:val="0"/>
          <w:caps w:val="0"/>
          <w:color w:val="333333"/>
          <w:spacing w:val="0"/>
          <w:sz w:val="24"/>
          <w:szCs w:val="24"/>
          <w:shd w:val="clear" w:fill="FFFFFF"/>
          <w:lang w:val="en-US" w:eastAsia="zh-CN"/>
        </w:rPr>
        <w:t>（1）对酒店所有的消防设施进行定期巡检和检修；（2）对消防设备进行维护、保养和修理；（3）提供消防设备的技术培训和咨询服务</w:t>
      </w:r>
      <w:r>
        <w:rPr>
          <w:rFonts w:hint="eastAsia" w:ascii="宋体" w:hAnsi="宋体" w:eastAsia="宋体" w:cs="宋体"/>
          <w:i w:val="0"/>
          <w:iCs w:val="0"/>
          <w:caps w:val="0"/>
          <w:color w:val="333333"/>
          <w:spacing w:val="0"/>
          <w:sz w:val="24"/>
          <w:szCs w:val="24"/>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w:t>
      </w:r>
      <w:r>
        <w:rPr>
          <w:rFonts w:hint="eastAsia" w:ascii="宋体" w:hAnsi="宋体" w:eastAsia="宋体" w:cs="宋体"/>
          <w:i w:val="0"/>
          <w:iCs w:val="0"/>
          <w:caps w:val="0"/>
          <w:color w:val="333333"/>
          <w:spacing w:val="0"/>
          <w:sz w:val="24"/>
          <w:szCs w:val="24"/>
          <w:shd w:val="clear" w:fill="FFFFFF"/>
          <w:lang w:val="en-US" w:eastAsia="zh-CN"/>
        </w:rPr>
        <w:t>.</w:t>
      </w:r>
      <w:r>
        <w:rPr>
          <w:rFonts w:hint="eastAsia" w:ascii="宋体" w:hAnsi="宋体" w:eastAsia="宋体" w:cs="宋体"/>
          <w:i w:val="0"/>
          <w:iCs w:val="0"/>
          <w:caps w:val="0"/>
          <w:color w:val="333333"/>
          <w:spacing w:val="0"/>
          <w:sz w:val="24"/>
          <w:szCs w:val="24"/>
          <w:shd w:val="clear" w:fill="FFFFFF"/>
        </w:rPr>
        <w:t>服务周期：一年。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ascii="宋体" w:hAnsi="宋体" w:eastAsia="宋体" w:cs="宋体"/>
          <w:i w:val="0"/>
          <w:iCs w:val="0"/>
          <w:caps w:val="0"/>
          <w:color w:val="333333"/>
          <w:spacing w:val="0"/>
          <w:sz w:val="24"/>
          <w:szCs w:val="24"/>
          <w:shd w:val="clear" w:fill="FFFFFF"/>
          <w:lang w:val="en-US" w:eastAsia="zh-CN"/>
        </w:rPr>
        <w:t>.</w:t>
      </w:r>
      <w:r>
        <w:rPr>
          <w:rFonts w:hint="eastAsia" w:ascii="宋体" w:hAnsi="宋体" w:eastAsia="宋体" w:cs="宋体"/>
          <w:i w:val="0"/>
          <w:iCs w:val="0"/>
          <w:caps w:val="0"/>
          <w:color w:val="333333"/>
          <w:spacing w:val="0"/>
          <w:sz w:val="24"/>
          <w:szCs w:val="24"/>
          <w:shd w:val="clear" w:fill="FFFFFF"/>
        </w:rPr>
        <w:t>消防维保内容：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按照《中华人民共和国消防法》、《福建省消防条例》、《福建省建筑消防设施检测技术规程》、《社会消防技术服务管理规定》（公安部令第129号）、《福建省消防设施管理办法》（福建省人民政府令第52号）、《建筑消防设施的维护管理》（GB25201-2010）、《火灾探测报警产品的维修保养与报废》（GB29837-2013）、《建筑消防设施检测技术规程》(GA503-2004）、建筑消防设施的维护管理(GA 587—2005)、《关于印发〈福建省建筑消防设施维护保养规定）（试行）的通知》（闽公消〔 2017）131 号）等法律法规和技术规范（如规范被修订或更新等，则以最新版本为准），对</w:t>
      </w:r>
      <w:r>
        <w:rPr>
          <w:rFonts w:hint="eastAsia" w:ascii="宋体" w:hAnsi="宋体" w:eastAsia="宋体" w:cs="宋体"/>
          <w:i w:val="0"/>
          <w:iCs w:val="0"/>
          <w:caps w:val="0"/>
          <w:color w:val="000000"/>
          <w:spacing w:val="0"/>
          <w:sz w:val="24"/>
          <w:szCs w:val="24"/>
          <w:shd w:val="clear" w:fill="FFFFFF"/>
          <w:lang w:val="en-US" w:eastAsia="zh-CN"/>
        </w:rPr>
        <w:t>全部</w:t>
      </w:r>
      <w:r>
        <w:rPr>
          <w:rFonts w:hint="eastAsia" w:ascii="宋体" w:hAnsi="宋体" w:eastAsia="宋体" w:cs="宋体"/>
          <w:i w:val="0"/>
          <w:iCs w:val="0"/>
          <w:caps w:val="0"/>
          <w:color w:val="000000"/>
          <w:spacing w:val="0"/>
          <w:sz w:val="24"/>
          <w:szCs w:val="24"/>
          <w:shd w:val="clear" w:fill="FFFFFF"/>
        </w:rPr>
        <w:t>的建筑消防设施及智慧消防平台提供全面、规范、有计划的巡查、检测、保养、建档等服务，确保消防设施完好有效并符合相关标准、规定。</w:t>
      </w:r>
      <w:r>
        <w:rPr>
          <w:rFonts w:hint="eastAsia" w:ascii="宋体" w:hAnsi="宋体" w:eastAsia="宋体" w:cs="宋体"/>
          <w:i w:val="0"/>
          <w:iCs w:val="0"/>
          <w:caps w:val="0"/>
          <w:color w:val="333333"/>
          <w:spacing w:val="0"/>
          <w:sz w:val="24"/>
          <w:szCs w:val="24"/>
          <w:shd w:val="clear" w:fill="FFFFFF"/>
        </w:rPr>
        <w:t>包含但不局限于消防应急照明和疏散指示系统，消防给水系统，消火栓系统，自动喷水灭火系统，火灾自动报警系统，电气火灾监控系统，防排烟系统及通风、空调系统，消防电气，建筑灭火器，泡沫灭火系统，气体灭火系统，干粉灭火系统，可燃气体探测报警系统等消防维保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技术标准和要求：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6.1</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维护保养范围、要求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负责维护保养</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连城县豸龙大酒店</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内消防系统和相关设施设备（含辅助设施及设备）。①对</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酒店</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区消防设施进行全面的规范的有计划的巡查、检测、保养、建档等服务，并提交月度相关报告，完善</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酒店</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消防制度、体系及设施标准化建设；②与消防主管单位沟通、维系对接，日常消防主管单位巡查不得扣分，新的制度及时跟进并完善，做好</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酒店</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消防管理。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6.2</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维护保养技术要求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定期维保测试-----每月对相关消防设施的重点功能性内容按照消防主管部门要求进行专业测试及检查，并上传报告。合同期内的每个月将提供消防设施常规性检查服务以达到及早发现隐患并及时处理，减少故障、延长设备使用年限的目的；同时将对消防设施（灭火器、消防栓等）做专业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（2）消防月巡检-----每个月对消防设施进行巡检（每月至少1次）.对巡检设备的运行情况及时记录，并由使用单位消防管理人确认。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（3）消防年检-----由维护方进行每年一次的消防年检。并提供年检应使用的各类维修维护、检查测试的相关记录、报告及其他文件；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维修改善-----在消防系统出现故障的情况下，在得到通知后，维护方应及时到达现场，对故障进行排除，如不能修复，则有义务向采购单位说明，并提供相应的改善服务；如需对零配件进行更换的，供应商应提供相关部门检测合格并带有合格证的配件，并由采购人同意再进行更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（5）安全管理-----提供消防法规的咨询服务，协助使用单位建立健全相关规章制度和制定消防应急预案；配合使用单位进行消防演习。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（6）专业培训-----提供消防专业培训，包括生命安全和初期火灾的扑救和逃生；消防专业人员的系统管理；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（7）安全事故-----保证在维保期间，因维保公司业务失误导致的安全事故为0。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（8）每月按时将维保报告下载交由使用单位消防管理人存档。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6.3</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消防系统设备维修保养的要求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6.3.1</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火灾自动报警系统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（1）火灾报警控制主机日常运行情况检查和功能检测。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（2）感、温感探测器、手动报警按钮、模块的功能检测、感温线缆的功能检测。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（3）消防通讯系统的检查、测试，控制室主机与各分机进行通话试验。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（4）系统线路、备用电源的检查测试。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6.3.2</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联动系统保养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①保养联动各消防设备控制模块联动是否动作；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②应急广播系统控制模块联动是否正常；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③相应消火栓系统、喷淋泵、室外消火栓泵是否能联动动作。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6.3.3</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水喷淋系统的保养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①喷淋泵、稳压泵的运行检查，主备泵工作切换测试。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②喷淋控制柜指示灯、开关按钮功能检查、测试。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③闸阀、止回阀、蝶阀、橡胶软接头、湿式报警阀、信号阀、喷头、水流指示器、水泵结合器外观检查，日常保洁保养。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④水箱或水池的水位核对，水质检查。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6.3.4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消火栓系统的保养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①消火栓水泵、稳压泵运行检查，主备泵工作切换测试。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②消火栓控制柜指示灯、开关按钮功能检查、测试。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③闸阀、止回阀、蝶阀、减压阀、室内消火栓箱（包括玻璃、消火栓按钮、水带、水枪）、消火栓外观检查，日常保洁保养。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④室内消火栓水压测试。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⑤室外消火栓外观检查，放水喷射试验，水压测试。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3.5应急疏散系统的保养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①应急灯的安装位置、外观、亮度检查，应急转换功能测试。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②疏散指示灯的安装位置、外观、图形、指示方向检查。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3.6防火分隔系统的保养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①防火卷帘门手动、自动升降检查，现场、远程启降测试，信号反馈检查。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②消防电梯紧急迫降测试。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3.7送风、排烟系统的保养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①送风机运行情况、信号反馈情况检查。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②排烟风机运行情况、信号反馈情况检查。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③排烟阀、防火阀检测。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3.8灭火器检查保养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①灭火器放置位置、外观、压力示值、有效使用期检查。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②喷放试验。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③检测、充气、换粉。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系统排故和应急维修项目：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r>
        <w:rPr>
          <w:rFonts w:hint="default" w:ascii="Segoe UI" w:hAnsi="Segoe UI" w:eastAsia="Segoe UI" w:cs="Segoe UI"/>
          <w:i w:val="0"/>
          <w:iCs w:val="0"/>
          <w:caps w:val="0"/>
          <w:color w:val="000000" w:themeColor="text1"/>
          <w:spacing w:val="0"/>
          <w:sz w:val="21"/>
          <w:szCs w:val="21"/>
          <w:shd w:val="clear" w:fill="FFFFFF"/>
          <w14:textFill>
            <w14:solidFill>
              <w14:schemeClr w14:val="tx1"/>
            </w14:solidFill>
          </w14:textFill>
        </w:rPr>
        <w:t>1</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）系统排故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接到用户故障报修电话，对一般故障</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24小时</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内到场处理并排除；严重故障</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1小时</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内到场处理并排除；紧急故障</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半小时</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内到场处理。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故障定义</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  一般故障</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：不影响整个系统运行的故障；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严重故障：</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影响到整个系统运行和威胁到其它设施及人员安全的故障；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紧急故障</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：突发事故，如不及时处理将产生严重危害生命及财产安全的故障。如喷淋头滴水、漏水，系统意外联动（如非消防电源的意外切除）、管网压力下降等。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（2）应急维修项目：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①探测器、手报按钮等工作不正常：及时到场确认原因并排除，如因现场工作环境或其他原因引起误报、损坏的，应及时先进行清洗、维修，排除故障，损坏的及时更换。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②报警时发现联动设备不正常：则检查主机逻辑程序是否正确，如程序不当应和管理处确认后修改相关联动关系。如果受控设备损坏，则应更换受控设备。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③线路接地或短路故障：利用兆欧表对系统线路进行阻值测量，并及时更换受损线路。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④水泵不起动：检查水泵电机是否损坏，水泵柜接线触点是否有误。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⑤水泵运行时有噪声：检查水泵转轴是否有异物被卡或对电机转轴添加润滑剂。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⑥末端放水阀关闭不严：对末端放水阀进行维修或更换。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⑦水流指示器不报警：检查水流指示器接线触点是否正常，水流叶片是否与管壁磨擦。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⑧管道阀门漏水：对阀门螺栓紧固或加橡胶垫圈，如受损严重则更换阀门。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⑨湿式报警阀关闭不严：拆开检查湿式报警阀内是否有异物阻塞，阀瓣是否磨损过度。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⑩消火栓按钮不能联动起泵：检查线路、按钮和启动模块是否正常，如有损坏则更换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⑾消防电话无应答：检查手柄电话、插孔电话的接线是否正常。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⑿其他未列述项目将根据受损情况进行维修或更换。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人员配置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现场维护保养人员数量，每次不低于</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2</w:t>
      </w:r>
      <w:r>
        <w:rPr>
          <w:rFonts w:hint="eastAsia" w:ascii="宋体" w:hAnsi="宋体" w:eastAsia="宋体" w:cs="宋体"/>
          <w:bCs/>
          <w:sz w:val="24"/>
          <w:szCs w:val="24"/>
          <w:lang w:eastAsia="zh-CN"/>
        </w:rPr>
        <w:t>）</w:t>
      </w:r>
      <w:r>
        <w:rPr>
          <w:rFonts w:hint="eastAsia" w:ascii="宋体" w:hAnsi="宋体" w:eastAsia="宋体" w:cs="宋体"/>
          <w:bCs/>
          <w:sz w:val="24"/>
          <w:szCs w:val="24"/>
        </w:rPr>
        <w:t>维护保养人员应取得中级建（构）筑物消防员证书等相关资质。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8.</w:t>
      </w:r>
      <w:r>
        <w:rPr>
          <w:rFonts w:hint="eastAsia" w:ascii="宋体" w:hAnsi="宋体" w:eastAsia="宋体" w:cs="宋体"/>
          <w:i w:val="0"/>
          <w:iCs w:val="0"/>
          <w:caps w:val="0"/>
          <w:color w:val="333333"/>
          <w:spacing w:val="0"/>
          <w:sz w:val="24"/>
          <w:szCs w:val="24"/>
          <w:shd w:val="clear" w:fill="FFFFFF"/>
        </w:rPr>
        <w:t>最高限价：</w:t>
      </w:r>
      <w:r>
        <w:rPr>
          <w:rFonts w:hint="eastAsia" w:ascii="宋体" w:hAnsi="宋体" w:eastAsia="宋体" w:cs="宋体"/>
          <w:i w:val="0"/>
          <w:iCs w:val="0"/>
          <w:caps w:val="0"/>
          <w:color w:val="0000FF"/>
          <w:spacing w:val="0"/>
          <w:sz w:val="24"/>
          <w:szCs w:val="24"/>
          <w:shd w:val="clear" w:fill="FFFFFF"/>
          <w:lang w:val="en-US" w:eastAsia="zh-CN"/>
        </w:rPr>
        <w:t>15000</w:t>
      </w:r>
      <w:r>
        <w:rPr>
          <w:rFonts w:hint="eastAsia" w:ascii="宋体" w:hAnsi="宋体" w:eastAsia="宋体" w:cs="宋体"/>
          <w:i w:val="0"/>
          <w:iCs w:val="0"/>
          <w:caps w:val="0"/>
          <w:color w:val="0000FF"/>
          <w:spacing w:val="0"/>
          <w:sz w:val="24"/>
          <w:szCs w:val="24"/>
          <w:shd w:val="clear" w:fill="FFFFFF"/>
        </w:rPr>
        <w:t>元（含税）</w:t>
      </w:r>
      <w:r>
        <w:rPr>
          <w:rFonts w:hint="eastAsia" w:ascii="宋体" w:hAnsi="宋体" w:eastAsia="宋体" w:cs="宋体"/>
          <w:i w:val="0"/>
          <w:iCs w:val="0"/>
          <w:caps w:val="0"/>
          <w:color w:val="333333"/>
          <w:spacing w:val="0"/>
          <w:sz w:val="24"/>
          <w:szCs w:val="24"/>
          <w:shd w:val="clear" w:fill="FFFFFF"/>
        </w:rPr>
        <w:t>，供应商在报价时不得高于最高限价，根据有效供应商报价排名情况，由低到高排序，最低的一名即为成交供应商。</w:t>
      </w:r>
    </w:p>
    <w:p>
      <w:pPr>
        <w:keepNext w:val="0"/>
        <w:keepLines w:val="0"/>
        <w:pageBreakBefore w:val="0"/>
        <w:widowControl/>
        <w:kinsoku/>
        <w:wordWrap/>
        <w:topLinePunct w:val="0"/>
        <w:bidi w:val="0"/>
        <w:spacing w:line="360" w:lineRule="auto"/>
        <w:ind w:left="0" w:firstLine="480"/>
        <w:jc w:val="left"/>
        <w:rPr>
          <w:rFonts w:hint="eastAsia" w:ascii="宋体" w:hAnsi="宋体" w:cs="宋体"/>
          <w:color w:val="0000FF"/>
          <w:kern w:val="0"/>
          <w:sz w:val="24"/>
          <w:szCs w:val="24"/>
          <w:lang w:val="en-US" w:eastAsia="zh-CN"/>
        </w:rPr>
      </w:pPr>
      <w:r>
        <w:rPr>
          <w:rFonts w:hint="eastAsia" w:ascii="宋体" w:hAnsi="宋体" w:cs="宋体"/>
          <w:b/>
          <w:bCs/>
          <w:color w:val="404040"/>
          <w:kern w:val="0"/>
          <w:sz w:val="24"/>
          <w:szCs w:val="24"/>
        </w:rPr>
        <w:t>特别提示：</w:t>
      </w:r>
      <w:r>
        <w:rPr>
          <w:rFonts w:hint="eastAsia" w:ascii="宋体" w:hAnsi="宋体" w:cs="宋体"/>
          <w:color w:val="0000FF"/>
          <w:kern w:val="0"/>
          <w:sz w:val="24"/>
          <w:szCs w:val="24"/>
          <w:lang w:val="en-US" w:eastAsia="zh-CN"/>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pPr>
        <w:spacing w:line="360" w:lineRule="auto"/>
        <w:ind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 竞价者必须遵守中华人民共和国法律、法规，具有独立法人资格的国内企业（失信被执行人除外）</w:t>
      </w:r>
      <w:r>
        <w:rPr>
          <w:rFonts w:hint="eastAsia" w:asciiTheme="minorEastAsia" w:hAnsiTheme="minorEastAsia" w:eastAsiaTheme="minorEastAsia" w:cstheme="minorEastAsia"/>
          <w:color w:val="auto"/>
          <w:sz w:val="24"/>
          <w:szCs w:val="24"/>
          <w:highlight w:val="none"/>
          <w:lang w:eastAsia="zh-CN"/>
        </w:rPr>
        <w:t>；</w:t>
      </w:r>
    </w:p>
    <w:p>
      <w:pPr>
        <w:widowControl/>
        <w:snapToGrid w:val="0"/>
        <w:spacing w:line="360" w:lineRule="auto"/>
        <w:ind w:left="14" w:firstLine="480" w:firstLineChars="20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rPr>
        <w:t>2.具有履行本采购项目的资格及服务能力</w:t>
      </w:r>
      <w:r>
        <w:rPr>
          <w:rFonts w:hint="eastAsia" w:asciiTheme="minorEastAsia" w:hAnsiTheme="minorEastAsia" w:eastAsiaTheme="minorEastAsia" w:cstheme="minorEastAsia"/>
          <w:color w:val="auto"/>
          <w:sz w:val="24"/>
          <w:szCs w:val="24"/>
          <w:highlight w:val="none"/>
          <w:lang w:eastAsia="zh-CN"/>
        </w:rPr>
        <w:t>；</w:t>
      </w:r>
    </w:p>
    <w:p>
      <w:pPr>
        <w:spacing w:line="520" w:lineRule="exact"/>
        <w:ind w:firstLine="482" w:firstLineChars="200"/>
        <w:rPr>
          <w:rFonts w:hint="default" w:asciiTheme="minorEastAsia" w:hAnsiTheme="minorEastAsia" w:eastAsiaTheme="minorEastAsia" w:cstheme="minorEastAsia"/>
          <w:b/>
          <w:bCs/>
          <w:color w:val="auto"/>
          <w:sz w:val="24"/>
          <w:szCs w:val="24"/>
          <w:shd w:val="clear"/>
          <w:lang w:val="en-US" w:eastAsia="zh-CN"/>
        </w:rPr>
      </w:pPr>
      <w:r>
        <w:rPr>
          <w:rFonts w:hint="eastAsia" w:asciiTheme="minorEastAsia" w:hAnsiTheme="minorEastAsia" w:eastAsiaTheme="minorEastAsia" w:cstheme="minorEastAsia"/>
          <w:b/>
          <w:bCs/>
          <w:color w:val="auto"/>
          <w:sz w:val="24"/>
          <w:szCs w:val="24"/>
          <w:shd w:val="clear"/>
          <w:lang w:val="en-US" w:eastAsia="zh-CN"/>
        </w:rPr>
        <w:t>3.竞价人必须是委托人邀请的供应商：福建恒祥消防技术有限责任公司、福建鑫安消防检测有限公司和福建太和广业消防服务有限公司；</w:t>
      </w:r>
    </w:p>
    <w:p>
      <w:pPr>
        <w:spacing w:line="520" w:lineRule="exact"/>
        <w:ind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pPr>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kern w:val="2"/>
          <w:sz w:val="24"/>
          <w:szCs w:val="24"/>
          <w:lang w:val="en-US" w:eastAsia="zh-CN" w:bidi="ar-SA"/>
        </w:rPr>
        <w:t>300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2024年3月14日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w:t>
      </w:r>
      <w:bookmarkStart w:id="0" w:name="_GoBack"/>
      <w:bookmarkEnd w:id="0"/>
      <w:r>
        <w:rPr>
          <w:rFonts w:hint="eastAsia" w:asciiTheme="minorEastAsia" w:hAnsiTheme="minorEastAsia" w:eastAsiaTheme="minorEastAsia" w:cstheme="minorEastAsia"/>
          <w:color w:val="auto"/>
          <w:sz w:val="24"/>
          <w:szCs w:val="24"/>
          <w:shd w:val="clear"/>
        </w:rPr>
        <w:t>》，并在签订《竞价结果通知书》之日起3个工作日内向委托人提供《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建筑消防设施维护保养合同书</w:t>
      </w:r>
      <w:r>
        <w:rPr>
          <w:rFonts w:hint="eastAsia" w:asciiTheme="minorEastAsia" w:hAnsiTheme="minorEastAsia" w:eastAsiaTheme="minorEastAsia" w:cstheme="minorEastAsia"/>
          <w:color w:val="auto"/>
          <w:sz w:val="24"/>
          <w:szCs w:val="24"/>
          <w:shd w:val="clear"/>
        </w:rPr>
        <w:t>》，由委托人经过相应审批程序后签订。</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w:t>
      </w:r>
      <w:r>
        <w:rPr>
          <w:rFonts w:hint="eastAsia" w:asciiTheme="minorEastAsia" w:hAnsiTheme="minorEastAsia" w:eastAsiaTheme="minorEastAsia" w:cstheme="minorEastAsia"/>
          <w:color w:val="auto"/>
          <w:sz w:val="24"/>
          <w:szCs w:val="24"/>
          <w:shd w:val="clear"/>
          <w:lang w:val="en-US" w:eastAsia="zh-CN"/>
        </w:rPr>
        <w:t>招标代理</w:t>
      </w:r>
      <w:r>
        <w:rPr>
          <w:rFonts w:hint="eastAsia" w:asciiTheme="minorEastAsia" w:hAnsiTheme="minorEastAsia" w:eastAsiaTheme="minorEastAsia" w:cstheme="minorEastAsia"/>
          <w:color w:val="auto"/>
          <w:sz w:val="24"/>
          <w:szCs w:val="24"/>
          <w:shd w:val="clear"/>
        </w:rPr>
        <w:t>服务费，如有剩余，在成交人与委托人签订《</w:t>
      </w:r>
      <w:r>
        <w:rPr>
          <w:rFonts w:hint="eastAsia" w:asciiTheme="minorEastAsia" w:hAnsiTheme="minorEastAsia" w:eastAsiaTheme="minorEastAsia" w:cstheme="minorEastAsia"/>
          <w:color w:val="auto"/>
          <w:sz w:val="24"/>
          <w:szCs w:val="24"/>
          <w:shd w:val="clear"/>
          <w:lang w:eastAsia="zh-CN"/>
        </w:rPr>
        <w:t>建筑消防设施维护保养合同书</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pPr>
        <w:keepNext w:val="0"/>
        <w:keepLines w:val="0"/>
        <w:pageBreakBefore w:val="0"/>
        <w:widowControl/>
        <w:shd w:val="clear"/>
        <w:kinsoku/>
        <w:wordWrap/>
        <w:overflowPunct/>
        <w:topLinePunct w:val="0"/>
        <w:autoSpaceDE/>
        <w:autoSpaceDN/>
        <w:bidi w:val="0"/>
        <w:adjustRightInd/>
        <w:snapToGrid/>
        <w:spacing w:before="0" w:line="360" w:lineRule="auto"/>
        <w:ind w:left="0" w:firstLine="480" w:firstLineChars="200"/>
        <w:textAlignment w:val="auto"/>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pPr>
        <w:keepNext w:val="0"/>
        <w:keepLines w:val="0"/>
        <w:pageBreakBefore w:val="0"/>
        <w:widowControl/>
        <w:shd w:val="clear"/>
        <w:kinsoku/>
        <w:wordWrap/>
        <w:overflowPunct/>
        <w:topLinePunct w:val="0"/>
        <w:autoSpaceDE/>
        <w:autoSpaceDN/>
        <w:bidi w:val="0"/>
        <w:adjustRightInd/>
        <w:snapToGrid/>
        <w:spacing w:before="0" w:line="360" w:lineRule="auto"/>
        <w:ind w:left="0" w:firstLine="482" w:firstLineChars="200"/>
        <w:textAlignment w:val="auto"/>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1</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营业执照副本、法定代表人身份证复印件；</w:t>
      </w:r>
    </w:p>
    <w:p>
      <w:pPr>
        <w:keepNext w:val="0"/>
        <w:keepLines w:val="0"/>
        <w:pageBreakBefore w:val="0"/>
        <w:widowControl/>
        <w:shd w:val="clear"/>
        <w:kinsoku/>
        <w:wordWrap/>
        <w:overflowPunct/>
        <w:topLinePunct w:val="0"/>
        <w:autoSpaceDE/>
        <w:autoSpaceDN/>
        <w:bidi w:val="0"/>
        <w:adjustRightInd/>
        <w:snapToGrid/>
        <w:spacing w:before="0" w:line="360" w:lineRule="auto"/>
        <w:ind w:left="0" w:firstLine="482" w:firstLineChars="200"/>
        <w:textAlignment w:val="auto"/>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2</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签订完整的承诺书</w:t>
      </w:r>
      <w:r>
        <w:rPr>
          <w:rFonts w:hint="eastAsia" w:asciiTheme="minorEastAsia" w:hAnsiTheme="minorEastAsia" w:eastAsiaTheme="minorEastAsia" w:cstheme="minorEastAsia"/>
          <w:b/>
          <w:bCs/>
          <w:color w:val="auto"/>
          <w:kern w:val="2"/>
          <w:sz w:val="24"/>
          <w:szCs w:val="24"/>
          <w:highlight w:val="none"/>
          <w:shd w:val="clear"/>
          <w:lang w:eastAsia="zh-CN"/>
        </w:rPr>
        <w:t>；</w:t>
      </w:r>
    </w:p>
    <w:p>
      <w:pPr>
        <w:keepNext w:val="0"/>
        <w:keepLines w:val="0"/>
        <w:pageBreakBefore w:val="0"/>
        <w:widowControl/>
        <w:shd w:val="clear"/>
        <w:kinsoku/>
        <w:wordWrap/>
        <w:overflowPunct/>
        <w:topLinePunct w:val="0"/>
        <w:autoSpaceDE/>
        <w:autoSpaceDN/>
        <w:bidi w:val="0"/>
        <w:adjustRightInd/>
        <w:snapToGrid/>
        <w:spacing w:before="0" w:line="360" w:lineRule="auto"/>
        <w:ind w:left="0" w:firstLine="480" w:firstLineChars="200"/>
        <w:textAlignment w:val="auto"/>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color w:val="auto"/>
          <w:kern w:val="2"/>
          <w:sz w:val="24"/>
          <w:szCs w:val="24"/>
          <w:shd w:val="clear"/>
          <w:lang w:eastAsia="zh-CN"/>
        </w:rPr>
        <w:t>（邮箱地址：lccqjyw@163.com）</w:t>
      </w:r>
      <w:r>
        <w:rPr>
          <w:rFonts w:hint="eastAsia" w:asciiTheme="minorEastAsia" w:hAnsiTheme="minorEastAsia" w:eastAsiaTheme="minorEastAsia" w:cstheme="minorEastAsia"/>
          <w:b/>
          <w:bCs/>
          <w:color w:val="auto"/>
          <w:kern w:val="2"/>
          <w:sz w:val="24"/>
          <w:szCs w:val="24"/>
          <w:shd w:val="clear"/>
        </w:rPr>
        <w:t>递交。</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000000"/>
          <w:sz w:val="24"/>
          <w:szCs w:val="24"/>
        </w:rPr>
        <w:t>本场竞价</w:t>
      </w:r>
      <w:r>
        <w:rPr>
          <w:rFonts w:hint="eastAsia" w:asciiTheme="minorEastAsia" w:hAnsiTheme="minorEastAsia" w:eastAsiaTheme="minorEastAsia" w:cstheme="minorEastAsia"/>
          <w:color w:val="000000"/>
          <w:sz w:val="24"/>
          <w:szCs w:val="24"/>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rPr>
        <w:t>，竞价人不得有异议。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auto"/>
          <w:kern w:val="2"/>
          <w:sz w:val="24"/>
          <w:szCs w:val="24"/>
          <w:shd w:val="clear"/>
          <w:lang w:val="en-US" w:eastAsia="zh-CN"/>
        </w:rPr>
        <w:t>服务</w:t>
      </w:r>
      <w:r>
        <w:rPr>
          <w:rFonts w:hint="eastAsia" w:asciiTheme="minorEastAsia" w:hAnsiTheme="minorEastAsia" w:eastAsiaTheme="minorEastAsia" w:cstheme="minorEastAsia"/>
          <w:color w:val="auto"/>
          <w:kern w:val="2"/>
          <w:sz w:val="24"/>
          <w:szCs w:val="24"/>
          <w:shd w:val="clear"/>
        </w:rPr>
        <w:t>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snapToGrid/>
        <w:spacing w:before="0" w:line="520" w:lineRule="exact"/>
        <w:ind w:left="0"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2"/>
          <w:sz w:val="24"/>
          <w:szCs w:val="24"/>
          <w:shd w:val="clear"/>
        </w:rPr>
        <w:t>3.</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应以</w:t>
      </w:r>
      <w:r>
        <w:rPr>
          <w:rFonts w:hint="eastAsia" w:asciiTheme="minorEastAsia" w:hAnsiTheme="minorEastAsia" w:eastAsiaTheme="minorEastAsia" w:cstheme="minorEastAsia"/>
          <w:b/>
          <w:bCs/>
          <w:color w:val="auto"/>
          <w:kern w:val="2"/>
          <w:sz w:val="24"/>
          <w:szCs w:val="24"/>
          <w:shd w:val="clear"/>
          <w:lang w:val="en-US" w:eastAsia="zh-CN"/>
        </w:rPr>
        <w:t>服务费总价</w:t>
      </w:r>
      <w:r>
        <w:rPr>
          <w:rFonts w:hint="eastAsia" w:asciiTheme="minorEastAsia" w:hAnsiTheme="minorEastAsia" w:eastAsiaTheme="minorEastAsia" w:cstheme="minorEastAsia"/>
          <w:b/>
          <w:bCs/>
          <w:color w:val="auto"/>
          <w:kern w:val="2"/>
          <w:sz w:val="24"/>
          <w:szCs w:val="24"/>
          <w:shd w:val="clear"/>
        </w:rPr>
        <w:t>进行报价，竞价系统设置的价格</w:t>
      </w:r>
      <w:r>
        <w:rPr>
          <w:rFonts w:hint="eastAsia" w:asciiTheme="minorEastAsia" w:hAnsiTheme="minorEastAsia" w:eastAsiaTheme="minorEastAsia" w:cstheme="minorEastAsia"/>
          <w:b/>
          <w:bCs/>
          <w:color w:val="0000FF"/>
          <w:kern w:val="2"/>
          <w:sz w:val="24"/>
          <w:szCs w:val="24"/>
          <w:shd w:val="clear"/>
          <w:lang w:val="en-US" w:eastAsia="zh-CN"/>
        </w:rPr>
        <w:t>15000元</w:t>
      </w:r>
      <w:r>
        <w:rPr>
          <w:rFonts w:hint="eastAsia" w:asciiTheme="minorEastAsia" w:hAnsiTheme="minorEastAsia" w:eastAsiaTheme="minorEastAsia" w:cstheme="minorEastAsia"/>
          <w:b/>
          <w:bCs/>
          <w:color w:val="auto"/>
          <w:kern w:val="2"/>
          <w:sz w:val="24"/>
          <w:szCs w:val="24"/>
          <w:shd w:val="clear"/>
        </w:rPr>
        <w:t>表示</w:t>
      </w:r>
      <w:r>
        <w:rPr>
          <w:rFonts w:hint="eastAsia" w:asciiTheme="minorEastAsia" w:hAnsiTheme="minorEastAsia" w:eastAsiaTheme="minorEastAsia" w:cstheme="minorEastAsia"/>
          <w:b/>
          <w:bCs/>
          <w:color w:val="auto"/>
          <w:kern w:val="2"/>
          <w:sz w:val="24"/>
          <w:szCs w:val="24"/>
          <w:shd w:val="clear"/>
          <w:lang w:val="en-US" w:eastAsia="zh-CN"/>
        </w:rPr>
        <w:t>服务费最高限价</w:t>
      </w:r>
      <w:r>
        <w:rPr>
          <w:rFonts w:hint="eastAsia" w:asciiTheme="minorEastAsia" w:hAnsiTheme="minorEastAsia" w:eastAsiaTheme="minorEastAsia" w:cstheme="minorEastAsia"/>
          <w:b/>
          <w:bCs/>
          <w:color w:val="auto"/>
          <w:kern w:val="2"/>
          <w:sz w:val="24"/>
          <w:szCs w:val="24"/>
          <w:shd w:val="clear"/>
        </w:rPr>
        <w:t>为</w:t>
      </w:r>
      <w:r>
        <w:rPr>
          <w:rFonts w:hint="eastAsia" w:asciiTheme="minorEastAsia" w:hAnsiTheme="minorEastAsia" w:eastAsiaTheme="minorEastAsia" w:cstheme="minorEastAsia"/>
          <w:b/>
          <w:bCs/>
          <w:color w:val="auto"/>
          <w:kern w:val="2"/>
          <w:sz w:val="24"/>
          <w:szCs w:val="24"/>
          <w:shd w:val="clear"/>
          <w:lang w:val="en-US" w:eastAsia="zh-CN"/>
        </w:rPr>
        <w:t>人民币</w:t>
      </w:r>
      <w:r>
        <w:rPr>
          <w:rFonts w:hint="eastAsia" w:asciiTheme="minorEastAsia" w:hAnsiTheme="minorEastAsia" w:eastAsiaTheme="minorEastAsia" w:cstheme="minorEastAsia"/>
          <w:b/>
          <w:bCs/>
          <w:color w:val="0000FF"/>
          <w:kern w:val="2"/>
          <w:sz w:val="24"/>
          <w:szCs w:val="24"/>
          <w:shd w:val="clear"/>
          <w:lang w:val="en-US" w:eastAsia="zh-CN"/>
        </w:rPr>
        <w:t>15000元</w:t>
      </w:r>
      <w:r>
        <w:rPr>
          <w:rFonts w:hint="eastAsia" w:asciiTheme="minorEastAsia" w:hAnsiTheme="minorEastAsia" w:eastAsiaTheme="minorEastAsia" w:cstheme="minorEastAsia"/>
          <w:b/>
          <w:bCs/>
          <w:color w:val="auto"/>
          <w:kern w:val="2"/>
          <w:sz w:val="24"/>
          <w:szCs w:val="24"/>
          <w:shd w:val="clear"/>
        </w:rPr>
        <w:t>，</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在竞价系统填报</w:t>
      </w:r>
      <w:r>
        <w:rPr>
          <w:rFonts w:hint="eastAsia" w:asciiTheme="minorEastAsia" w:hAnsiTheme="minorEastAsia" w:eastAsiaTheme="minorEastAsia" w:cstheme="minorEastAsia"/>
          <w:b/>
          <w:bCs/>
          <w:color w:val="auto"/>
          <w:kern w:val="2"/>
          <w:sz w:val="24"/>
          <w:szCs w:val="24"/>
          <w:shd w:val="clear"/>
          <w:lang w:val="en-US" w:eastAsia="zh-CN"/>
        </w:rPr>
        <w:t>价格高</w:t>
      </w:r>
      <w:r>
        <w:rPr>
          <w:rFonts w:hint="eastAsia" w:asciiTheme="minorEastAsia" w:hAnsiTheme="minorEastAsia" w:eastAsiaTheme="minorEastAsia" w:cstheme="minorEastAsia"/>
          <w:b/>
          <w:bCs/>
          <w:color w:val="auto"/>
          <w:kern w:val="2"/>
          <w:sz w:val="24"/>
          <w:szCs w:val="24"/>
          <w:shd w:val="clear"/>
        </w:rPr>
        <w:t>于</w:t>
      </w:r>
      <w:r>
        <w:rPr>
          <w:rFonts w:hint="eastAsia" w:asciiTheme="minorEastAsia" w:hAnsiTheme="minorEastAsia" w:eastAsiaTheme="minorEastAsia" w:cstheme="minorEastAsia"/>
          <w:b/>
          <w:bCs/>
          <w:color w:val="0000FF"/>
          <w:kern w:val="2"/>
          <w:sz w:val="24"/>
          <w:szCs w:val="24"/>
          <w:shd w:val="clear"/>
          <w:lang w:val="en-US" w:eastAsia="zh-CN"/>
        </w:rPr>
        <w:t>15000元</w:t>
      </w:r>
      <w:r>
        <w:rPr>
          <w:rFonts w:hint="eastAsia" w:asciiTheme="minorEastAsia" w:hAnsiTheme="minorEastAsia" w:eastAsiaTheme="minorEastAsia" w:cstheme="minorEastAsia"/>
          <w:b/>
          <w:bCs/>
          <w:color w:val="auto"/>
          <w:kern w:val="2"/>
          <w:sz w:val="24"/>
          <w:szCs w:val="24"/>
          <w:shd w:val="clear"/>
        </w:rPr>
        <w:t>为无效报价</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填报</w:t>
      </w:r>
      <w:r>
        <w:rPr>
          <w:rFonts w:hint="eastAsia" w:asciiTheme="minorEastAsia" w:hAnsiTheme="minorEastAsia" w:eastAsiaTheme="minorEastAsia" w:cstheme="minorEastAsia"/>
          <w:b/>
          <w:bCs/>
          <w:color w:val="auto"/>
          <w:kern w:val="2"/>
          <w:sz w:val="24"/>
          <w:szCs w:val="24"/>
          <w:shd w:val="clear"/>
          <w:lang w:val="en-US" w:eastAsia="zh-CN"/>
        </w:rPr>
        <w:t>服务费单价最低的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作为本项目成交人。</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4.特别提示：标的经公开征集到合格</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应以不高于最高限价进行报价，成交人应签署</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等相关文件，否则视同为违约。</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5.本公司有权就竞价时间做出调整，如有调整将在本公司网站进行公告。</w:t>
      </w:r>
    </w:p>
    <w:p>
      <w:pPr>
        <w:snapToGrid/>
        <w:spacing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auto"/>
          <w:sz w:val="24"/>
          <w:szCs w:val="24"/>
          <w:shd w:val="clear"/>
        </w:rPr>
        <w:t>服务费</w:t>
      </w:r>
    </w:p>
    <w:p>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竞价成交后，</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本项目的</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服务费按成交价×1.5%计费向成交</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人</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收取</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招标代理</w:t>
      </w:r>
      <w:r>
        <w:rPr>
          <w:rFonts w:hint="eastAsia" w:asciiTheme="minorEastAsia" w:hAnsiTheme="minorEastAsia" w:eastAsiaTheme="minorEastAsia" w:cstheme="minorEastAsia"/>
          <w:color w:val="000000"/>
          <w:sz w:val="24"/>
          <w:szCs w:val="24"/>
        </w:rPr>
        <w:t>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服务费未按期付清的，视成交人根本违约，竞价保证金不予退回。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八、维修费用及</w:t>
      </w:r>
      <w:r>
        <w:rPr>
          <w:rFonts w:hint="eastAsia" w:asciiTheme="minorEastAsia" w:hAnsiTheme="minorEastAsia" w:eastAsiaTheme="minorEastAsia" w:cstheme="minorEastAsia"/>
          <w:b/>
          <w:bCs/>
          <w:color w:val="auto"/>
          <w:kern w:val="2"/>
          <w:sz w:val="24"/>
          <w:szCs w:val="24"/>
          <w:shd w:val="clear"/>
          <w:lang w:eastAsia="zh-CN"/>
        </w:rPr>
        <w:t>结算</w:t>
      </w:r>
      <w:r>
        <w:rPr>
          <w:rFonts w:hint="eastAsia" w:asciiTheme="minorEastAsia" w:hAnsiTheme="minorEastAsia" w:eastAsiaTheme="minorEastAsia" w:cstheme="minorEastAsia"/>
          <w:b/>
          <w:bCs/>
          <w:color w:val="auto"/>
          <w:kern w:val="2"/>
          <w:sz w:val="24"/>
          <w:szCs w:val="24"/>
          <w:shd w:val="clear"/>
        </w:rPr>
        <w:t>方式</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1.竞价人自行承担参加竞价会有关的全部费用（包括但不限于差旅费、邮寄费、资料费等）。</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2.消防设备在使用过程中如有损坏供应商负责排除及维修，如果设备严重损坏至无法修复需要更换时，供应商需向采购人提出，经采购人同意后再行更换，更换费用由采购人承担，并按设备报价合理收取。</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yellow"/>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3.灭火器维护保养不在本合同范围内，如需保养更换按/元/具计算，更换烟（温）感按 80元/个计算，更换声光、模块、手按、消火栓按钮按80元/个计算（含普票）。</w:t>
      </w:r>
    </w:p>
    <w:p>
      <w:pPr>
        <w:widowControl/>
        <w:shd w:val="clear"/>
        <w:snapToGrid/>
        <w:spacing w:before="0" w:line="520" w:lineRule="exact"/>
        <w:ind w:left="0" w:firstLine="482"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bCs/>
          <w:color w:val="auto"/>
          <w:kern w:val="2"/>
          <w:sz w:val="24"/>
          <w:szCs w:val="24"/>
          <w:highlight w:val="none"/>
          <w:shd w:val="clear"/>
          <w:lang w:val="en-US" w:eastAsia="zh-CN"/>
        </w:rPr>
        <w:t>九、付款方式：</w:t>
      </w:r>
      <w:r>
        <w:rPr>
          <w:rFonts w:hint="eastAsia" w:asciiTheme="minorEastAsia" w:hAnsiTheme="minorEastAsia" w:eastAsiaTheme="minorEastAsia" w:cstheme="minorEastAsia"/>
          <w:b w:val="0"/>
          <w:bCs w:val="0"/>
          <w:color w:val="auto"/>
          <w:kern w:val="2"/>
          <w:sz w:val="24"/>
          <w:szCs w:val="24"/>
          <w:highlight w:val="none"/>
          <w:shd w:val="clear"/>
          <w:lang w:val="en-US" w:eastAsia="zh-CN"/>
        </w:rPr>
        <w:t>本项目合同价款每半年支付一次。（1）合同期满半年的十个工作日内，委托人一次性向成交人支付50％的维护保养费。</w:t>
      </w:r>
    </w:p>
    <w:p>
      <w:pPr>
        <w:widowControl/>
        <w:shd w:val="clear"/>
        <w:snapToGrid/>
        <w:spacing w:before="0" w:line="520" w:lineRule="exact"/>
        <w:ind w:left="0" w:firstLine="480" w:firstLineChars="200"/>
        <w:rPr>
          <w:rFonts w:hint="eastAsia"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（2）合同期满前的十个工作日内，委托人一次性向成交人支付剩余50％的维护保养费。</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十、税费承担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自行承担参加竞价会有关的全部费用（包括但不限于差旅费、邮寄费、资料费等）。</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、违约责任</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二</w:t>
      </w:r>
      <w:r>
        <w:rPr>
          <w:rFonts w:hint="eastAsia" w:asciiTheme="minorEastAsia" w:hAnsiTheme="minorEastAsia" w:eastAsiaTheme="minorEastAsia" w:cstheme="minorEastAsia"/>
          <w:b/>
          <w:bCs/>
          <w:color w:val="auto"/>
          <w:kern w:val="2"/>
          <w:sz w:val="24"/>
          <w:szCs w:val="24"/>
          <w:shd w:val="clear"/>
        </w:rPr>
        <w:t>、注意事项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建筑消防设施维护保养合同书</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建筑消防设施维护保养合同书</w:t>
      </w:r>
      <w:r>
        <w:rPr>
          <w:rFonts w:hint="eastAsia" w:asciiTheme="minorEastAsia" w:hAnsiTheme="minorEastAsia" w:eastAsiaTheme="minorEastAsia" w:cstheme="minorEastAsia"/>
          <w:color w:val="auto"/>
          <w:kern w:val="2"/>
          <w:sz w:val="24"/>
          <w:szCs w:val="24"/>
          <w:shd w:val="clear"/>
          <w:lang w:val="en-US" w:eastAsia="zh-CN"/>
        </w:rPr>
        <w:t>》约定为准。</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三</w:t>
      </w:r>
      <w:r>
        <w:rPr>
          <w:rFonts w:hint="eastAsia" w:asciiTheme="minorEastAsia" w:hAnsiTheme="minorEastAsia" w:eastAsiaTheme="minorEastAsia" w:cstheme="minorEastAsia"/>
          <w:b/>
          <w:bCs/>
          <w:color w:val="auto"/>
          <w:kern w:val="2"/>
          <w:sz w:val="24"/>
          <w:szCs w:val="24"/>
          <w:shd w:val="clear"/>
        </w:rPr>
        <w:t>、特别提示</w:t>
      </w:r>
    </w:p>
    <w:tbl>
      <w:tblPr>
        <w:tblStyle w:val="7"/>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widowControl/>
        <w:shd w:val="clear"/>
        <w:snapToGrid/>
        <w:spacing w:before="0" w:line="240" w:lineRule="auto"/>
        <w:ind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pPr>
        <w:widowControl/>
        <w:shd w:val="clear"/>
        <w:wordWrap/>
        <w:snapToGrid/>
        <w:spacing w:before="0" w:line="240" w:lineRule="auto"/>
        <w:ind w:firstLine="480" w:firstLineChars="200"/>
        <w:jc w:val="right"/>
        <w:rPr>
          <w:rFonts w:hint="eastAsia" w:asciiTheme="minorEastAsia" w:hAnsiTheme="minorEastAsia" w:eastAsiaTheme="minorEastAsia" w:cstheme="minorEastAsia"/>
          <w:color w:val="0000FF"/>
          <w:kern w:val="2"/>
          <w:sz w:val="24"/>
          <w:szCs w:val="24"/>
          <w:shd w:val="clear"/>
          <w:lang w:val="en-US" w:eastAsia="zh-CN"/>
        </w:rPr>
      </w:pPr>
    </w:p>
    <w:p>
      <w:pPr>
        <w:widowControl/>
        <w:shd w:val="clear"/>
        <w:wordWrap/>
        <w:snapToGrid/>
        <w:spacing w:before="0" w:line="240" w:lineRule="auto"/>
        <w:ind w:firstLine="480" w:firstLineChars="200"/>
        <w:jc w:val="center"/>
        <w:rPr>
          <w:rFonts w:hint="default"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2024年3月11日</w:t>
      </w:r>
    </w:p>
    <w:p>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2024</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3月15日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向一次</w:t>
      </w:r>
      <w:r>
        <w:rPr>
          <w:rFonts w:hint="eastAsia" w:asciiTheme="minorEastAsia" w:hAnsiTheme="minorEastAsia" w:eastAsiaTheme="minorEastAsia" w:cstheme="minorEastAsia"/>
          <w:color w:val="auto"/>
          <w:sz w:val="24"/>
          <w:szCs w:val="24"/>
        </w:rPr>
        <w:t>报价”</w:t>
      </w:r>
      <w:r>
        <w:rPr>
          <w:rFonts w:hint="eastAsia" w:asciiTheme="minorEastAsia" w:hAnsiTheme="minorEastAsia" w:eastAsiaTheme="minorEastAsia" w:cstheme="minorEastAsia"/>
          <w:color w:val="0000FF"/>
          <w:sz w:val="24"/>
          <w:szCs w:val="24"/>
          <w:u w:val="single"/>
          <w:lang w:val="en-US" w:eastAsia="zh-CN"/>
        </w:rPr>
        <w:t>豸龙大酒店消防系统维保（四次）</w:t>
      </w:r>
      <w:r>
        <w:rPr>
          <w:rFonts w:hint="eastAsia" w:asciiTheme="minorEastAsia" w:hAnsiTheme="minorEastAsia" w:eastAsiaTheme="minorEastAsia" w:cstheme="minorEastAsia"/>
          <w:color w:val="auto"/>
          <w:sz w:val="24"/>
          <w:szCs w:val="24"/>
        </w:rPr>
        <w:t>服务竞价。收悉项目编号为</w:t>
      </w:r>
      <w:r>
        <w:rPr>
          <w:rFonts w:hint="eastAsia" w:asciiTheme="minorEastAsia" w:hAnsiTheme="minorEastAsia" w:eastAsiaTheme="minorEastAsia" w:cstheme="minorEastAsia"/>
          <w:color w:val="0000FF"/>
          <w:sz w:val="24"/>
          <w:szCs w:val="24"/>
          <w:u w:val="single"/>
          <w:lang w:eastAsia="zh-CN"/>
        </w:rPr>
        <w:t>LCCQJJ2024</w:t>
      </w:r>
      <w:r>
        <w:rPr>
          <w:rFonts w:hint="eastAsia" w:asciiTheme="minorEastAsia" w:hAnsiTheme="minorEastAsia" w:eastAsiaTheme="minorEastAsia" w:cstheme="minorEastAsia"/>
          <w:color w:val="0000FF"/>
          <w:sz w:val="24"/>
          <w:szCs w:val="24"/>
          <w:u w:val="single"/>
          <w:lang w:val="en-US" w:eastAsia="zh-CN"/>
        </w:rPr>
        <w:t>0315</w:t>
      </w:r>
      <w:r>
        <w:rPr>
          <w:rFonts w:hint="eastAsia" w:asciiTheme="minorEastAsia" w:hAnsiTheme="minorEastAsia" w:eastAsiaTheme="minorEastAsia" w:cstheme="minorEastAsia"/>
          <w:color w:val="0000FF"/>
          <w:sz w:val="24"/>
          <w:szCs w:val="24"/>
          <w:u w:val="single"/>
          <w:lang w:eastAsia="zh-CN"/>
        </w:rPr>
        <w:t xml:space="preserve">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ind w:left="0" w:leftChars="0" w:firstLine="0" w:firstLineChars="0"/>
        <w:rPr>
          <w:rFonts w:hint="default" w:eastAsia="宋体"/>
          <w:b/>
          <w:bCs/>
          <w:lang w:val="en-US" w:eastAsia="zh-CN"/>
        </w:rPr>
      </w:pPr>
      <w:r>
        <w:rPr>
          <w:rFonts w:hint="eastAsia"/>
          <w:b/>
          <w:bCs/>
          <w:lang w:val="en-US" w:eastAsia="zh-CN"/>
        </w:rPr>
        <w:t>附件</w:t>
      </w:r>
    </w:p>
    <w:p>
      <w:pPr>
        <w:spacing w:line="284" w:lineRule="auto"/>
        <w:rPr>
          <w:rFonts w:ascii="Arial"/>
          <w:sz w:val="21"/>
        </w:rPr>
      </w:pPr>
    </w:p>
    <w:p>
      <w:pPr>
        <w:spacing w:line="284" w:lineRule="auto"/>
        <w:rPr>
          <w:rFonts w:ascii="Arial"/>
          <w:sz w:val="21"/>
        </w:rPr>
      </w:pPr>
    </w:p>
    <w:p>
      <w:pPr>
        <w:spacing w:before="65" w:line="218" w:lineRule="auto"/>
        <w:ind w:left="5437" w:firstLine="1314" w:firstLineChars="600"/>
        <w:rPr>
          <w:rFonts w:hint="default" w:ascii="宋体" w:hAnsi="宋体" w:eastAsia="宋体" w:cs="宋体"/>
          <w:b/>
          <w:bCs/>
          <w:spacing w:val="0"/>
          <w:sz w:val="24"/>
          <w:szCs w:val="24"/>
          <w:lang w:val="en-US" w:eastAsia="zh-CN"/>
        </w:rPr>
      </w:pPr>
      <w:r>
        <w:rPr>
          <w:rFonts w:ascii="宋体" w:hAnsi="宋体" w:eastAsia="宋体" w:cs="宋体"/>
          <w:b/>
          <w:bCs/>
          <w:spacing w:val="-11"/>
          <w:sz w:val="24"/>
          <w:szCs w:val="24"/>
        </w:rPr>
        <w:t>合同编号：</w:t>
      </w:r>
      <w:r>
        <w:rPr>
          <w:rFonts w:ascii="宋体" w:hAnsi="宋体" w:eastAsia="宋体" w:cs="宋体"/>
          <w:b/>
          <w:bCs/>
          <w:spacing w:val="-47"/>
          <w:sz w:val="24"/>
          <w:szCs w:val="24"/>
        </w:rPr>
        <w:t xml:space="preserve"> </w:t>
      </w:r>
      <w:r>
        <w:rPr>
          <w:rFonts w:hint="eastAsia" w:ascii="宋体" w:hAnsi="宋体" w:eastAsia="宋体" w:cs="宋体"/>
          <w:b/>
          <w:bCs/>
          <w:spacing w:val="-11"/>
          <w:sz w:val="24"/>
          <w:szCs w:val="24"/>
          <w:lang w:val="en-US" w:eastAsia="zh-CN"/>
        </w:rPr>
        <w:t xml:space="preserve"> </w:t>
      </w:r>
      <w:r>
        <w:rPr>
          <w:rFonts w:hint="eastAsia" w:ascii="宋体" w:hAnsi="宋体" w:eastAsia="宋体" w:cs="宋体"/>
          <w:b/>
          <w:bCs/>
          <w:spacing w:val="0"/>
          <w:sz w:val="24"/>
          <w:szCs w:val="24"/>
          <w:lang w:val="en-US" w:eastAsia="zh-CN"/>
        </w:rPr>
        <w:t xml:space="preserve">  </w:t>
      </w:r>
    </w:p>
    <w:p>
      <w:pPr>
        <w:spacing w:before="65" w:line="218" w:lineRule="auto"/>
        <w:ind w:left="5437"/>
        <w:rPr>
          <w:rFonts w:hint="eastAsia" w:ascii="宋体" w:hAnsi="宋体" w:eastAsia="宋体" w:cs="宋体"/>
          <w:b/>
          <w:bCs/>
          <w:spacing w:val="-11"/>
          <w:sz w:val="20"/>
          <w:szCs w:val="20"/>
          <w:lang w:val="en-US" w:eastAsia="zh-CN"/>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130" w:line="1297" w:lineRule="exact"/>
        <w:ind w:left="2176"/>
        <w:rPr>
          <w:rFonts w:hint="eastAsia" w:ascii="宋体" w:hAnsi="宋体" w:eastAsia="宋体" w:cs="宋体"/>
          <w:b/>
          <w:bCs/>
          <w:sz w:val="44"/>
          <w:szCs w:val="44"/>
        </w:rPr>
      </w:pPr>
      <w:r>
        <w:rPr>
          <w:rFonts w:hint="eastAsia" w:ascii="宋体" w:hAnsi="宋体" w:eastAsia="宋体" w:cs="宋体"/>
          <w:b/>
          <w:bCs/>
          <w:spacing w:val="13"/>
          <w:position w:val="69"/>
          <w:sz w:val="44"/>
          <w:szCs w:val="44"/>
        </w:rPr>
        <w:t>建筑消防设施维护保养</w:t>
      </w:r>
    </w:p>
    <w:p>
      <w:pPr>
        <w:spacing w:before="1" w:line="218" w:lineRule="auto"/>
        <w:ind w:left="3507"/>
        <w:rPr>
          <w:rFonts w:ascii="宋体" w:hAnsi="宋体" w:eastAsia="宋体" w:cs="宋体"/>
          <w:sz w:val="45"/>
          <w:szCs w:val="45"/>
        </w:rPr>
      </w:pPr>
      <w:r>
        <w:rPr>
          <w:rFonts w:ascii="宋体" w:hAnsi="宋体" w:eastAsia="宋体" w:cs="宋体"/>
          <w:b/>
          <w:bCs/>
          <w:spacing w:val="6"/>
          <w:sz w:val="45"/>
          <w:szCs w:val="45"/>
        </w:rPr>
        <w:t>合同书</w:t>
      </w: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b/>
          <w:bCs/>
          <w:sz w:val="28"/>
          <w:szCs w:val="28"/>
        </w:rPr>
      </w:pPr>
    </w:p>
    <w:p>
      <w:pPr>
        <w:tabs>
          <w:tab w:val="left" w:pos="1050"/>
        </w:tabs>
        <w:spacing w:before="81" w:line="219" w:lineRule="auto"/>
        <w:jc w:val="left"/>
        <w:rPr>
          <w:rFonts w:hint="default" w:ascii="宋体" w:hAnsi="宋体" w:eastAsia="宋体" w:cs="宋体"/>
          <w:b/>
          <w:bCs/>
          <w:spacing w:val="5"/>
          <w:sz w:val="28"/>
          <w:szCs w:val="28"/>
          <w:u w:val="single" w:color="auto"/>
          <w:lang w:val="en-US" w:eastAsia="zh-CN"/>
        </w:rPr>
      </w:pPr>
      <w:r>
        <w:rPr>
          <w:rFonts w:hint="eastAsia" w:ascii="宋体" w:hAnsi="宋体" w:eastAsia="宋体" w:cs="宋体"/>
          <w:b/>
          <w:bCs/>
          <w:spacing w:val="5"/>
          <w:sz w:val="28"/>
          <w:szCs w:val="28"/>
          <w:lang w:val="en-US" w:eastAsia="zh-CN"/>
        </w:rPr>
        <w:tab/>
      </w:r>
      <w:r>
        <w:rPr>
          <w:rFonts w:ascii="宋体" w:hAnsi="宋体" w:eastAsia="宋体" w:cs="宋体"/>
          <w:b/>
          <w:bCs/>
          <w:spacing w:val="5"/>
          <w:sz w:val="28"/>
          <w:szCs w:val="28"/>
        </w:rPr>
        <w:t>甲</w:t>
      </w:r>
      <w:r>
        <w:rPr>
          <w:rFonts w:hint="eastAsia" w:ascii="宋体" w:hAnsi="宋体" w:eastAsia="宋体" w:cs="宋体"/>
          <w:b/>
          <w:bCs/>
          <w:spacing w:val="5"/>
          <w:sz w:val="28"/>
          <w:szCs w:val="28"/>
          <w:lang w:val="en-US" w:eastAsia="zh-CN"/>
        </w:rPr>
        <w:t xml:space="preserve">    </w:t>
      </w:r>
      <w:r>
        <w:rPr>
          <w:rFonts w:ascii="宋体" w:hAnsi="宋体" w:eastAsia="宋体" w:cs="宋体"/>
          <w:b/>
          <w:bCs/>
          <w:spacing w:val="5"/>
          <w:sz w:val="28"/>
          <w:szCs w:val="28"/>
        </w:rPr>
        <w:t>方：</w:t>
      </w:r>
      <w:r>
        <w:rPr>
          <w:rFonts w:ascii="宋体" w:hAnsi="宋体" w:eastAsia="宋体" w:cs="宋体"/>
          <w:b/>
          <w:bCs/>
          <w:spacing w:val="-47"/>
          <w:sz w:val="28"/>
          <w:szCs w:val="28"/>
          <w:u w:val="single"/>
        </w:rPr>
        <w:t xml:space="preserve"> </w:t>
      </w:r>
      <w:r>
        <w:rPr>
          <w:rFonts w:hint="eastAsia" w:ascii="宋体" w:hAnsi="宋体" w:eastAsia="宋体" w:cs="宋体"/>
          <w:b/>
          <w:bCs/>
          <w:spacing w:val="-47"/>
          <w:sz w:val="28"/>
          <w:szCs w:val="28"/>
          <w:u w:val="single"/>
          <w:lang w:val="en-US" w:eastAsia="zh-CN"/>
        </w:rPr>
        <w:t xml:space="preserve">     </w:t>
      </w:r>
      <w:r>
        <w:rPr>
          <w:rFonts w:hint="eastAsia" w:ascii="宋体" w:hAnsi="宋体" w:eastAsia="宋体" w:cs="宋体"/>
          <w:b/>
          <w:bCs/>
          <w:spacing w:val="-11"/>
          <w:sz w:val="28"/>
          <w:szCs w:val="28"/>
          <w:u w:val="single" w:color="auto"/>
          <w:lang w:val="en-US" w:eastAsia="zh-CN"/>
        </w:rPr>
        <w:t xml:space="preserve">     </w:t>
      </w:r>
      <w:r>
        <w:rPr>
          <w:rFonts w:hint="eastAsia" w:ascii="宋体" w:hAnsi="宋体" w:eastAsia="宋体" w:cs="宋体"/>
          <w:b/>
          <w:bCs/>
          <w:spacing w:val="5"/>
          <w:sz w:val="28"/>
          <w:szCs w:val="28"/>
          <w:u w:val="single" w:color="auto"/>
          <w:lang w:val="en-US" w:eastAsia="zh-CN"/>
        </w:rPr>
        <w:t xml:space="preserve">            </w:t>
      </w:r>
    </w:p>
    <w:p>
      <w:pPr>
        <w:tabs>
          <w:tab w:val="left" w:pos="1050"/>
        </w:tabs>
        <w:spacing w:before="81" w:line="219" w:lineRule="auto"/>
        <w:ind w:left="2456"/>
        <w:jc w:val="left"/>
        <w:rPr>
          <w:rFonts w:hint="default" w:ascii="宋体" w:hAnsi="宋体" w:eastAsia="宋体" w:cs="宋体"/>
          <w:b/>
          <w:bCs/>
          <w:spacing w:val="5"/>
          <w:sz w:val="28"/>
          <w:szCs w:val="28"/>
          <w:u w:val="single" w:color="auto"/>
          <w:lang w:val="en-US" w:eastAsia="zh-CN"/>
        </w:rPr>
      </w:pPr>
    </w:p>
    <w:p>
      <w:pPr>
        <w:tabs>
          <w:tab w:val="left" w:pos="1050"/>
        </w:tabs>
        <w:spacing w:before="204" w:line="219" w:lineRule="auto"/>
        <w:jc w:val="left"/>
        <w:rPr>
          <w:rFonts w:hint="default" w:ascii="宋体" w:hAnsi="宋体" w:eastAsia="宋体" w:cs="宋体"/>
          <w:b/>
          <w:bCs/>
          <w:spacing w:val="-11"/>
          <w:sz w:val="28"/>
          <w:szCs w:val="28"/>
          <w:u w:val="single" w:color="auto"/>
          <w:lang w:val="en-US" w:eastAsia="zh-CN"/>
        </w:rPr>
      </w:pPr>
      <w:r>
        <w:rPr>
          <w:rFonts w:hint="eastAsia" w:ascii="宋体" w:hAnsi="宋体" w:eastAsia="宋体" w:cs="宋体"/>
          <w:b/>
          <w:bCs/>
          <w:spacing w:val="-11"/>
          <w:sz w:val="28"/>
          <w:szCs w:val="28"/>
          <w:lang w:val="en-US" w:eastAsia="zh-CN"/>
        </w:rPr>
        <w:tab/>
      </w:r>
      <w:r>
        <w:rPr>
          <w:rFonts w:ascii="宋体" w:hAnsi="宋体" w:eastAsia="宋体" w:cs="宋体"/>
          <w:b/>
          <w:bCs/>
          <w:spacing w:val="-11"/>
          <w:sz w:val="28"/>
          <w:szCs w:val="28"/>
        </w:rPr>
        <w:t>乙</w:t>
      </w:r>
      <w:r>
        <w:rPr>
          <w:rFonts w:hint="eastAsia" w:ascii="宋体" w:hAnsi="宋体" w:eastAsia="宋体" w:cs="宋体"/>
          <w:b/>
          <w:bCs/>
          <w:spacing w:val="-11"/>
          <w:sz w:val="28"/>
          <w:szCs w:val="28"/>
          <w:lang w:val="en-US" w:eastAsia="zh-CN"/>
        </w:rPr>
        <w:t xml:space="preserve">     </w:t>
      </w:r>
      <w:r>
        <w:rPr>
          <w:rFonts w:ascii="宋体" w:hAnsi="宋体" w:eastAsia="宋体" w:cs="宋体"/>
          <w:b/>
          <w:bCs/>
          <w:spacing w:val="-11"/>
          <w:sz w:val="28"/>
          <w:szCs w:val="28"/>
        </w:rPr>
        <w:t>方：</w:t>
      </w:r>
      <w:r>
        <w:rPr>
          <w:rFonts w:ascii="宋体" w:hAnsi="宋体" w:eastAsia="宋体" w:cs="宋体"/>
          <w:b/>
          <w:bCs/>
          <w:spacing w:val="-40"/>
          <w:sz w:val="28"/>
          <w:szCs w:val="28"/>
          <w:u w:val="single"/>
        </w:rPr>
        <w:t xml:space="preserve"> </w:t>
      </w:r>
      <w:r>
        <w:rPr>
          <w:rFonts w:hint="eastAsia" w:ascii="宋体" w:hAnsi="宋体" w:eastAsia="宋体" w:cs="宋体"/>
          <w:b/>
          <w:bCs/>
          <w:spacing w:val="-40"/>
          <w:sz w:val="28"/>
          <w:szCs w:val="28"/>
          <w:u w:val="single"/>
          <w:lang w:val="en-US" w:eastAsia="zh-CN"/>
        </w:rPr>
        <w:t xml:space="preserve">      </w:t>
      </w:r>
      <w:r>
        <w:rPr>
          <w:rFonts w:hint="eastAsia" w:ascii="宋体" w:hAnsi="宋体" w:eastAsia="宋体" w:cs="宋体"/>
          <w:b/>
          <w:bCs/>
          <w:spacing w:val="-11"/>
          <w:sz w:val="28"/>
          <w:szCs w:val="28"/>
          <w:u w:val="single" w:color="auto"/>
          <w:lang w:val="en-US" w:eastAsia="zh-CN"/>
        </w:rPr>
        <w:t xml:space="preserve">                  </w:t>
      </w:r>
    </w:p>
    <w:p>
      <w:pPr>
        <w:tabs>
          <w:tab w:val="left" w:pos="1050"/>
        </w:tabs>
        <w:spacing w:before="204" w:line="219" w:lineRule="auto"/>
        <w:ind w:left="2216" w:firstLine="259" w:firstLineChars="100"/>
        <w:jc w:val="left"/>
        <w:rPr>
          <w:rFonts w:hint="eastAsia" w:ascii="宋体" w:hAnsi="宋体" w:eastAsia="宋体" w:cs="宋体"/>
          <w:b/>
          <w:bCs/>
          <w:spacing w:val="-11"/>
          <w:sz w:val="28"/>
          <w:szCs w:val="28"/>
          <w:u w:val="single" w:color="auto"/>
          <w:lang w:val="en-US" w:eastAsia="zh-CN"/>
        </w:rPr>
      </w:pPr>
    </w:p>
    <w:p>
      <w:pPr>
        <w:tabs>
          <w:tab w:val="left" w:pos="1050"/>
        </w:tabs>
        <w:spacing w:before="203" w:line="219" w:lineRule="auto"/>
        <w:jc w:val="left"/>
        <w:rPr>
          <w:rFonts w:hint="default" w:ascii="宋体" w:hAnsi="宋体" w:eastAsia="宋体" w:cs="宋体"/>
          <w:b/>
          <w:bCs/>
          <w:sz w:val="28"/>
          <w:szCs w:val="28"/>
          <w:u w:val="single" w:color="auto"/>
          <w:lang w:val="en-US" w:eastAsia="zh-CN"/>
        </w:rPr>
      </w:pPr>
      <w:r>
        <w:rPr>
          <w:rFonts w:hint="eastAsia" w:ascii="宋体" w:hAnsi="宋体" w:eastAsia="宋体" w:cs="宋体"/>
          <w:b/>
          <w:bCs/>
          <w:sz w:val="28"/>
          <w:szCs w:val="28"/>
          <w:lang w:val="en-US" w:eastAsia="zh-CN"/>
        </w:rPr>
        <w:tab/>
      </w:r>
      <w:r>
        <w:rPr>
          <w:rFonts w:ascii="宋体" w:hAnsi="宋体" w:eastAsia="宋体" w:cs="宋体"/>
          <w:b/>
          <w:bCs/>
          <w:sz w:val="28"/>
          <w:szCs w:val="28"/>
        </w:rPr>
        <w:t>签定时间：</w:t>
      </w:r>
      <w:r>
        <w:rPr>
          <w:rFonts w:hint="eastAsia" w:ascii="宋体" w:hAnsi="宋体" w:eastAsia="宋体" w:cs="宋体"/>
          <w:b/>
          <w:bCs/>
          <w:spacing w:val="-11"/>
          <w:sz w:val="28"/>
          <w:szCs w:val="28"/>
          <w:u w:val="single" w:color="auto"/>
          <w:lang w:val="en-US" w:eastAsia="zh-CN"/>
        </w:rPr>
        <w:t xml:space="preserve">         </w:t>
      </w:r>
      <w:r>
        <w:rPr>
          <w:rFonts w:hint="eastAsia" w:ascii="宋体" w:hAnsi="宋体" w:eastAsia="宋体" w:cs="宋体"/>
          <w:b/>
          <w:bCs/>
          <w:sz w:val="28"/>
          <w:szCs w:val="28"/>
          <w:u w:val="single" w:color="auto"/>
          <w:lang w:val="en-US" w:eastAsia="zh-CN"/>
        </w:rPr>
        <w:t xml:space="preserve">             </w:t>
      </w:r>
    </w:p>
    <w:p>
      <w:pPr>
        <w:tabs>
          <w:tab w:val="left" w:pos="1050"/>
        </w:tabs>
        <w:spacing w:before="203" w:line="219" w:lineRule="auto"/>
        <w:ind w:firstLine="2811" w:firstLineChars="1000"/>
        <w:jc w:val="left"/>
        <w:rPr>
          <w:rFonts w:hint="default" w:ascii="宋体" w:hAnsi="宋体" w:eastAsia="宋体" w:cs="宋体"/>
          <w:b/>
          <w:bCs/>
          <w:sz w:val="28"/>
          <w:szCs w:val="28"/>
          <w:u w:val="single" w:color="auto"/>
          <w:lang w:val="en-US" w:eastAsia="zh-CN"/>
        </w:rPr>
      </w:pPr>
    </w:p>
    <w:p>
      <w:pPr>
        <w:tabs>
          <w:tab w:val="left" w:pos="1050"/>
        </w:tabs>
        <w:spacing w:before="204" w:line="219" w:lineRule="auto"/>
        <w:jc w:val="left"/>
        <w:rPr>
          <w:rFonts w:hint="default" w:ascii="宋体" w:hAnsi="宋体" w:eastAsia="宋体" w:cs="宋体"/>
          <w:b/>
          <w:bCs/>
          <w:spacing w:val="-27"/>
          <w:sz w:val="28"/>
          <w:szCs w:val="28"/>
          <w:u w:val="single" w:color="auto"/>
          <w:lang w:val="en-US" w:eastAsia="zh-CN"/>
        </w:rPr>
      </w:pPr>
      <w:r>
        <w:rPr>
          <w:rFonts w:hint="eastAsia" w:ascii="宋体" w:hAnsi="宋体" w:eastAsia="宋体" w:cs="宋体"/>
          <w:b/>
          <w:bCs/>
          <w:spacing w:val="-27"/>
          <w:sz w:val="28"/>
          <w:szCs w:val="28"/>
          <w:lang w:val="en-US" w:eastAsia="zh-CN"/>
        </w:rPr>
        <w:tab/>
      </w:r>
      <w:r>
        <w:rPr>
          <w:rFonts w:ascii="宋体" w:hAnsi="宋体" w:eastAsia="宋体" w:cs="宋体"/>
          <w:b/>
          <w:bCs/>
          <w:spacing w:val="-27"/>
          <w:sz w:val="28"/>
          <w:szCs w:val="28"/>
        </w:rPr>
        <w:t>合同签订地点：</w:t>
      </w:r>
      <w:r>
        <w:rPr>
          <w:rFonts w:ascii="宋体" w:hAnsi="宋体" w:eastAsia="宋体" w:cs="宋体"/>
          <w:b/>
          <w:bCs/>
          <w:spacing w:val="1"/>
          <w:sz w:val="28"/>
          <w:szCs w:val="28"/>
          <w:u w:val="single"/>
        </w:rPr>
        <w:t xml:space="preserve"> </w:t>
      </w:r>
      <w:r>
        <w:rPr>
          <w:rFonts w:hint="eastAsia" w:ascii="宋体" w:hAnsi="宋体" w:eastAsia="宋体" w:cs="宋体"/>
          <w:b/>
          <w:bCs/>
          <w:spacing w:val="1"/>
          <w:sz w:val="28"/>
          <w:szCs w:val="28"/>
          <w:u w:val="single"/>
          <w:lang w:val="en-US" w:eastAsia="zh-CN"/>
        </w:rPr>
        <w:t xml:space="preserve"> </w:t>
      </w:r>
      <w:r>
        <w:rPr>
          <w:rFonts w:hint="eastAsia" w:ascii="宋体" w:hAnsi="宋体" w:eastAsia="宋体" w:cs="宋体"/>
          <w:b/>
          <w:bCs/>
          <w:spacing w:val="-11"/>
          <w:sz w:val="28"/>
          <w:szCs w:val="28"/>
          <w:u w:val="single" w:color="auto"/>
          <w:lang w:val="en-US" w:eastAsia="zh-CN"/>
        </w:rPr>
        <w:t xml:space="preserve">    </w:t>
      </w:r>
      <w:r>
        <w:rPr>
          <w:rFonts w:hint="eastAsia" w:ascii="宋体" w:hAnsi="宋体" w:eastAsia="宋体" w:cs="宋体"/>
          <w:b/>
          <w:bCs/>
          <w:spacing w:val="-27"/>
          <w:sz w:val="28"/>
          <w:szCs w:val="28"/>
          <w:u w:val="single" w:color="auto"/>
          <w:lang w:val="en-US" w:eastAsia="zh-CN"/>
        </w:rPr>
        <w:t xml:space="preserve">                </w:t>
      </w:r>
    </w:p>
    <w:p>
      <w:pPr>
        <w:tabs>
          <w:tab w:val="left" w:pos="1050"/>
        </w:tabs>
        <w:spacing w:before="204" w:line="219" w:lineRule="auto"/>
        <w:ind w:firstLine="2725" w:firstLineChars="1200"/>
        <w:jc w:val="left"/>
        <w:rPr>
          <w:rFonts w:hint="default" w:ascii="宋体" w:hAnsi="宋体" w:eastAsia="宋体" w:cs="宋体"/>
          <w:b/>
          <w:bCs/>
          <w:spacing w:val="-27"/>
          <w:sz w:val="28"/>
          <w:szCs w:val="28"/>
          <w:u w:val="single" w:color="auto"/>
          <w:lang w:val="en-US" w:eastAsia="zh-CN"/>
        </w:rPr>
      </w:pPr>
    </w:p>
    <w:p>
      <w:pPr>
        <w:tabs>
          <w:tab w:val="left" w:pos="1050"/>
        </w:tabs>
        <w:spacing w:before="204" w:line="219" w:lineRule="auto"/>
        <w:jc w:val="left"/>
        <w:rPr>
          <w:rFonts w:hint="default" w:ascii="宋体" w:hAnsi="宋体" w:eastAsia="宋体" w:cs="宋体"/>
          <w:b/>
          <w:bCs/>
          <w:spacing w:val="-47"/>
          <w:sz w:val="28"/>
          <w:szCs w:val="28"/>
          <w:u w:val="single"/>
          <w:lang w:val="en-US" w:eastAsia="zh-CN"/>
        </w:rPr>
      </w:pPr>
      <w:r>
        <w:rPr>
          <w:rFonts w:hint="eastAsia" w:ascii="宋体" w:hAnsi="宋体" w:eastAsia="宋体" w:cs="宋体"/>
          <w:b/>
          <w:bCs/>
          <w:spacing w:val="-13"/>
          <w:sz w:val="28"/>
          <w:szCs w:val="28"/>
          <w:lang w:val="en-US" w:eastAsia="zh-CN"/>
        </w:rPr>
        <w:tab/>
      </w:r>
      <w:r>
        <w:rPr>
          <w:rFonts w:ascii="宋体" w:hAnsi="宋体" w:eastAsia="宋体" w:cs="宋体"/>
          <w:b/>
          <w:bCs/>
          <w:spacing w:val="-13"/>
          <w:sz w:val="28"/>
          <w:szCs w:val="28"/>
        </w:rPr>
        <w:t>合同编号：</w:t>
      </w:r>
      <w:r>
        <w:rPr>
          <w:rFonts w:ascii="宋体" w:hAnsi="宋体" w:eastAsia="宋体" w:cs="宋体"/>
          <w:b/>
          <w:bCs/>
          <w:spacing w:val="-39"/>
          <w:sz w:val="28"/>
          <w:szCs w:val="28"/>
          <w:u w:val="single"/>
        </w:rPr>
        <w:t xml:space="preserve"> </w:t>
      </w:r>
      <w:r>
        <w:rPr>
          <w:rFonts w:hint="eastAsia" w:ascii="宋体" w:hAnsi="宋体" w:eastAsia="宋体" w:cs="宋体"/>
          <w:b/>
          <w:bCs/>
          <w:spacing w:val="-39"/>
          <w:sz w:val="28"/>
          <w:szCs w:val="28"/>
          <w:u w:val="single"/>
          <w:lang w:val="en-US" w:eastAsia="zh-CN"/>
        </w:rPr>
        <w:t xml:space="preserve">    </w:t>
      </w:r>
      <w:r>
        <w:rPr>
          <w:rFonts w:hint="eastAsia" w:ascii="宋体" w:hAnsi="宋体" w:eastAsia="宋体" w:cs="宋体"/>
          <w:b/>
          <w:bCs/>
          <w:spacing w:val="-39"/>
          <w:sz w:val="28"/>
          <w:szCs w:val="28"/>
          <w:u w:val="single" w:color="auto"/>
          <w:lang w:val="en-US" w:eastAsia="zh-CN"/>
        </w:rPr>
        <w:t xml:space="preserve">   </w:t>
      </w:r>
      <w:r>
        <w:rPr>
          <w:rFonts w:hint="eastAsia" w:ascii="宋体" w:hAnsi="宋体" w:eastAsia="宋体" w:cs="宋体"/>
          <w:b/>
          <w:bCs/>
          <w:spacing w:val="-11"/>
          <w:sz w:val="28"/>
          <w:szCs w:val="28"/>
          <w:u w:val="single" w:color="auto"/>
          <w:lang w:val="en-US" w:eastAsia="zh-CN"/>
        </w:rPr>
        <w:t xml:space="preserve">  </w:t>
      </w:r>
      <w:r>
        <w:rPr>
          <w:rFonts w:hint="eastAsia" w:ascii="宋体" w:hAnsi="宋体" w:eastAsia="宋体" w:cs="宋体"/>
          <w:b/>
          <w:bCs/>
          <w:spacing w:val="-47"/>
          <w:sz w:val="28"/>
          <w:szCs w:val="28"/>
          <w:u w:val="single"/>
          <w:lang w:val="en-US" w:eastAsia="zh-CN"/>
        </w:rPr>
        <w:t xml:space="preserve">                      </w:t>
      </w:r>
    </w:p>
    <w:p>
      <w:pPr>
        <w:tabs>
          <w:tab w:val="left" w:pos="1050"/>
        </w:tabs>
        <w:spacing w:before="204" w:line="219" w:lineRule="auto"/>
        <w:ind w:firstLine="1404" w:firstLineChars="900"/>
        <w:jc w:val="left"/>
        <w:rPr>
          <w:rFonts w:hint="eastAsia" w:ascii="宋体" w:hAnsi="宋体" w:eastAsia="宋体" w:cs="宋体"/>
          <w:spacing w:val="-47"/>
          <w:sz w:val="25"/>
          <w:szCs w:val="25"/>
          <w:u w:val="single"/>
          <w:lang w:val="en-US" w:eastAsia="zh-CN"/>
        </w:rPr>
      </w:pPr>
    </w:p>
    <w:p>
      <w:pPr>
        <w:spacing w:line="262" w:lineRule="auto"/>
        <w:rPr>
          <w:rFonts w:ascii="Arial"/>
          <w:sz w:val="21"/>
        </w:rPr>
      </w:pPr>
    </w:p>
    <w:p>
      <w:pPr>
        <w:sectPr>
          <w:footerReference r:id="rId3" w:type="default"/>
          <w:pgSz w:w="12220" w:h="17050"/>
          <w:pgMar w:top="1449" w:right="819" w:bottom="2073" w:left="1833" w:header="0" w:footer="1832" w:gutter="0"/>
          <w:pgNumType w:fmt="decimal"/>
          <w:cols w:space="720" w:num="1"/>
        </w:sect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根据《中华人民共和国</w:t>
      </w:r>
      <w:r>
        <w:rPr>
          <w:rFonts w:hint="eastAsia" w:ascii="宋体" w:hAnsi="宋体" w:eastAsia="宋体" w:cs="宋体"/>
          <w:spacing w:val="0"/>
          <w:sz w:val="24"/>
          <w:szCs w:val="24"/>
          <w:lang w:val="en-US" w:eastAsia="zh-CN"/>
        </w:rPr>
        <w:t>民法典</w:t>
      </w:r>
      <w:r>
        <w:rPr>
          <w:rFonts w:ascii="宋体" w:hAnsi="宋体" w:eastAsia="宋体" w:cs="宋体"/>
          <w:spacing w:val="0"/>
          <w:sz w:val="24"/>
          <w:szCs w:val="24"/>
        </w:rPr>
        <w:t>》、《中华人民共和国消防法》、《福建省消防条例》以及其它有关消防技术规范的规定，甲方将本项目的消防设施、设备委托乙方进行维护保养，就相</w:t>
      </w:r>
      <w:r>
        <w:rPr>
          <w:rFonts w:hint="eastAsia" w:ascii="宋体" w:hAnsi="宋体" w:eastAsia="宋体" w:cs="宋体"/>
          <w:spacing w:val="0"/>
          <w:sz w:val="24"/>
          <w:szCs w:val="24"/>
        </w:rPr>
        <w:t>关事宜达成如下条款：</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pacing w:val="0"/>
          <w:position w:val="16"/>
          <w:sz w:val="24"/>
          <w:szCs w:val="24"/>
          <w:lang w:eastAsia="zh-CN"/>
        </w:rPr>
      </w:pPr>
      <w:r>
        <w:rPr>
          <w:rFonts w:hint="eastAsia" w:ascii="宋体" w:hAnsi="宋体" w:eastAsia="宋体" w:cs="宋体"/>
          <w:b/>
          <w:bCs/>
          <w:spacing w:val="0"/>
          <w:position w:val="16"/>
          <w:sz w:val="24"/>
          <w:szCs w:val="24"/>
          <w:lang w:val="en-US" w:eastAsia="zh-CN"/>
        </w:rPr>
        <w:t>一</w:t>
      </w:r>
      <w:r>
        <w:rPr>
          <w:rFonts w:ascii="宋体" w:hAnsi="宋体" w:eastAsia="宋体" w:cs="宋体"/>
          <w:b/>
          <w:bCs/>
          <w:spacing w:val="0"/>
          <w:position w:val="16"/>
          <w:sz w:val="24"/>
          <w:szCs w:val="24"/>
        </w:rPr>
        <w:t>、项目信息</w:t>
      </w:r>
      <w:r>
        <w:rPr>
          <w:rFonts w:hint="eastAsia" w:ascii="宋体" w:hAnsi="宋体" w:eastAsia="宋体" w:cs="宋体"/>
          <w:b/>
          <w:bCs/>
          <w:spacing w:val="0"/>
          <w:position w:val="16"/>
          <w:sz w:val="24"/>
          <w:szCs w:val="24"/>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pacing w:val="0"/>
          <w:position w:val="16"/>
          <w:sz w:val="24"/>
          <w:szCs w:val="24"/>
          <w:lang w:val="en-US" w:eastAsia="zh-CN"/>
        </w:rPr>
      </w:pPr>
      <w:r>
        <w:rPr>
          <w:rFonts w:ascii="宋体" w:hAnsi="宋体" w:eastAsia="宋体" w:cs="宋体"/>
          <w:spacing w:val="0"/>
          <w:position w:val="16"/>
          <w:sz w:val="24"/>
          <w:szCs w:val="24"/>
        </w:rPr>
        <w:t>项目名称：</w:t>
      </w:r>
      <w:r>
        <w:rPr>
          <w:rFonts w:ascii="宋体" w:hAnsi="宋体" w:eastAsia="宋体" w:cs="宋体"/>
          <w:spacing w:val="0"/>
          <w:position w:val="16"/>
          <w:sz w:val="24"/>
          <w:szCs w:val="24"/>
          <w:u w:val="single"/>
        </w:rPr>
        <w:t xml:space="preserve"> </w:t>
      </w:r>
      <w:r>
        <w:rPr>
          <w:rFonts w:hint="eastAsia" w:ascii="宋体" w:hAnsi="宋体" w:eastAsia="宋体" w:cs="宋体"/>
          <w:spacing w:val="0"/>
          <w:position w:val="16"/>
          <w:sz w:val="24"/>
          <w:szCs w:val="24"/>
          <w:u w:val="single"/>
          <w:lang w:val="en-US" w:eastAsia="zh-CN"/>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项目地址：</w:t>
      </w:r>
      <w:r>
        <w:rPr>
          <w:rFonts w:ascii="宋体" w:hAnsi="宋体" w:eastAsia="宋体" w:cs="宋体"/>
          <w:spacing w:val="0"/>
          <w:position w:val="16"/>
          <w:sz w:val="24"/>
          <w:szCs w:val="24"/>
          <w:u w:val="single"/>
        </w:rPr>
        <w:t xml:space="preserve"> </w:t>
      </w:r>
      <w:r>
        <w:rPr>
          <w:rFonts w:hint="eastAsia" w:ascii="宋体" w:hAnsi="宋体" w:eastAsia="宋体" w:cs="宋体"/>
          <w:spacing w:val="0"/>
          <w:position w:val="16"/>
          <w:sz w:val="24"/>
          <w:szCs w:val="24"/>
          <w:u w:val="single"/>
          <w:lang w:val="en-US" w:eastAsia="zh-CN"/>
        </w:rPr>
        <w:t xml:space="preserve">                 </w:t>
      </w:r>
      <w:r>
        <w:rPr>
          <w:rFonts w:hint="eastAsia" w:ascii="宋体" w:hAnsi="宋体" w:eastAsia="宋体" w:cs="宋体"/>
          <w:spacing w:val="0"/>
          <w:position w:val="16"/>
          <w:sz w:val="24"/>
          <w:szCs w:val="24"/>
          <w:lang w:val="en-US" w:eastAsia="zh-CN"/>
        </w:rPr>
        <w:t xml:space="preserve">  </w:t>
      </w:r>
    </w:p>
    <w:tbl>
      <w:tblPr>
        <w:tblStyle w:val="13"/>
        <w:tblW w:w="8890" w:type="dxa"/>
        <w:tblInd w:w="-2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5"/>
        <w:gridCol w:w="1429"/>
        <w:gridCol w:w="1648"/>
        <w:gridCol w:w="1633"/>
        <w:gridCol w:w="1110"/>
        <w:gridCol w:w="1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645" w:type="dxa"/>
            <w:shd w:val="clear" w:color="auto" w:fill="EEF4FB"/>
            <w:vAlign w:val="top"/>
          </w:tcPr>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color w:val="auto"/>
                <w:spacing w:val="0"/>
                <w:position w:val="16"/>
                <w:sz w:val="24"/>
                <w:szCs w:val="24"/>
                <w:highlight w:val="none"/>
              </w:rPr>
            </w:pPr>
            <w:r>
              <w:rPr>
                <w:rFonts w:ascii="宋体" w:hAnsi="宋体" w:eastAsia="宋体" w:cs="宋体"/>
                <w:color w:val="auto"/>
                <w:spacing w:val="0"/>
                <w:position w:val="16"/>
                <w:sz w:val="24"/>
                <w:szCs w:val="24"/>
                <w:highlight w:val="none"/>
              </w:rPr>
              <w:t>建筑物名称</w:t>
            </w:r>
          </w:p>
        </w:tc>
        <w:tc>
          <w:tcPr>
            <w:tcW w:w="1429" w:type="dxa"/>
            <w:shd w:val="clear" w:color="auto" w:fill="EFF5FB"/>
            <w:vAlign w:val="top"/>
          </w:tcPr>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color w:val="auto"/>
                <w:spacing w:val="0"/>
                <w:position w:val="16"/>
                <w:sz w:val="24"/>
                <w:szCs w:val="24"/>
                <w:highlight w:val="none"/>
              </w:rPr>
            </w:pPr>
            <w:r>
              <w:rPr>
                <w:rFonts w:ascii="宋体" w:hAnsi="宋体" w:eastAsia="宋体" w:cs="宋体"/>
                <w:color w:val="auto"/>
                <w:spacing w:val="0"/>
                <w:position w:val="16"/>
                <w:sz w:val="24"/>
                <w:szCs w:val="24"/>
                <w:highlight w:val="none"/>
              </w:rPr>
              <w:t>建筑物类别</w:t>
            </w:r>
          </w:p>
        </w:tc>
        <w:tc>
          <w:tcPr>
            <w:tcW w:w="1648" w:type="dxa"/>
            <w:shd w:val="clear" w:color="auto" w:fill="F1F7FB"/>
            <w:vAlign w:val="top"/>
          </w:tcPr>
          <w:p>
            <w:pPr>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baseline"/>
              <w:rPr>
                <w:rFonts w:ascii="宋体" w:hAnsi="宋体" w:eastAsia="宋体" w:cs="宋体"/>
                <w:color w:val="auto"/>
                <w:spacing w:val="0"/>
                <w:position w:val="16"/>
                <w:sz w:val="24"/>
                <w:szCs w:val="24"/>
                <w:highlight w:val="none"/>
              </w:rPr>
            </w:pPr>
            <w:r>
              <w:rPr>
                <w:rFonts w:ascii="宋体" w:hAnsi="宋体" w:eastAsia="宋体" w:cs="宋体"/>
                <w:color w:val="auto"/>
                <w:spacing w:val="0"/>
                <w:position w:val="16"/>
                <w:sz w:val="24"/>
                <w:szCs w:val="24"/>
                <w:highlight w:val="none"/>
              </w:rPr>
              <w:t>总层数</w:t>
            </w:r>
          </w:p>
        </w:tc>
        <w:tc>
          <w:tcPr>
            <w:tcW w:w="1633"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baseline"/>
              <w:rPr>
                <w:rFonts w:ascii="宋体" w:hAnsi="宋体" w:eastAsia="宋体" w:cs="宋体"/>
                <w:color w:val="auto"/>
                <w:spacing w:val="0"/>
                <w:position w:val="16"/>
                <w:sz w:val="24"/>
                <w:szCs w:val="24"/>
                <w:highlight w:val="none"/>
              </w:rPr>
            </w:pPr>
            <w:r>
              <w:rPr>
                <w:rFonts w:ascii="宋体" w:hAnsi="宋体" w:eastAsia="宋体" w:cs="宋体"/>
                <w:color w:val="auto"/>
                <w:spacing w:val="0"/>
                <w:position w:val="16"/>
                <w:sz w:val="24"/>
                <w:szCs w:val="24"/>
                <w:highlight w:val="none"/>
              </w:rPr>
              <w:t>单体面积(m²)</w:t>
            </w:r>
          </w:p>
        </w:tc>
        <w:tc>
          <w:tcPr>
            <w:tcW w:w="1110"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baseline"/>
              <w:rPr>
                <w:rFonts w:ascii="宋体" w:hAnsi="宋体" w:eastAsia="宋体" w:cs="宋体"/>
                <w:color w:val="auto"/>
                <w:spacing w:val="0"/>
                <w:position w:val="16"/>
                <w:sz w:val="24"/>
                <w:szCs w:val="24"/>
                <w:highlight w:val="none"/>
              </w:rPr>
            </w:pPr>
            <w:r>
              <w:rPr>
                <w:rFonts w:ascii="宋体" w:hAnsi="宋体" w:eastAsia="宋体" w:cs="宋体"/>
                <w:color w:val="auto"/>
                <w:spacing w:val="0"/>
                <w:position w:val="16"/>
                <w:sz w:val="24"/>
                <w:szCs w:val="24"/>
                <w:highlight w:val="none"/>
              </w:rPr>
              <w:t>维保楼层</w:t>
            </w:r>
          </w:p>
        </w:tc>
        <w:tc>
          <w:tcPr>
            <w:tcW w:w="1425"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baseline"/>
              <w:rPr>
                <w:rFonts w:ascii="宋体" w:hAnsi="宋体" w:eastAsia="宋体" w:cs="宋体"/>
                <w:color w:val="auto"/>
                <w:spacing w:val="0"/>
                <w:position w:val="16"/>
                <w:sz w:val="24"/>
                <w:szCs w:val="24"/>
                <w:highlight w:val="none"/>
              </w:rPr>
            </w:pPr>
            <w:r>
              <w:rPr>
                <w:rFonts w:ascii="宋体" w:hAnsi="宋体" w:eastAsia="宋体" w:cs="宋体"/>
                <w:color w:val="auto"/>
                <w:spacing w:val="0"/>
                <w:position w:val="16"/>
                <w:sz w:val="24"/>
                <w:szCs w:val="24"/>
                <w:highlight w:val="none"/>
              </w:rPr>
              <w:t>服务面(m²)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645" w:type="dxa"/>
            <w:shd w:val="clear" w:color="auto" w:fill="EEF4FC"/>
            <w:vAlign w:val="top"/>
          </w:tcPr>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color w:val="auto"/>
                <w:spacing w:val="0"/>
                <w:position w:val="16"/>
                <w:sz w:val="24"/>
                <w:szCs w:val="24"/>
                <w:highlight w:val="none"/>
                <w:lang w:val="en-US" w:eastAsia="zh-CN"/>
              </w:rPr>
            </w:pPr>
            <w:r>
              <w:rPr>
                <w:rFonts w:hint="eastAsia" w:ascii="宋体" w:hAnsi="宋体" w:eastAsia="宋体" w:cs="宋体"/>
                <w:color w:val="auto"/>
                <w:spacing w:val="0"/>
                <w:position w:val="16"/>
                <w:sz w:val="24"/>
                <w:szCs w:val="24"/>
                <w:highlight w:val="none"/>
                <w:lang w:val="en-US" w:eastAsia="zh-CN"/>
              </w:rPr>
              <w:t xml:space="preserve"> </w:t>
            </w:r>
          </w:p>
        </w:tc>
        <w:tc>
          <w:tcPr>
            <w:tcW w:w="1429" w:type="dxa"/>
            <w:shd w:val="clear" w:color="auto" w:fill="F0F6FC"/>
            <w:vAlign w:val="top"/>
          </w:tcPr>
          <w:p>
            <w:pPr>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baseline"/>
              <w:rPr>
                <w:rFonts w:ascii="宋体" w:hAnsi="宋体" w:eastAsia="宋体" w:cs="宋体"/>
                <w:color w:val="auto"/>
                <w:spacing w:val="0"/>
                <w:position w:val="16"/>
                <w:sz w:val="24"/>
                <w:szCs w:val="24"/>
                <w:highlight w:val="none"/>
              </w:rPr>
            </w:pPr>
            <w:r>
              <w:rPr>
                <w:rFonts w:ascii="宋体" w:hAnsi="宋体" w:eastAsia="宋体" w:cs="宋体"/>
                <w:color w:val="auto"/>
                <w:spacing w:val="0"/>
                <w:position w:val="16"/>
                <w:sz w:val="24"/>
                <w:szCs w:val="24"/>
                <w:highlight w:val="none"/>
              </w:rPr>
              <w:sym w:font="Wingdings 2" w:char="00A3"/>
            </w:r>
            <w:r>
              <w:rPr>
                <w:rFonts w:ascii="宋体" w:hAnsi="宋体" w:eastAsia="宋体" w:cs="宋体"/>
                <w:color w:val="auto"/>
                <w:spacing w:val="0"/>
                <w:position w:val="16"/>
                <w:sz w:val="24"/>
                <w:szCs w:val="24"/>
                <w:highlight w:val="none"/>
              </w:rPr>
              <w:t>民用</w:t>
            </w:r>
          </w:p>
          <w:p>
            <w:pPr>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baseline"/>
              <w:rPr>
                <w:rFonts w:ascii="宋体" w:hAnsi="宋体" w:eastAsia="宋体" w:cs="宋体"/>
                <w:color w:val="auto"/>
                <w:spacing w:val="0"/>
                <w:position w:val="16"/>
                <w:sz w:val="24"/>
                <w:szCs w:val="24"/>
                <w:highlight w:val="none"/>
              </w:rPr>
            </w:pPr>
            <w:r>
              <w:rPr>
                <w:rFonts w:ascii="宋体" w:hAnsi="宋体" w:eastAsia="宋体" w:cs="宋体"/>
                <w:color w:val="auto"/>
                <w:spacing w:val="0"/>
                <w:position w:val="16"/>
                <w:sz w:val="24"/>
                <w:szCs w:val="24"/>
                <w:highlight w:val="none"/>
              </w:rPr>
              <w:sym w:font="Wingdings 2" w:char="00A3"/>
            </w:r>
            <w:r>
              <w:rPr>
                <w:rFonts w:ascii="宋体" w:hAnsi="宋体" w:eastAsia="宋体" w:cs="宋体"/>
                <w:color w:val="auto"/>
                <w:spacing w:val="0"/>
                <w:position w:val="16"/>
                <w:sz w:val="24"/>
                <w:szCs w:val="24"/>
                <w:highlight w:val="none"/>
              </w:rPr>
              <w:t>工业</w:t>
            </w:r>
          </w:p>
        </w:tc>
        <w:tc>
          <w:tcPr>
            <w:tcW w:w="1648"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pacing w:val="0"/>
                <w:position w:val="16"/>
                <w:sz w:val="24"/>
                <w:szCs w:val="24"/>
                <w:highlight w:val="none"/>
                <w:lang w:val="en-US" w:eastAsia="zh-CN"/>
              </w:rPr>
            </w:pPr>
            <w:r>
              <w:rPr>
                <w:rFonts w:hint="eastAsia" w:ascii="宋体" w:hAnsi="宋体" w:eastAsia="宋体" w:cs="宋体"/>
                <w:color w:val="auto"/>
                <w:spacing w:val="0"/>
                <w:position w:val="16"/>
                <w:sz w:val="24"/>
                <w:szCs w:val="24"/>
                <w:highlight w:val="none"/>
                <w:lang w:val="en-US" w:eastAsia="zh-CN"/>
              </w:rPr>
              <w:t xml:space="preserve"> </w:t>
            </w:r>
          </w:p>
        </w:tc>
        <w:tc>
          <w:tcPr>
            <w:tcW w:w="1633"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pacing w:val="0"/>
                <w:position w:val="16"/>
                <w:sz w:val="24"/>
                <w:szCs w:val="24"/>
                <w:highlight w:val="none"/>
                <w:lang w:val="en-US" w:eastAsia="zh-CN"/>
              </w:rPr>
            </w:pPr>
          </w:p>
        </w:tc>
        <w:tc>
          <w:tcPr>
            <w:tcW w:w="1110"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pacing w:val="0"/>
                <w:position w:val="16"/>
                <w:sz w:val="24"/>
                <w:szCs w:val="24"/>
                <w:highlight w:val="none"/>
                <w:lang w:val="en-US" w:eastAsia="zh-CN"/>
              </w:rPr>
            </w:pPr>
          </w:p>
        </w:tc>
        <w:tc>
          <w:tcPr>
            <w:tcW w:w="1425"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pacing w:val="0"/>
                <w:position w:val="16"/>
                <w:sz w:val="24"/>
                <w:szCs w:val="24"/>
                <w:highlight w:val="none"/>
                <w:lang w:val="en-US" w:eastAsia="zh-CN"/>
              </w:rPr>
            </w:pPr>
          </w:p>
        </w:tc>
      </w:tr>
    </w:tbl>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b/>
          <w:bCs/>
          <w:spacing w:val="0"/>
          <w:position w:val="16"/>
          <w:sz w:val="24"/>
          <w:szCs w:val="24"/>
        </w:rPr>
      </w:pPr>
      <w:r>
        <w:rPr>
          <w:rFonts w:ascii="宋体" w:hAnsi="宋体" w:eastAsia="宋体" w:cs="宋体"/>
          <w:b/>
          <w:bCs/>
          <w:spacing w:val="0"/>
          <w:position w:val="16"/>
          <w:sz w:val="24"/>
          <w:szCs w:val="24"/>
        </w:rPr>
        <w:t>二、服务范围及资料提供：</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1、 甲方委托乙方维护保养范围为甲方经营承包范围内的消防设施：委托场所内现有的系统请 打“ √ ”,包括：</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☑消防供电配电：                     ☑火灾自动报警系统；</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 xml:space="preserve">☑消防供水设施；                    </w:t>
      </w:r>
      <w:r>
        <w:rPr>
          <w:rFonts w:ascii="宋体" w:hAnsi="宋体" w:eastAsia="宋体" w:cs="宋体"/>
          <w:spacing w:val="0"/>
          <w:position w:val="16"/>
          <w:sz w:val="24"/>
          <w:szCs w:val="24"/>
        </w:rPr>
        <w:sym w:font="Wingdings 2" w:char="0052"/>
      </w:r>
      <w:r>
        <w:rPr>
          <w:rFonts w:ascii="宋体" w:hAnsi="宋体" w:eastAsia="宋体" w:cs="宋体"/>
          <w:spacing w:val="0"/>
          <w:position w:val="16"/>
          <w:sz w:val="24"/>
          <w:szCs w:val="24"/>
        </w:rPr>
        <w:t>消火栓(消防炮)灭火系统：</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 xml:space="preserve">☑ 自动喷水灭火系统：                </w:t>
      </w:r>
      <w:r>
        <w:rPr>
          <w:rFonts w:hint="eastAsia" w:ascii="宋体" w:hAnsi="宋体" w:eastAsia="宋体" w:cs="宋体"/>
          <w:spacing w:val="0"/>
          <w:position w:val="16"/>
          <w:sz w:val="24"/>
          <w:szCs w:val="24"/>
          <w:lang w:val="en-US" w:eastAsia="zh-CN"/>
        </w:rPr>
        <w:t xml:space="preserve"> </w:t>
      </w:r>
      <w:r>
        <w:rPr>
          <w:rFonts w:ascii="宋体" w:hAnsi="宋体" w:eastAsia="宋体" w:cs="宋体"/>
          <w:spacing w:val="0"/>
          <w:position w:val="16"/>
          <w:sz w:val="24"/>
          <w:szCs w:val="24"/>
        </w:rPr>
        <w:t>□机械加压送风(防烟)系统：</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hint="eastAsia" w:ascii="宋体" w:hAnsi="宋体" w:eastAsia="宋体" w:cs="宋体"/>
          <w:spacing w:val="0"/>
          <w:position w:val="16"/>
          <w:sz w:val="24"/>
          <w:szCs w:val="24"/>
          <w:lang w:eastAsia="zh-CN"/>
        </w:rPr>
        <w:sym w:font="Wingdings 2" w:char="0052"/>
      </w:r>
      <w:r>
        <w:rPr>
          <w:rFonts w:ascii="宋体" w:hAnsi="宋体" w:eastAsia="宋体" w:cs="宋体"/>
          <w:spacing w:val="0"/>
          <w:position w:val="16"/>
          <w:sz w:val="24"/>
          <w:szCs w:val="24"/>
        </w:rPr>
        <w:t>排烟系统：                         □气体灭火系统；</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 xml:space="preserve">□泡沫灭火系统；                     </w:t>
      </w:r>
      <w:r>
        <w:rPr>
          <w:rFonts w:hint="eastAsia" w:ascii="宋体" w:hAnsi="宋体" w:eastAsia="宋体" w:cs="宋体"/>
          <w:spacing w:val="0"/>
          <w:position w:val="16"/>
          <w:sz w:val="24"/>
          <w:szCs w:val="24"/>
          <w:lang w:val="en-US" w:eastAsia="zh-CN"/>
        </w:rPr>
        <w:t xml:space="preserve"> </w:t>
      </w:r>
      <w:r>
        <w:rPr>
          <w:rFonts w:hint="eastAsia" w:ascii="宋体" w:hAnsi="宋体" w:eastAsia="宋体" w:cs="宋体"/>
          <w:spacing w:val="0"/>
          <w:position w:val="16"/>
          <w:sz w:val="24"/>
          <w:szCs w:val="24"/>
          <w:lang w:eastAsia="zh-CN"/>
        </w:rPr>
        <w:sym w:font="Wingdings 2" w:char="0052"/>
      </w:r>
      <w:r>
        <w:rPr>
          <w:rFonts w:ascii="宋体" w:hAnsi="宋体" w:eastAsia="宋体" w:cs="宋体"/>
          <w:spacing w:val="0"/>
          <w:position w:val="16"/>
          <w:sz w:val="24"/>
          <w:szCs w:val="24"/>
        </w:rPr>
        <w:t>火灾应急照明及疏散指示标志；</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 xml:space="preserve">□应急广播系统：                      </w:t>
      </w:r>
      <w:r>
        <w:rPr>
          <w:rFonts w:hint="eastAsia" w:ascii="宋体" w:hAnsi="宋体" w:eastAsia="宋体" w:cs="宋体"/>
          <w:spacing w:val="0"/>
          <w:position w:val="16"/>
          <w:sz w:val="24"/>
          <w:szCs w:val="24"/>
          <w:lang w:eastAsia="zh-CN"/>
        </w:rPr>
        <w:t>□</w:t>
      </w:r>
      <w:r>
        <w:rPr>
          <w:rFonts w:ascii="宋体" w:hAnsi="宋体" w:eastAsia="宋体" w:cs="宋体"/>
          <w:spacing w:val="0"/>
          <w:position w:val="16"/>
          <w:sz w:val="24"/>
          <w:szCs w:val="24"/>
        </w:rPr>
        <w:t>消防专用电话：</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 xml:space="preserve">☑ 防火分隔设施：                     </w:t>
      </w:r>
      <w:r>
        <w:rPr>
          <w:rFonts w:ascii="宋体" w:hAnsi="宋体" w:eastAsia="宋体" w:cs="宋体"/>
          <w:spacing w:val="0"/>
          <w:position w:val="16"/>
          <w:sz w:val="24"/>
          <w:szCs w:val="24"/>
        </w:rPr>
        <w:sym w:font="Wingdings 2" w:char="00A3"/>
      </w:r>
      <w:r>
        <w:rPr>
          <w:rFonts w:ascii="宋体" w:hAnsi="宋体" w:eastAsia="宋体" w:cs="宋体"/>
          <w:spacing w:val="0"/>
          <w:position w:val="16"/>
          <w:sz w:val="24"/>
          <w:szCs w:val="24"/>
        </w:rPr>
        <w:t>消防电梯</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 xml:space="preserve">□细水雾灭火系统；                   </w:t>
      </w:r>
      <w:r>
        <w:rPr>
          <w:rFonts w:hint="eastAsia" w:ascii="宋体" w:hAnsi="宋体" w:eastAsia="宋体" w:cs="宋体"/>
          <w:spacing w:val="0"/>
          <w:position w:val="16"/>
          <w:sz w:val="24"/>
          <w:szCs w:val="24"/>
          <w:lang w:val="en-US" w:eastAsia="zh-CN"/>
        </w:rPr>
        <w:t xml:space="preserve"> </w:t>
      </w:r>
      <w:r>
        <w:rPr>
          <w:rFonts w:ascii="宋体" w:hAnsi="宋体" w:eastAsia="宋体" w:cs="宋体"/>
          <w:spacing w:val="0"/>
          <w:position w:val="16"/>
          <w:sz w:val="24"/>
          <w:szCs w:val="24"/>
        </w:rPr>
        <w:sym w:font="Wingdings 2" w:char="00A3"/>
      </w:r>
      <w:r>
        <w:rPr>
          <w:rFonts w:ascii="宋体" w:hAnsi="宋体" w:eastAsia="宋体" w:cs="宋体"/>
          <w:spacing w:val="0"/>
          <w:position w:val="16"/>
          <w:sz w:val="24"/>
          <w:szCs w:val="24"/>
        </w:rPr>
        <w:t xml:space="preserve"> 干粉灭火系统；</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 xml:space="preserve">☑灭火器；                           </w:t>
      </w:r>
      <w:r>
        <w:rPr>
          <w:rFonts w:hint="eastAsia" w:ascii="宋体" w:hAnsi="宋体" w:eastAsia="宋体" w:cs="宋体"/>
          <w:spacing w:val="0"/>
          <w:position w:val="16"/>
          <w:sz w:val="24"/>
          <w:szCs w:val="24"/>
          <w:lang w:eastAsia="zh-CN"/>
        </w:rPr>
        <w:t>□</w:t>
      </w:r>
      <w:r>
        <w:rPr>
          <w:rFonts w:ascii="宋体" w:hAnsi="宋体" w:eastAsia="宋体" w:cs="宋体"/>
          <w:spacing w:val="0"/>
          <w:position w:val="16"/>
          <w:sz w:val="24"/>
          <w:szCs w:val="24"/>
        </w:rPr>
        <w:t>可燃气体探测器报警系统；</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sym w:font="Wingdings 2" w:char="0052"/>
      </w:r>
      <w:r>
        <w:rPr>
          <w:rFonts w:ascii="宋体" w:hAnsi="宋体" w:eastAsia="宋体" w:cs="宋体"/>
          <w:spacing w:val="0"/>
          <w:position w:val="16"/>
          <w:sz w:val="24"/>
          <w:szCs w:val="24"/>
        </w:rPr>
        <w:t>其它建筑消防设施；</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 xml:space="preserve">为做好项目的登记工作，以便尽早开展维保服务工作，甲方应提供以下资料：  </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1)</w:t>
      </w:r>
      <w:r>
        <w:rPr>
          <w:rFonts w:hint="eastAsia" w:ascii="宋体" w:hAnsi="宋体" w:eastAsia="宋体" w:cs="宋体"/>
          <w:spacing w:val="0"/>
          <w:position w:val="16"/>
          <w:sz w:val="24"/>
          <w:szCs w:val="24"/>
          <w:lang w:eastAsia="zh-CN"/>
        </w:rPr>
        <w:t>、</w:t>
      </w:r>
      <w:r>
        <w:rPr>
          <w:rFonts w:ascii="宋体" w:hAnsi="宋体" w:eastAsia="宋体" w:cs="宋体"/>
          <w:spacing w:val="0"/>
          <w:position w:val="16"/>
          <w:sz w:val="24"/>
          <w:szCs w:val="24"/>
        </w:rPr>
        <w:t xml:space="preserve">与现场符合的消防竣工图(水施、电施、暖通图纸)一套以及消防点位布置图 </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2)、营业执照复印件；</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3)、本场所消防验收意见书以及主体的消防验收意见书；</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4)、营业前消防安全检查合格证：</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5),消防安全责任人和消防安全管理人身份证复印件及电话号码；</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0"/>
          <w:position w:val="16"/>
          <w:sz w:val="24"/>
          <w:szCs w:val="24"/>
          <w:lang w:eastAsia="zh-CN"/>
        </w:rPr>
      </w:pPr>
      <w:r>
        <w:rPr>
          <w:rFonts w:ascii="宋体" w:hAnsi="宋体" w:eastAsia="宋体" w:cs="宋体"/>
          <w:spacing w:val="0"/>
          <w:position w:val="16"/>
          <w:sz w:val="24"/>
          <w:szCs w:val="24"/>
        </w:rPr>
        <w:t>6)、构建消防员证书复印件(若有独立消控室)</w:t>
      </w:r>
      <w:r>
        <w:rPr>
          <w:rFonts w:hint="eastAsia" w:ascii="宋体" w:hAnsi="宋体" w:eastAsia="宋体" w:cs="宋体"/>
          <w:spacing w:val="0"/>
          <w:position w:val="16"/>
          <w:sz w:val="24"/>
          <w:szCs w:val="24"/>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b/>
          <w:bCs/>
          <w:spacing w:val="0"/>
          <w:position w:val="16"/>
          <w:sz w:val="24"/>
          <w:szCs w:val="24"/>
        </w:rPr>
      </w:pPr>
      <w:r>
        <w:rPr>
          <w:rFonts w:ascii="宋体" w:hAnsi="宋体" w:eastAsia="宋体" w:cs="宋体"/>
          <w:b/>
          <w:bCs/>
          <w:spacing w:val="0"/>
          <w:position w:val="16"/>
          <w:sz w:val="24"/>
          <w:szCs w:val="24"/>
        </w:rPr>
        <w:t>三、维保期限及费用：</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1</w:t>
      </w:r>
      <w:r>
        <w:rPr>
          <w:rFonts w:hint="eastAsia" w:ascii="宋体" w:hAnsi="宋体" w:eastAsia="宋体" w:cs="宋体"/>
          <w:spacing w:val="0"/>
          <w:position w:val="16"/>
          <w:sz w:val="24"/>
          <w:szCs w:val="24"/>
          <w:lang w:eastAsia="zh-CN"/>
        </w:rPr>
        <w:t>、</w:t>
      </w:r>
      <w:r>
        <w:rPr>
          <w:rFonts w:ascii="宋体" w:hAnsi="宋体" w:eastAsia="宋体" w:cs="宋体"/>
          <w:spacing w:val="0"/>
          <w:position w:val="16"/>
          <w:sz w:val="24"/>
          <w:szCs w:val="24"/>
        </w:rPr>
        <w:t>木项目消防设施系统维护保养期为</w:t>
      </w:r>
      <w:r>
        <w:rPr>
          <w:rFonts w:ascii="宋体" w:hAnsi="宋体" w:eastAsia="宋体" w:cs="宋体"/>
          <w:spacing w:val="0"/>
          <w:position w:val="16"/>
          <w:sz w:val="24"/>
          <w:szCs w:val="24"/>
          <w:u w:val="single"/>
        </w:rPr>
        <w:t xml:space="preserve"> </w:t>
      </w:r>
      <w:r>
        <w:rPr>
          <w:rFonts w:hint="eastAsia" w:ascii="宋体" w:hAnsi="宋体" w:eastAsia="宋体" w:cs="宋体"/>
          <w:spacing w:val="0"/>
          <w:position w:val="16"/>
          <w:sz w:val="24"/>
          <w:szCs w:val="24"/>
          <w:u w:val="single"/>
          <w:lang w:val="en-US" w:eastAsia="zh-CN"/>
        </w:rPr>
        <w:t xml:space="preserve">   </w:t>
      </w:r>
      <w:r>
        <w:rPr>
          <w:rFonts w:ascii="宋体" w:hAnsi="宋体" w:eastAsia="宋体" w:cs="宋体"/>
          <w:spacing w:val="0"/>
          <w:position w:val="16"/>
          <w:sz w:val="24"/>
          <w:szCs w:val="24"/>
        </w:rPr>
        <w:t>年， 自</w:t>
      </w:r>
      <w:r>
        <w:rPr>
          <w:rFonts w:hint="eastAsia" w:ascii="宋体" w:hAnsi="宋体" w:eastAsia="宋体" w:cs="宋体"/>
          <w:spacing w:val="0"/>
          <w:position w:val="16"/>
          <w:sz w:val="24"/>
          <w:szCs w:val="24"/>
          <w:lang w:val="en-US" w:eastAsia="zh-CN"/>
        </w:rPr>
        <w:t xml:space="preserve"> </w:t>
      </w:r>
      <w:r>
        <w:rPr>
          <w:rFonts w:hint="eastAsia" w:ascii="宋体" w:hAnsi="宋体" w:eastAsia="宋体" w:cs="宋体"/>
          <w:spacing w:val="0"/>
          <w:position w:val="16"/>
          <w:sz w:val="24"/>
          <w:szCs w:val="24"/>
          <w:u w:val="single"/>
          <w:lang w:val="en-US" w:eastAsia="zh-CN"/>
        </w:rPr>
        <w:t xml:space="preserve">       </w:t>
      </w:r>
      <w:r>
        <w:rPr>
          <w:rFonts w:ascii="宋体" w:hAnsi="宋体" w:eastAsia="宋体" w:cs="宋体"/>
          <w:spacing w:val="0"/>
          <w:position w:val="16"/>
          <w:sz w:val="24"/>
          <w:szCs w:val="24"/>
          <w:u w:val="single"/>
        </w:rPr>
        <w:t xml:space="preserve"> </w:t>
      </w:r>
      <w:r>
        <w:rPr>
          <w:rFonts w:ascii="宋体" w:hAnsi="宋体" w:eastAsia="宋体" w:cs="宋体"/>
          <w:spacing w:val="0"/>
          <w:position w:val="16"/>
          <w:sz w:val="24"/>
          <w:szCs w:val="24"/>
        </w:rPr>
        <w:t xml:space="preserve"> 至</w:t>
      </w:r>
      <w:r>
        <w:rPr>
          <w:rFonts w:hint="eastAsia" w:ascii="宋体" w:hAnsi="宋体" w:eastAsia="宋体" w:cs="宋体"/>
          <w:spacing w:val="0"/>
          <w:position w:val="16"/>
          <w:sz w:val="24"/>
          <w:szCs w:val="24"/>
          <w:lang w:val="en-US" w:eastAsia="zh-CN"/>
        </w:rPr>
        <w:t xml:space="preserve"> </w:t>
      </w:r>
      <w:r>
        <w:rPr>
          <w:rFonts w:hint="eastAsia" w:ascii="宋体" w:hAnsi="宋体" w:eastAsia="宋体" w:cs="宋体"/>
          <w:spacing w:val="0"/>
          <w:position w:val="16"/>
          <w:sz w:val="24"/>
          <w:szCs w:val="24"/>
          <w:u w:val="single"/>
          <w:lang w:val="en-US" w:eastAsia="zh-CN"/>
        </w:rPr>
        <w:t xml:space="preserve">     </w:t>
      </w:r>
      <w:r>
        <w:rPr>
          <w:rFonts w:ascii="宋体" w:hAnsi="宋体" w:eastAsia="宋体" w:cs="宋体"/>
          <w:spacing w:val="0"/>
          <w:position w:val="16"/>
          <w:sz w:val="24"/>
          <w:szCs w:val="24"/>
        </w:rPr>
        <w:t>。乙方将委派</w:t>
      </w:r>
      <w:r>
        <w:rPr>
          <w:rFonts w:hint="eastAsia" w:ascii="宋体" w:hAnsi="宋体" w:eastAsia="宋体" w:cs="宋体"/>
          <w:spacing w:val="0"/>
          <w:position w:val="16"/>
          <w:sz w:val="24"/>
          <w:szCs w:val="24"/>
          <w:lang w:val="en-US" w:eastAsia="zh-CN"/>
        </w:rPr>
        <w:t xml:space="preserve"> </w:t>
      </w:r>
      <w:r>
        <w:rPr>
          <w:rFonts w:hint="eastAsia" w:ascii="宋体" w:hAnsi="宋体" w:eastAsia="宋体" w:cs="宋体"/>
          <w:spacing w:val="0"/>
          <w:position w:val="16"/>
          <w:sz w:val="24"/>
          <w:szCs w:val="24"/>
          <w:u w:val="single"/>
          <w:lang w:val="en-US" w:eastAsia="zh-CN"/>
        </w:rPr>
        <w:t xml:space="preserve">   </w:t>
      </w:r>
      <w:r>
        <w:rPr>
          <w:rFonts w:ascii="宋体" w:hAnsi="宋体" w:eastAsia="宋体" w:cs="宋体"/>
          <w:spacing w:val="0"/>
          <w:position w:val="16"/>
          <w:sz w:val="24"/>
          <w:szCs w:val="24"/>
        </w:rPr>
        <w:t>为本项目</w:t>
      </w:r>
      <w:r>
        <w:rPr>
          <w:rFonts w:hint="eastAsia" w:ascii="宋体" w:hAnsi="宋体" w:eastAsia="宋体" w:cs="宋体"/>
          <w:spacing w:val="0"/>
          <w:position w:val="16"/>
          <w:sz w:val="24"/>
          <w:szCs w:val="24"/>
          <w:lang w:val="en-US" w:eastAsia="zh-CN"/>
        </w:rPr>
        <w:t>联系人</w:t>
      </w:r>
      <w:r>
        <w:rPr>
          <w:rFonts w:ascii="宋体" w:hAnsi="宋体" w:eastAsia="宋体" w:cs="宋体"/>
          <w:spacing w:val="0"/>
          <w:position w:val="16"/>
          <w:sz w:val="24"/>
          <w:szCs w:val="24"/>
        </w:rPr>
        <w:t>，联系电话：</w:t>
      </w:r>
      <w:r>
        <w:rPr>
          <w:rFonts w:hint="eastAsia" w:ascii="宋体" w:hAnsi="宋体" w:eastAsia="宋体" w:cs="宋体"/>
          <w:spacing w:val="0"/>
          <w:position w:val="16"/>
          <w:sz w:val="24"/>
          <w:szCs w:val="24"/>
          <w:highlight w:val="none"/>
          <w:u w:val="single"/>
          <w:lang w:val="en-US" w:eastAsia="zh-CN"/>
        </w:rPr>
        <w:t xml:space="preserve">    </w:t>
      </w:r>
      <w:r>
        <w:rPr>
          <w:rFonts w:ascii="宋体" w:hAnsi="宋体" w:eastAsia="宋体" w:cs="宋体"/>
          <w:spacing w:val="0"/>
          <w:position w:val="16"/>
          <w:sz w:val="24"/>
          <w:szCs w:val="24"/>
          <w:highlight w:val="none"/>
        </w:rPr>
        <w:t>。甲方指定</w:t>
      </w:r>
      <w:r>
        <w:rPr>
          <w:rFonts w:hint="eastAsia" w:ascii="宋体" w:hAnsi="宋体" w:eastAsia="宋体" w:cs="宋体"/>
          <w:spacing w:val="0"/>
          <w:position w:val="16"/>
          <w:sz w:val="24"/>
          <w:szCs w:val="24"/>
          <w:highlight w:val="none"/>
          <w:lang w:val="en-US" w:eastAsia="zh-CN"/>
        </w:rPr>
        <w:t xml:space="preserve"> </w:t>
      </w:r>
      <w:r>
        <w:rPr>
          <w:rFonts w:hint="eastAsia" w:ascii="宋体" w:hAnsi="宋体" w:eastAsia="宋体" w:cs="宋体"/>
          <w:spacing w:val="0"/>
          <w:position w:val="16"/>
          <w:sz w:val="24"/>
          <w:szCs w:val="24"/>
          <w:highlight w:val="none"/>
          <w:u w:val="single"/>
          <w:lang w:val="en-US" w:eastAsia="zh-CN"/>
        </w:rPr>
        <w:t xml:space="preserve">      </w:t>
      </w:r>
      <w:r>
        <w:rPr>
          <w:rFonts w:hint="eastAsia" w:ascii="宋体" w:hAnsi="宋体" w:eastAsia="宋体" w:cs="宋体"/>
          <w:spacing w:val="0"/>
          <w:position w:val="16"/>
          <w:sz w:val="24"/>
          <w:szCs w:val="24"/>
          <w:highlight w:val="none"/>
          <w:lang w:val="en-US" w:eastAsia="zh-CN"/>
        </w:rPr>
        <w:t xml:space="preserve"> </w:t>
      </w:r>
      <w:r>
        <w:rPr>
          <w:rFonts w:ascii="宋体" w:hAnsi="宋体" w:eastAsia="宋体" w:cs="宋体"/>
          <w:spacing w:val="0"/>
          <w:position w:val="16"/>
          <w:sz w:val="24"/>
          <w:szCs w:val="24"/>
          <w:highlight w:val="none"/>
        </w:rPr>
        <w:t>为本次项目的安全管理人，联系电话</w:t>
      </w:r>
      <w:r>
        <w:rPr>
          <w:rFonts w:hint="eastAsia" w:ascii="宋体" w:hAnsi="宋体" w:eastAsia="宋体" w:cs="宋体"/>
          <w:spacing w:val="0"/>
          <w:position w:val="16"/>
          <w:sz w:val="24"/>
          <w:szCs w:val="24"/>
          <w:highlight w:val="none"/>
          <w:lang w:eastAsia="zh-CN"/>
        </w:rPr>
        <w:t>：</w:t>
      </w:r>
      <w:r>
        <w:rPr>
          <w:rFonts w:hint="eastAsia" w:ascii="宋体" w:hAnsi="宋体" w:eastAsia="宋体" w:cs="宋体"/>
          <w:spacing w:val="0"/>
          <w:position w:val="16"/>
          <w:sz w:val="24"/>
          <w:szCs w:val="24"/>
          <w:highlight w:val="none"/>
          <w:u w:val="single"/>
          <w:lang w:val="en-US" w:eastAsia="zh-CN"/>
        </w:rPr>
        <w:t xml:space="preserve">       </w:t>
      </w:r>
      <w:r>
        <w:rPr>
          <w:rFonts w:hint="eastAsia" w:ascii="宋体" w:hAnsi="宋体" w:eastAsia="宋体" w:cs="宋体"/>
          <w:spacing w:val="0"/>
          <w:position w:val="16"/>
          <w:sz w:val="24"/>
          <w:szCs w:val="24"/>
          <w:highlight w:val="none"/>
          <w:lang w:val="en-US" w:eastAsia="zh-CN"/>
        </w:rPr>
        <w:t xml:space="preserve"> </w:t>
      </w:r>
      <w:r>
        <w:rPr>
          <w:rFonts w:ascii="宋体" w:hAnsi="宋体" w:eastAsia="宋体" w:cs="宋体"/>
          <w:spacing w:val="0"/>
          <w:position w:val="16"/>
          <w:sz w:val="24"/>
          <w:szCs w:val="24"/>
          <w:highlight w:val="none"/>
        </w:rPr>
        <w:t>。为</w:t>
      </w:r>
      <w:r>
        <w:rPr>
          <w:rFonts w:ascii="宋体" w:hAnsi="宋体" w:eastAsia="宋体" w:cs="宋体"/>
          <w:spacing w:val="0"/>
          <w:position w:val="16"/>
          <w:sz w:val="24"/>
          <w:szCs w:val="24"/>
        </w:rPr>
        <w:t>保证甲方消防系统设施功能的有效连续运行，本合同有效期到期前二十日，甲乙双方协商本合同续签事宜，同等情况下乙方有优先续约的权利。</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2、本着双方互惠互利原则，经双方协商一致，项目服务总面积</w:t>
      </w:r>
      <w:r>
        <w:rPr>
          <w:rFonts w:hint="eastAsia" w:ascii="宋体" w:hAnsi="宋体" w:eastAsia="宋体" w:cs="宋体"/>
          <w:spacing w:val="0"/>
          <w:position w:val="16"/>
          <w:sz w:val="24"/>
          <w:szCs w:val="24"/>
          <w:lang w:eastAsia="zh-CN"/>
        </w:rPr>
        <w:t>：</w:t>
      </w:r>
      <w:r>
        <w:rPr>
          <w:rFonts w:hint="eastAsia" w:ascii="宋体" w:hAnsi="宋体" w:eastAsia="宋体" w:cs="宋体"/>
          <w:spacing w:val="0"/>
          <w:position w:val="16"/>
          <w:sz w:val="24"/>
          <w:szCs w:val="24"/>
          <w:u w:val="single"/>
          <w:lang w:val="en-US" w:eastAsia="zh-CN"/>
        </w:rPr>
        <w:t xml:space="preserve">   </w:t>
      </w:r>
      <w:r>
        <w:rPr>
          <w:rFonts w:ascii="宋体" w:hAnsi="宋体" w:eastAsia="宋体" w:cs="宋体"/>
          <w:spacing w:val="0"/>
          <w:position w:val="16"/>
          <w:sz w:val="24"/>
          <w:szCs w:val="24"/>
        </w:rPr>
        <w:t xml:space="preserve"> m², 每年维护保养费用</w:t>
      </w:r>
      <w:r>
        <w:rPr>
          <w:rFonts w:hint="eastAsia" w:ascii="宋体" w:hAnsi="宋体" w:eastAsia="宋体" w:cs="宋体"/>
          <w:spacing w:val="0"/>
          <w:position w:val="16"/>
          <w:sz w:val="24"/>
          <w:szCs w:val="24"/>
          <w:lang w:val="en-US" w:eastAsia="zh-CN"/>
        </w:rPr>
        <w:t>为</w:t>
      </w:r>
      <w:r>
        <w:rPr>
          <w:rFonts w:ascii="宋体" w:hAnsi="宋体" w:eastAsia="宋体" w:cs="宋体"/>
          <w:spacing w:val="0"/>
          <w:position w:val="16"/>
          <w:sz w:val="24"/>
          <w:szCs w:val="24"/>
        </w:rPr>
        <w:t xml:space="preserve">：人民币 </w:t>
      </w:r>
      <w:r>
        <w:rPr>
          <w:rFonts w:hint="eastAsia" w:ascii="宋体" w:hAnsi="宋体" w:eastAsia="宋体" w:cs="宋体"/>
          <w:b w:val="0"/>
          <w:bCs w:val="0"/>
          <w:spacing w:val="0"/>
          <w:position w:val="16"/>
          <w:sz w:val="24"/>
          <w:szCs w:val="24"/>
          <w:u w:val="single"/>
          <w:lang w:val="en-US" w:eastAsia="zh-CN"/>
        </w:rPr>
        <w:t xml:space="preserve">      </w:t>
      </w:r>
      <w:r>
        <w:rPr>
          <w:rFonts w:ascii="宋体" w:hAnsi="宋体" w:eastAsia="宋体" w:cs="宋体"/>
          <w:spacing w:val="0"/>
          <w:position w:val="16"/>
          <w:sz w:val="24"/>
          <w:szCs w:val="24"/>
          <w:u w:val="single"/>
        </w:rPr>
        <w:t xml:space="preserve"> </w:t>
      </w:r>
      <w:r>
        <w:rPr>
          <w:rFonts w:ascii="宋体" w:hAnsi="宋体" w:eastAsia="宋体" w:cs="宋体"/>
          <w:spacing w:val="0"/>
          <w:position w:val="16"/>
          <w:sz w:val="24"/>
          <w:szCs w:val="24"/>
        </w:rPr>
        <w:t xml:space="preserve">整 ( ¥ </w:t>
      </w:r>
      <w:r>
        <w:rPr>
          <w:rFonts w:ascii="宋体" w:hAnsi="宋体" w:eastAsia="宋体" w:cs="宋体"/>
          <w:spacing w:val="0"/>
          <w:position w:val="16"/>
          <w:sz w:val="24"/>
          <w:szCs w:val="24"/>
          <w:u w:val="single"/>
        </w:rPr>
        <w:t xml:space="preserve"> </w:t>
      </w:r>
      <w:r>
        <w:rPr>
          <w:rFonts w:hint="eastAsia" w:ascii="宋体" w:hAnsi="宋体" w:eastAsia="宋体" w:cs="宋体"/>
          <w:spacing w:val="0"/>
          <w:position w:val="16"/>
          <w:sz w:val="24"/>
          <w:szCs w:val="24"/>
          <w:u w:val="single"/>
          <w:lang w:val="en-US" w:eastAsia="zh-CN"/>
        </w:rPr>
        <w:t xml:space="preserve">    </w:t>
      </w:r>
      <w:r>
        <w:rPr>
          <w:rFonts w:ascii="宋体" w:hAnsi="宋体" w:eastAsia="宋体" w:cs="宋体"/>
          <w:spacing w:val="0"/>
          <w:position w:val="16"/>
          <w:sz w:val="24"/>
          <w:szCs w:val="24"/>
        </w:rPr>
        <w:t xml:space="preserve"> 元)。(本费用为含税金额，不含设施改造 费用及设备和易损件的更换费)。</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0"/>
          <w:position w:val="16"/>
          <w:sz w:val="24"/>
          <w:szCs w:val="24"/>
        </w:rPr>
      </w:pPr>
      <w:r>
        <w:rPr>
          <w:rFonts w:hint="eastAsia" w:ascii="宋体" w:hAnsi="宋体" w:eastAsia="宋体" w:cs="宋体"/>
          <w:spacing w:val="0"/>
          <w:position w:val="16"/>
          <w:sz w:val="24"/>
          <w:szCs w:val="24"/>
          <w:lang w:val="en-US" w:eastAsia="zh-CN"/>
        </w:rPr>
        <w:t>3、</w:t>
      </w:r>
      <w:r>
        <w:rPr>
          <w:rFonts w:hint="eastAsia" w:ascii="宋体" w:hAnsi="宋体" w:eastAsia="宋体" w:cs="宋体"/>
          <w:spacing w:val="0"/>
          <w:position w:val="16"/>
          <w:sz w:val="24"/>
          <w:szCs w:val="24"/>
        </w:rPr>
        <w:t>结算方式</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0"/>
          <w:position w:val="16"/>
          <w:sz w:val="24"/>
          <w:szCs w:val="24"/>
        </w:rPr>
      </w:pPr>
      <w:r>
        <w:rPr>
          <w:rFonts w:hint="eastAsia" w:ascii="宋体" w:hAnsi="宋体" w:eastAsia="宋体" w:cs="宋体"/>
          <w:spacing w:val="0"/>
          <w:position w:val="16"/>
          <w:sz w:val="24"/>
          <w:szCs w:val="24"/>
          <w:lang w:val="en-US" w:eastAsia="zh-CN"/>
        </w:rPr>
        <w:t>1）</w:t>
      </w:r>
      <w:r>
        <w:rPr>
          <w:rFonts w:hint="eastAsia" w:ascii="宋体" w:hAnsi="宋体" w:eastAsia="宋体" w:cs="宋体"/>
          <w:spacing w:val="0"/>
          <w:position w:val="16"/>
          <w:sz w:val="24"/>
          <w:szCs w:val="24"/>
        </w:rPr>
        <w:t xml:space="preserve">经双方协商，维护的总费用为人民币： </w:t>
      </w:r>
      <w:r>
        <w:rPr>
          <w:rFonts w:hint="eastAsia" w:ascii="宋体" w:hAnsi="宋体" w:eastAsia="宋体" w:cs="宋体"/>
          <w:b w:val="0"/>
          <w:bCs w:val="0"/>
          <w:spacing w:val="0"/>
          <w:position w:val="16"/>
          <w:sz w:val="24"/>
          <w:szCs w:val="24"/>
          <w:u w:val="single"/>
          <w:lang w:val="en-US" w:eastAsia="zh-CN"/>
        </w:rPr>
        <w:t xml:space="preserve">    </w:t>
      </w:r>
      <w:r>
        <w:rPr>
          <w:rFonts w:hint="eastAsia" w:ascii="宋体" w:hAnsi="宋体" w:eastAsia="宋体" w:cs="宋体"/>
          <w:spacing w:val="0"/>
          <w:position w:val="16"/>
          <w:sz w:val="24"/>
          <w:szCs w:val="24"/>
          <w:lang w:val="en-US" w:eastAsia="zh-CN"/>
        </w:rPr>
        <w:t xml:space="preserve"> </w:t>
      </w:r>
      <w:r>
        <w:rPr>
          <w:rFonts w:hint="eastAsia" w:ascii="宋体" w:hAnsi="宋体" w:eastAsia="宋体" w:cs="宋体"/>
          <w:spacing w:val="0"/>
          <w:position w:val="16"/>
          <w:sz w:val="24"/>
          <w:szCs w:val="24"/>
        </w:rPr>
        <w:t>整（</w:t>
      </w:r>
      <w:r>
        <w:rPr>
          <w:rFonts w:hint="eastAsia" w:ascii="宋体" w:hAnsi="宋体" w:eastAsia="宋体" w:cs="宋体"/>
          <w:spacing w:val="0"/>
          <w:position w:val="16"/>
          <w:sz w:val="24"/>
          <w:szCs w:val="24"/>
          <w:lang w:val="en-US" w:eastAsia="zh-CN"/>
        </w:rPr>
        <w:t xml:space="preserve">       </w:t>
      </w:r>
      <w:r>
        <w:rPr>
          <w:rFonts w:hint="eastAsia" w:ascii="宋体" w:hAnsi="宋体" w:eastAsia="宋体" w:cs="宋体"/>
          <w:spacing w:val="0"/>
          <w:position w:val="16"/>
          <w:sz w:val="24"/>
          <w:szCs w:val="24"/>
        </w:rPr>
        <w:t>元）。（本费用包括人工费、机械费、管理费、税金；不含设备和易损件的更换费，</w:t>
      </w:r>
      <w:r>
        <w:rPr>
          <w:rFonts w:hint="eastAsia" w:ascii="宋体" w:hAnsi="宋体" w:eastAsia="宋体" w:cs="宋体"/>
          <w:spacing w:val="0"/>
          <w:position w:val="16"/>
          <w:sz w:val="24"/>
          <w:szCs w:val="24"/>
          <w:lang w:eastAsia="zh-CN"/>
        </w:rPr>
        <w:t>以及</w:t>
      </w:r>
      <w:r>
        <w:rPr>
          <w:rFonts w:hint="eastAsia" w:ascii="宋体" w:hAnsi="宋体" w:eastAsia="宋体" w:cs="宋体"/>
          <w:spacing w:val="0"/>
          <w:position w:val="16"/>
          <w:sz w:val="24"/>
          <w:szCs w:val="24"/>
        </w:rPr>
        <w:t>按规范要求进行定期的</w:t>
      </w:r>
      <w:r>
        <w:rPr>
          <w:rFonts w:hint="eastAsia" w:ascii="宋体" w:hAnsi="宋体" w:eastAsia="宋体" w:cs="宋体"/>
          <w:spacing w:val="0"/>
          <w:position w:val="16"/>
          <w:sz w:val="24"/>
          <w:szCs w:val="24"/>
          <w:lang w:eastAsia="zh-CN"/>
        </w:rPr>
        <w:t>消防</w:t>
      </w:r>
      <w:r>
        <w:rPr>
          <w:rFonts w:hint="eastAsia" w:ascii="宋体" w:hAnsi="宋体" w:eastAsia="宋体" w:cs="宋体"/>
          <w:spacing w:val="0"/>
          <w:position w:val="16"/>
          <w:sz w:val="24"/>
          <w:szCs w:val="24"/>
        </w:rPr>
        <w:t>检</w:t>
      </w:r>
      <w:r>
        <w:rPr>
          <w:rFonts w:hint="eastAsia" w:ascii="宋体" w:hAnsi="宋体" w:eastAsia="宋体" w:cs="宋体"/>
          <w:spacing w:val="0"/>
          <w:position w:val="16"/>
          <w:sz w:val="24"/>
          <w:szCs w:val="24"/>
          <w:lang w:eastAsia="zh-CN"/>
        </w:rPr>
        <w:t>测</w:t>
      </w:r>
      <w:r>
        <w:rPr>
          <w:rFonts w:hint="eastAsia" w:ascii="宋体" w:hAnsi="宋体" w:eastAsia="宋体" w:cs="宋体"/>
          <w:spacing w:val="0"/>
          <w:position w:val="16"/>
          <w:sz w:val="24"/>
          <w:szCs w:val="24"/>
        </w:rPr>
        <w:t>和设备维修费用如灭火器的定期</w:t>
      </w:r>
      <w:r>
        <w:rPr>
          <w:rFonts w:hint="eastAsia" w:ascii="宋体" w:hAnsi="宋体" w:eastAsia="宋体" w:cs="宋体"/>
          <w:spacing w:val="0"/>
          <w:position w:val="16"/>
          <w:sz w:val="24"/>
          <w:szCs w:val="24"/>
          <w:lang w:eastAsia="zh-CN"/>
        </w:rPr>
        <w:t>检测充装</w:t>
      </w:r>
      <w:r>
        <w:rPr>
          <w:rFonts w:hint="eastAsia" w:ascii="宋体" w:hAnsi="宋体" w:eastAsia="宋体" w:cs="宋体"/>
          <w:spacing w:val="0"/>
          <w:position w:val="16"/>
          <w:sz w:val="24"/>
          <w:szCs w:val="24"/>
        </w:rPr>
        <w:t>等。）</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0"/>
          <w:position w:val="16"/>
          <w:sz w:val="24"/>
          <w:szCs w:val="24"/>
          <w:highlight w:val="none"/>
          <w:lang w:eastAsia="zh-CN"/>
        </w:rPr>
      </w:pPr>
      <w:r>
        <w:rPr>
          <w:rFonts w:hint="eastAsia" w:ascii="宋体" w:hAnsi="宋体" w:eastAsia="宋体" w:cs="宋体"/>
          <w:spacing w:val="0"/>
          <w:position w:val="16"/>
          <w:sz w:val="24"/>
          <w:szCs w:val="24"/>
          <w:highlight w:val="none"/>
          <w:lang w:val="en-US" w:eastAsia="zh-CN"/>
        </w:rPr>
        <w:t>2）</w:t>
      </w:r>
      <w:r>
        <w:rPr>
          <w:rFonts w:hint="eastAsia" w:ascii="宋体" w:hAnsi="宋体" w:eastAsia="宋体" w:cs="宋体"/>
          <w:spacing w:val="0"/>
          <w:position w:val="16"/>
          <w:sz w:val="24"/>
          <w:szCs w:val="24"/>
          <w:highlight w:val="none"/>
        </w:rPr>
        <w:t>本合同签订生效后，乙方开始维护保养工作。</w:t>
      </w:r>
      <w:r>
        <w:rPr>
          <w:rFonts w:hint="eastAsia" w:ascii="宋体" w:hAnsi="宋体" w:eastAsia="宋体" w:cs="宋体"/>
          <w:spacing w:val="0"/>
          <w:position w:val="16"/>
          <w:sz w:val="24"/>
          <w:szCs w:val="24"/>
          <w:highlight w:val="none"/>
          <w:lang w:val="en-US" w:eastAsia="zh-CN"/>
        </w:rPr>
        <w:t>合同价款每半年支付一次。</w:t>
      </w:r>
      <w:r>
        <w:rPr>
          <w:rFonts w:hint="eastAsia" w:ascii="宋体" w:hAnsi="宋体" w:eastAsia="宋体" w:cs="宋体"/>
          <w:spacing w:val="0"/>
          <w:position w:val="16"/>
          <w:sz w:val="24"/>
          <w:szCs w:val="24"/>
          <w:highlight w:val="none"/>
          <w:lang w:eastAsia="zh-CN"/>
        </w:rPr>
        <w:t>合同期满半年的</w:t>
      </w:r>
      <w:r>
        <w:rPr>
          <w:rFonts w:hint="eastAsia" w:ascii="宋体" w:hAnsi="宋体" w:eastAsia="宋体" w:cs="宋体"/>
          <w:spacing w:val="0"/>
          <w:position w:val="16"/>
          <w:sz w:val="24"/>
          <w:szCs w:val="24"/>
          <w:highlight w:val="none"/>
          <w:lang w:val="en-US" w:eastAsia="zh-CN"/>
        </w:rPr>
        <w:t>十</w:t>
      </w:r>
      <w:r>
        <w:rPr>
          <w:rFonts w:hint="eastAsia" w:ascii="宋体" w:hAnsi="宋体" w:eastAsia="宋体" w:cs="宋体"/>
          <w:spacing w:val="0"/>
          <w:position w:val="16"/>
          <w:sz w:val="24"/>
          <w:szCs w:val="24"/>
          <w:highlight w:val="none"/>
          <w:lang w:eastAsia="zh-CN"/>
        </w:rPr>
        <w:t>个工作日内，</w:t>
      </w:r>
      <w:r>
        <w:rPr>
          <w:rFonts w:hint="eastAsia" w:ascii="宋体" w:hAnsi="宋体" w:eastAsia="宋体" w:cs="宋体"/>
          <w:spacing w:val="0"/>
          <w:position w:val="16"/>
          <w:sz w:val="24"/>
          <w:szCs w:val="24"/>
          <w:highlight w:val="none"/>
        </w:rPr>
        <w:t>甲方</w:t>
      </w:r>
      <w:r>
        <w:rPr>
          <w:rFonts w:hint="eastAsia" w:ascii="宋体" w:hAnsi="宋体" w:eastAsia="宋体" w:cs="宋体"/>
          <w:spacing w:val="0"/>
          <w:position w:val="16"/>
          <w:sz w:val="24"/>
          <w:szCs w:val="24"/>
          <w:highlight w:val="none"/>
          <w:lang w:eastAsia="zh-CN"/>
        </w:rPr>
        <w:t>一次性</w:t>
      </w:r>
      <w:r>
        <w:rPr>
          <w:rFonts w:hint="eastAsia" w:ascii="宋体" w:hAnsi="宋体" w:eastAsia="宋体" w:cs="宋体"/>
          <w:spacing w:val="0"/>
          <w:position w:val="16"/>
          <w:sz w:val="24"/>
          <w:szCs w:val="24"/>
          <w:highlight w:val="none"/>
        </w:rPr>
        <w:t>向乙方支付</w:t>
      </w:r>
      <w:r>
        <w:rPr>
          <w:rFonts w:hint="eastAsia" w:ascii="宋体" w:hAnsi="宋体" w:eastAsia="宋体" w:cs="宋体"/>
          <w:spacing w:val="0"/>
          <w:position w:val="16"/>
          <w:sz w:val="24"/>
          <w:szCs w:val="24"/>
          <w:highlight w:val="none"/>
          <w:lang w:val="en-US" w:eastAsia="zh-CN"/>
        </w:rPr>
        <w:t>50％的</w:t>
      </w:r>
      <w:r>
        <w:rPr>
          <w:rFonts w:hint="eastAsia" w:ascii="宋体" w:hAnsi="宋体" w:eastAsia="宋体" w:cs="宋体"/>
          <w:spacing w:val="0"/>
          <w:position w:val="16"/>
          <w:sz w:val="24"/>
          <w:szCs w:val="24"/>
          <w:highlight w:val="none"/>
        </w:rPr>
        <w:t>维护保养费，即人民币</w:t>
      </w:r>
      <w:r>
        <w:rPr>
          <w:rFonts w:hint="eastAsia" w:ascii="宋体" w:hAnsi="宋体" w:eastAsia="宋体" w:cs="宋体"/>
          <w:spacing w:val="0"/>
          <w:position w:val="16"/>
          <w:sz w:val="24"/>
          <w:szCs w:val="24"/>
          <w:highlight w:val="none"/>
          <w:lang w:val="en-US" w:eastAsia="zh-CN"/>
        </w:rPr>
        <w:t>:</w:t>
      </w:r>
      <w:r>
        <w:rPr>
          <w:rFonts w:hint="eastAsia" w:ascii="宋体" w:hAnsi="宋体" w:eastAsia="宋体" w:cs="宋体"/>
          <w:spacing w:val="0"/>
          <w:position w:val="16"/>
          <w:sz w:val="24"/>
          <w:szCs w:val="24"/>
          <w:highlight w:val="none"/>
          <w:u w:val="single"/>
          <w:lang w:val="en-US" w:eastAsia="zh-CN"/>
        </w:rPr>
        <w:t xml:space="preserve">       </w:t>
      </w:r>
      <w:r>
        <w:rPr>
          <w:rFonts w:hint="eastAsia" w:ascii="宋体" w:hAnsi="宋体" w:eastAsia="宋体" w:cs="宋体"/>
          <w:spacing w:val="0"/>
          <w:position w:val="16"/>
          <w:sz w:val="24"/>
          <w:szCs w:val="24"/>
          <w:highlight w:val="none"/>
        </w:rPr>
        <w:t>整（</w:t>
      </w:r>
      <w:r>
        <w:rPr>
          <w:rFonts w:hint="eastAsia" w:ascii="宋体" w:hAnsi="宋体" w:eastAsia="宋体" w:cs="宋体"/>
          <w:spacing w:val="0"/>
          <w:position w:val="16"/>
          <w:sz w:val="24"/>
          <w:szCs w:val="24"/>
          <w:highlight w:val="none"/>
          <w:lang w:val="en-US" w:eastAsia="zh-CN"/>
        </w:rPr>
        <w:t xml:space="preserve">        </w:t>
      </w:r>
      <w:r>
        <w:rPr>
          <w:rFonts w:hint="eastAsia" w:ascii="宋体" w:hAnsi="宋体" w:eastAsia="宋体" w:cs="宋体"/>
          <w:spacing w:val="0"/>
          <w:position w:val="16"/>
          <w:sz w:val="24"/>
          <w:szCs w:val="24"/>
          <w:highlight w:val="none"/>
        </w:rPr>
        <w:t>元）</w:t>
      </w:r>
      <w:r>
        <w:rPr>
          <w:rFonts w:hint="eastAsia" w:ascii="宋体" w:hAnsi="宋体" w:eastAsia="宋体" w:cs="宋体"/>
          <w:spacing w:val="0"/>
          <w:position w:val="16"/>
          <w:sz w:val="24"/>
          <w:szCs w:val="24"/>
          <w:highlight w:val="none"/>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0"/>
          <w:position w:val="16"/>
          <w:sz w:val="24"/>
          <w:szCs w:val="24"/>
          <w:highlight w:val="none"/>
          <w:lang w:eastAsia="zh-CN"/>
        </w:rPr>
      </w:pPr>
      <w:r>
        <w:rPr>
          <w:rFonts w:hint="eastAsia" w:ascii="宋体" w:hAnsi="宋体" w:eastAsia="宋体" w:cs="宋体"/>
          <w:spacing w:val="0"/>
          <w:position w:val="16"/>
          <w:sz w:val="24"/>
          <w:szCs w:val="24"/>
          <w:highlight w:val="none"/>
          <w:lang w:val="en-US" w:eastAsia="zh-CN"/>
        </w:rPr>
        <w:t>3）</w:t>
      </w:r>
      <w:r>
        <w:rPr>
          <w:rFonts w:hint="eastAsia" w:ascii="宋体" w:hAnsi="宋体" w:eastAsia="宋体" w:cs="宋体"/>
          <w:spacing w:val="0"/>
          <w:position w:val="16"/>
          <w:sz w:val="24"/>
          <w:szCs w:val="24"/>
          <w:highlight w:val="none"/>
          <w:lang w:eastAsia="zh-CN"/>
        </w:rPr>
        <w:t>合同期满</w:t>
      </w:r>
      <w:r>
        <w:rPr>
          <w:rFonts w:hint="eastAsia" w:ascii="宋体" w:hAnsi="宋体" w:eastAsia="宋体" w:cs="宋体"/>
          <w:spacing w:val="0"/>
          <w:position w:val="16"/>
          <w:sz w:val="24"/>
          <w:szCs w:val="24"/>
          <w:highlight w:val="none"/>
          <w:lang w:val="en-US" w:eastAsia="zh-CN"/>
        </w:rPr>
        <w:t>前</w:t>
      </w:r>
      <w:r>
        <w:rPr>
          <w:rFonts w:hint="eastAsia" w:ascii="宋体" w:hAnsi="宋体" w:eastAsia="宋体" w:cs="宋体"/>
          <w:spacing w:val="0"/>
          <w:position w:val="16"/>
          <w:sz w:val="24"/>
          <w:szCs w:val="24"/>
          <w:highlight w:val="none"/>
          <w:lang w:eastAsia="zh-CN"/>
        </w:rPr>
        <w:t>的</w:t>
      </w:r>
      <w:r>
        <w:rPr>
          <w:rFonts w:hint="eastAsia" w:ascii="宋体" w:hAnsi="宋体" w:eastAsia="宋体" w:cs="宋体"/>
          <w:spacing w:val="0"/>
          <w:position w:val="16"/>
          <w:sz w:val="24"/>
          <w:szCs w:val="24"/>
          <w:highlight w:val="none"/>
          <w:lang w:val="en-US" w:eastAsia="zh-CN"/>
        </w:rPr>
        <w:t>十</w:t>
      </w:r>
      <w:r>
        <w:rPr>
          <w:rFonts w:hint="eastAsia" w:ascii="宋体" w:hAnsi="宋体" w:eastAsia="宋体" w:cs="宋体"/>
          <w:spacing w:val="0"/>
          <w:position w:val="16"/>
          <w:sz w:val="24"/>
          <w:szCs w:val="24"/>
          <w:highlight w:val="none"/>
          <w:lang w:eastAsia="zh-CN"/>
        </w:rPr>
        <w:t>个工作日内，甲方一次性向乙方支付剩余</w:t>
      </w:r>
      <w:r>
        <w:rPr>
          <w:rFonts w:hint="eastAsia" w:ascii="宋体" w:hAnsi="宋体" w:eastAsia="宋体" w:cs="宋体"/>
          <w:spacing w:val="0"/>
          <w:position w:val="16"/>
          <w:sz w:val="24"/>
          <w:szCs w:val="24"/>
          <w:highlight w:val="none"/>
          <w:lang w:val="en-US" w:eastAsia="zh-CN"/>
        </w:rPr>
        <w:t>50％的</w:t>
      </w:r>
      <w:r>
        <w:rPr>
          <w:rFonts w:hint="eastAsia" w:ascii="宋体" w:hAnsi="宋体" w:eastAsia="宋体" w:cs="宋体"/>
          <w:spacing w:val="0"/>
          <w:position w:val="16"/>
          <w:sz w:val="24"/>
          <w:szCs w:val="24"/>
          <w:highlight w:val="none"/>
        </w:rPr>
        <w:t>维护保养费</w:t>
      </w:r>
      <w:r>
        <w:rPr>
          <w:rFonts w:hint="eastAsia" w:ascii="宋体" w:hAnsi="宋体" w:eastAsia="宋体" w:cs="宋体"/>
          <w:spacing w:val="0"/>
          <w:position w:val="16"/>
          <w:sz w:val="24"/>
          <w:szCs w:val="24"/>
          <w:highlight w:val="none"/>
          <w:lang w:eastAsia="zh-CN"/>
        </w:rPr>
        <w:t>，</w:t>
      </w:r>
      <w:r>
        <w:rPr>
          <w:rFonts w:hint="eastAsia" w:ascii="宋体" w:hAnsi="宋体" w:eastAsia="宋体" w:cs="宋体"/>
          <w:spacing w:val="0"/>
          <w:position w:val="16"/>
          <w:sz w:val="24"/>
          <w:szCs w:val="24"/>
          <w:highlight w:val="none"/>
        </w:rPr>
        <w:t>即人民币</w:t>
      </w:r>
      <w:r>
        <w:rPr>
          <w:rFonts w:hint="eastAsia" w:ascii="宋体" w:hAnsi="宋体" w:eastAsia="宋体" w:cs="宋体"/>
          <w:spacing w:val="0"/>
          <w:position w:val="16"/>
          <w:sz w:val="24"/>
          <w:szCs w:val="24"/>
          <w:highlight w:val="none"/>
          <w:lang w:val="en-US" w:eastAsia="zh-CN"/>
        </w:rPr>
        <w:t xml:space="preserve">: </w:t>
      </w:r>
      <w:r>
        <w:rPr>
          <w:rFonts w:hint="eastAsia" w:ascii="宋体" w:hAnsi="宋体" w:eastAsia="宋体" w:cs="宋体"/>
          <w:spacing w:val="0"/>
          <w:position w:val="16"/>
          <w:sz w:val="24"/>
          <w:szCs w:val="24"/>
          <w:highlight w:val="none"/>
          <w:u w:val="single"/>
          <w:lang w:val="en-US" w:eastAsia="zh-CN"/>
        </w:rPr>
        <w:t xml:space="preserve">        </w:t>
      </w:r>
      <w:r>
        <w:rPr>
          <w:rFonts w:hint="eastAsia" w:ascii="宋体" w:hAnsi="宋体" w:eastAsia="宋体" w:cs="宋体"/>
          <w:spacing w:val="0"/>
          <w:position w:val="16"/>
          <w:sz w:val="24"/>
          <w:szCs w:val="24"/>
          <w:highlight w:val="none"/>
        </w:rPr>
        <w:t>整（</w:t>
      </w:r>
      <w:r>
        <w:rPr>
          <w:rFonts w:hint="eastAsia" w:ascii="宋体" w:hAnsi="宋体" w:eastAsia="宋体" w:cs="宋体"/>
          <w:spacing w:val="0"/>
          <w:position w:val="16"/>
          <w:sz w:val="24"/>
          <w:szCs w:val="24"/>
          <w:highlight w:val="none"/>
          <w:lang w:val="en-US" w:eastAsia="zh-CN"/>
        </w:rPr>
        <w:t xml:space="preserve">       </w:t>
      </w:r>
      <w:r>
        <w:rPr>
          <w:rFonts w:hint="eastAsia" w:ascii="宋体" w:hAnsi="宋体" w:eastAsia="宋体" w:cs="宋体"/>
          <w:spacing w:val="0"/>
          <w:position w:val="16"/>
          <w:sz w:val="24"/>
          <w:szCs w:val="24"/>
          <w:highlight w:val="none"/>
        </w:rPr>
        <w:t>元）</w:t>
      </w:r>
      <w:r>
        <w:rPr>
          <w:rFonts w:hint="eastAsia" w:ascii="宋体" w:hAnsi="宋体" w:eastAsia="宋体" w:cs="宋体"/>
          <w:spacing w:val="0"/>
          <w:position w:val="16"/>
          <w:sz w:val="24"/>
          <w:szCs w:val="24"/>
          <w:highlight w:val="none"/>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hint="eastAsia" w:ascii="宋体" w:hAnsi="宋体" w:eastAsia="宋体" w:cs="宋体"/>
          <w:spacing w:val="0"/>
          <w:position w:val="16"/>
          <w:sz w:val="24"/>
          <w:szCs w:val="24"/>
          <w:lang w:val="en-US" w:eastAsia="zh-CN"/>
        </w:rPr>
        <w:t>4、</w:t>
      </w:r>
      <w:r>
        <w:rPr>
          <w:rFonts w:ascii="宋体" w:hAnsi="宋体" w:eastAsia="宋体" w:cs="宋体"/>
          <w:spacing w:val="0"/>
          <w:position w:val="16"/>
          <w:sz w:val="24"/>
          <w:szCs w:val="24"/>
        </w:rPr>
        <w:t>费用支付至:</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0"/>
          <w:position w:val="16"/>
          <w:sz w:val="24"/>
          <w:szCs w:val="24"/>
          <w:lang w:eastAsia="zh-CN"/>
        </w:rPr>
      </w:pPr>
      <w:r>
        <w:rPr>
          <w:rFonts w:ascii="宋体" w:hAnsi="宋体" w:eastAsia="宋体" w:cs="宋体"/>
          <w:spacing w:val="0"/>
          <w:position w:val="16"/>
          <w:sz w:val="24"/>
          <w:szCs w:val="24"/>
        </w:rPr>
        <w:t>单位名称：</w:t>
      </w:r>
      <w:r>
        <w:rPr>
          <w:rFonts w:ascii="宋体" w:hAnsi="宋体" w:eastAsia="宋体" w:cs="宋体"/>
          <w:b/>
          <w:bCs/>
          <w:spacing w:val="0"/>
          <w:position w:val="16"/>
          <w:sz w:val="24"/>
          <w:szCs w:val="24"/>
          <w:u w:val="single"/>
        </w:rPr>
        <w:t xml:space="preserve"> </w:t>
      </w:r>
      <w:r>
        <w:rPr>
          <w:rFonts w:hint="eastAsia" w:ascii="宋体" w:hAnsi="宋体" w:eastAsia="宋体" w:cs="宋体"/>
          <w:spacing w:val="0"/>
          <w:position w:val="16"/>
          <w:sz w:val="24"/>
          <w:szCs w:val="24"/>
          <w:u w:val="single"/>
          <w:lang w:val="en-US" w:eastAsia="zh-CN"/>
        </w:rPr>
        <w:t xml:space="preserve">   </w:t>
      </w:r>
      <w:r>
        <w:rPr>
          <w:rFonts w:ascii="宋体" w:hAnsi="宋体" w:eastAsia="宋体" w:cs="宋体"/>
          <w:spacing w:val="0"/>
          <w:position w:val="16"/>
          <w:sz w:val="24"/>
          <w:szCs w:val="24"/>
          <w:u w:val="single"/>
        </w:rPr>
        <w:t xml:space="preserve">                        </w:t>
      </w:r>
      <w:r>
        <w:rPr>
          <w:rFonts w:hint="eastAsia" w:ascii="宋体" w:hAnsi="宋体" w:eastAsia="宋体" w:cs="宋体"/>
          <w:spacing w:val="0"/>
          <w:position w:val="16"/>
          <w:sz w:val="24"/>
          <w:szCs w:val="24"/>
          <w:lang w:val="en-US" w:eastAsia="zh-CN"/>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pacing w:val="0"/>
          <w:position w:val="16"/>
          <w:sz w:val="24"/>
          <w:szCs w:val="24"/>
          <w:lang w:val="en-US" w:eastAsia="zh-CN"/>
        </w:rPr>
      </w:pPr>
      <w:r>
        <w:rPr>
          <w:rFonts w:ascii="宋体" w:hAnsi="宋体" w:eastAsia="宋体" w:cs="宋体"/>
          <w:spacing w:val="0"/>
          <w:position w:val="16"/>
          <w:sz w:val="24"/>
          <w:szCs w:val="24"/>
          <w:lang w:val="zh-CN" w:eastAsia="zh-CN"/>
        </w:rPr>
        <w:t>开户</w:t>
      </w:r>
      <w:r>
        <w:rPr>
          <w:rFonts w:ascii="宋体" w:hAnsi="宋体" w:eastAsia="宋体" w:cs="宋体"/>
          <w:spacing w:val="0"/>
          <w:position w:val="16"/>
          <w:sz w:val="24"/>
          <w:szCs w:val="24"/>
        </w:rPr>
        <w:t>银行：</w:t>
      </w:r>
      <w:r>
        <w:rPr>
          <w:rFonts w:ascii="宋体" w:hAnsi="宋体" w:eastAsia="宋体" w:cs="宋体"/>
          <w:b/>
          <w:bCs/>
          <w:spacing w:val="0"/>
          <w:position w:val="16"/>
          <w:sz w:val="24"/>
          <w:szCs w:val="24"/>
          <w:u w:val="single"/>
        </w:rPr>
        <w:t xml:space="preserve"> </w:t>
      </w:r>
      <w:r>
        <w:rPr>
          <w:rFonts w:hint="eastAsia" w:ascii="宋体" w:hAnsi="宋体" w:eastAsia="宋体" w:cs="宋体"/>
          <w:spacing w:val="0"/>
          <w:position w:val="16"/>
          <w:sz w:val="24"/>
          <w:szCs w:val="24"/>
          <w:u w:val="single"/>
          <w:lang w:val="en-US" w:eastAsia="zh-CN"/>
        </w:rPr>
        <w:t xml:space="preserve">   </w:t>
      </w:r>
      <w:r>
        <w:rPr>
          <w:rFonts w:ascii="宋体" w:hAnsi="宋体" w:eastAsia="宋体" w:cs="宋体"/>
          <w:spacing w:val="0"/>
          <w:position w:val="16"/>
          <w:sz w:val="24"/>
          <w:szCs w:val="24"/>
          <w:u w:val="single"/>
        </w:rPr>
        <w:t xml:space="preserve">                        </w:t>
      </w:r>
      <w:r>
        <w:rPr>
          <w:rFonts w:hint="eastAsia" w:ascii="宋体" w:hAnsi="宋体" w:eastAsia="宋体" w:cs="宋体"/>
          <w:spacing w:val="0"/>
          <w:position w:val="16"/>
          <w:sz w:val="24"/>
          <w:szCs w:val="24"/>
          <w:lang w:val="en-US" w:eastAsia="zh-CN"/>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0"/>
          <w:position w:val="16"/>
          <w:sz w:val="24"/>
          <w:szCs w:val="24"/>
          <w:lang w:val="en-US" w:eastAsia="zh-CN"/>
        </w:rPr>
      </w:pPr>
      <w:r>
        <w:rPr>
          <w:rFonts w:ascii="宋体" w:hAnsi="宋体" w:eastAsia="宋体" w:cs="宋体"/>
          <w:spacing w:val="0"/>
          <w:position w:val="16"/>
          <w:sz w:val="24"/>
          <w:szCs w:val="24"/>
        </w:rPr>
        <w:t>银行账号：</w:t>
      </w:r>
      <w:r>
        <w:rPr>
          <w:rFonts w:ascii="宋体" w:hAnsi="宋体" w:eastAsia="宋体" w:cs="宋体"/>
          <w:b/>
          <w:bCs/>
          <w:spacing w:val="0"/>
          <w:position w:val="16"/>
          <w:sz w:val="24"/>
          <w:szCs w:val="24"/>
          <w:u w:val="single"/>
        </w:rPr>
        <w:t xml:space="preserve"> </w:t>
      </w:r>
      <w:r>
        <w:rPr>
          <w:rFonts w:hint="eastAsia" w:ascii="宋体" w:hAnsi="宋体" w:eastAsia="宋体" w:cs="宋体"/>
          <w:spacing w:val="0"/>
          <w:position w:val="16"/>
          <w:sz w:val="24"/>
          <w:szCs w:val="24"/>
          <w:u w:val="single"/>
          <w:lang w:val="en-US" w:eastAsia="zh-CN"/>
        </w:rPr>
        <w:t xml:space="preserve">   </w:t>
      </w:r>
      <w:r>
        <w:rPr>
          <w:rFonts w:ascii="宋体" w:hAnsi="宋体" w:eastAsia="宋体" w:cs="宋体"/>
          <w:spacing w:val="0"/>
          <w:position w:val="16"/>
          <w:sz w:val="24"/>
          <w:szCs w:val="24"/>
          <w:u w:val="single"/>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b/>
          <w:bCs/>
          <w:spacing w:val="0"/>
          <w:position w:val="16"/>
          <w:sz w:val="24"/>
          <w:szCs w:val="24"/>
        </w:rPr>
      </w:pPr>
      <w:r>
        <w:rPr>
          <w:rFonts w:ascii="宋体" w:hAnsi="宋体" w:eastAsia="宋体" w:cs="宋体"/>
          <w:b/>
          <w:bCs/>
          <w:spacing w:val="0"/>
          <w:position w:val="16"/>
          <w:sz w:val="24"/>
          <w:szCs w:val="24"/>
        </w:rPr>
        <w:t>四、甲方的权利与义务</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1、 甲方需提供消防系统的全套竣工资料(包含建筑平面图、消防水系统、电系统的系统图及平 面图，)及消防部门验收合格证明，主要消防设备的资料，乙方如需原设计、施工单位提供有关资 料，甲方应配合乙方做好协调工作。维护保养期间甲方应派相关人员并提供便利条件，协助乙方 的工作</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2、 消防设备应保持连续正常运行，不得随意中断，不得擅自拆除、圈占、挪用和停用建筑物内 消防设施，不应擅自关停消防设施。因故障维修等原因需要暂时停用消防系统的，需经单位消防安 全责任人批准，并有确保消防安全的有效措施。否则由此造成的责任事故应由甲方承担。</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3、 每日做好值班检查记录，对异常情况做好值班记录并按有关值班规程向有关部门及时汇报或 通知。</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4、 甲方应安排专职值班员24小时值班，值班人员应能够正确操作消防设备，当甲方发现消防 设施故障并不能自行排除时，应及时以电话方式通知乙方，乙方24小时内派维护人员到现场进 行处理，维护期间确需暂时停用消防系统的(如主机瘫痪、消防管网需停水检修等重大事项),</w:t>
      </w:r>
      <w:r>
        <w:rPr>
          <w:rFonts w:hint="eastAsia" w:ascii="宋体" w:hAnsi="宋体" w:eastAsia="宋体" w:cs="宋体"/>
          <w:spacing w:val="0"/>
          <w:position w:val="16"/>
          <w:sz w:val="24"/>
          <w:szCs w:val="24"/>
          <w:lang w:val="en-US" w:eastAsia="zh-CN"/>
        </w:rPr>
        <w:t>必</w:t>
      </w:r>
      <w:r>
        <w:rPr>
          <w:rFonts w:ascii="宋体" w:hAnsi="宋体" w:eastAsia="宋体" w:cs="宋体"/>
          <w:spacing w:val="0"/>
          <w:position w:val="16"/>
          <w:sz w:val="24"/>
          <w:szCs w:val="24"/>
        </w:rPr>
        <w:t>须经甲方消防安全责任人批准，并由甲方报消防大队备案；故障排除后要进行相应功能试验并报经 甲方消防安全管理人检查确认，在消防设施故障修复之前，甲方应加强值班人员对故障区域进行 巡逻，以保证安全，</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5、 甲方如需进行装修改造，必须事前先通知乙方，未经乙方同意，装修方不得随意打断、</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更改消防线路；移动或拆除探测器。装修改造期间现场的消防安全工作由甲方负责，因装修造成 的线路及设备故障由甲方自行负责修复，</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b/>
          <w:bCs/>
          <w:spacing w:val="0"/>
          <w:position w:val="16"/>
          <w:sz w:val="24"/>
          <w:szCs w:val="24"/>
        </w:rPr>
      </w:pPr>
      <w:r>
        <w:rPr>
          <w:rFonts w:ascii="宋体" w:hAnsi="宋体" w:eastAsia="宋体" w:cs="宋体"/>
          <w:b/>
          <w:bCs/>
          <w:spacing w:val="0"/>
          <w:position w:val="16"/>
          <w:sz w:val="24"/>
          <w:szCs w:val="24"/>
        </w:rPr>
        <w:t>五、 乙方的权利与责任</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1、乙方应负责对甲方消防设施操作人员进行消防系统业务技术指导。</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2、 乙方应遵守甲方的管理规章制度，严格按照要求对消防设施进行检查、维护，保证消防设备</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正常运转(不可抗拒的自然灾害和人为破坏等因数除外)。乙方在每个年度的服务周期内应每月出具一份消防维保服务报告共计12份(若首尾月份不足一个月的按客户要求出具其中一个月份的报告 共计12份),每次检查和月、季、年检工作完成后，应按规定填写维护记录和出具月、季检、年检 报告，积极配合甲方应对相关部门消防检查。 如乙方未能按合同条款维护内容与维护次数执行，则甲方有权终止合同。</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3、本合同生效后一个月内应对维保范围的消防设施和设备进行一次全面的检测并做好记录，对发现的隐患和问题书面报告甲方。</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4、 乙方除定期进行维护保养外，在接到甲方通知消防系统故障时，应在24小时内派人员前往检查排查故障，并将故障情况记录报送甲方签证和存档。</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5、 乙方对消防设备在使用过程中出现的问题和故障应及时汇总给甲方，如果设备严重损坏至无</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法修复需要更换时，乙方需向甲方主管部门提出，经甲方同意后再行更换，更换费用由甲方承担</w:t>
      </w:r>
      <w:r>
        <w:rPr>
          <w:rFonts w:hint="eastAsia" w:ascii="宋体" w:hAnsi="宋体" w:eastAsia="宋体" w:cs="宋体"/>
          <w:spacing w:val="0"/>
          <w:position w:val="16"/>
          <w:sz w:val="24"/>
          <w:szCs w:val="24"/>
          <w:lang w:eastAsia="zh-CN"/>
        </w:rPr>
        <w:t>，</w:t>
      </w:r>
      <w:r>
        <w:rPr>
          <w:rFonts w:ascii="宋体" w:hAnsi="宋体" w:eastAsia="宋体" w:cs="宋体"/>
          <w:spacing w:val="0"/>
          <w:position w:val="16"/>
          <w:sz w:val="24"/>
          <w:szCs w:val="24"/>
        </w:rPr>
        <w:t>并按设备报价合理收取，甲方也可以选择自行维修处理。</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0"/>
          <w:position w:val="16"/>
          <w:sz w:val="24"/>
          <w:szCs w:val="24"/>
          <w:u w:val="single"/>
          <w:lang w:eastAsia="zh-CN"/>
        </w:rPr>
      </w:pPr>
      <w:r>
        <w:rPr>
          <w:rFonts w:ascii="宋体" w:hAnsi="宋体" w:eastAsia="宋体" w:cs="宋体"/>
          <w:b/>
          <w:bCs/>
          <w:spacing w:val="0"/>
          <w:position w:val="16"/>
          <w:sz w:val="24"/>
          <w:szCs w:val="24"/>
        </w:rPr>
        <w:t>6、其他：</w:t>
      </w:r>
      <w:r>
        <w:rPr>
          <w:rFonts w:ascii="宋体" w:hAnsi="宋体" w:eastAsia="宋体" w:cs="宋体"/>
          <w:b/>
          <w:bCs/>
          <w:spacing w:val="0"/>
          <w:position w:val="16"/>
          <w:sz w:val="24"/>
          <w:szCs w:val="24"/>
          <w:u w:val="single"/>
        </w:rPr>
        <w:t xml:space="preserve"> </w:t>
      </w:r>
      <w:r>
        <w:rPr>
          <w:rFonts w:hint="eastAsia" w:ascii="宋体" w:hAnsi="宋体" w:eastAsia="宋体" w:cs="宋体"/>
          <w:spacing w:val="0"/>
          <w:position w:val="16"/>
          <w:sz w:val="24"/>
          <w:szCs w:val="24"/>
          <w:u w:val="single"/>
          <w:lang w:val="en-US" w:eastAsia="zh-CN"/>
        </w:rPr>
        <w:t xml:space="preserve">   </w:t>
      </w:r>
      <w:r>
        <w:rPr>
          <w:rFonts w:ascii="宋体" w:hAnsi="宋体" w:eastAsia="宋体" w:cs="宋体"/>
          <w:spacing w:val="0"/>
          <w:position w:val="16"/>
          <w:sz w:val="24"/>
          <w:szCs w:val="24"/>
          <w:u w:val="single"/>
        </w:rPr>
        <w:t xml:space="preserve">                                          </w:t>
      </w:r>
      <w:r>
        <w:rPr>
          <w:rFonts w:hint="eastAsia" w:ascii="宋体" w:hAnsi="宋体" w:eastAsia="宋体" w:cs="宋体"/>
          <w:spacing w:val="0"/>
          <w:position w:val="16"/>
          <w:sz w:val="24"/>
          <w:szCs w:val="24"/>
          <w:u w:val="single"/>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b/>
          <w:bCs/>
          <w:spacing w:val="0"/>
          <w:position w:val="16"/>
          <w:sz w:val="24"/>
          <w:szCs w:val="24"/>
        </w:rPr>
      </w:pPr>
      <w:r>
        <w:rPr>
          <w:rFonts w:ascii="宋体" w:hAnsi="宋体" w:eastAsia="宋体" w:cs="宋体"/>
          <w:b/>
          <w:bCs/>
          <w:spacing w:val="0"/>
          <w:position w:val="16"/>
          <w:sz w:val="24"/>
          <w:szCs w:val="24"/>
        </w:rPr>
        <w:t>六、违约条款</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1、 甲、乙双方须保证在协议规定时间内对本协议的各项条款认真履行。如因执行本协议而引起</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的争议，对协议中有规定的按规定执行：对协议中未提及的，双方应友好协商解决；协商不成向项目所在地法院提起诉讼。</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2、 按本合同规定制作的实体必须是乙方自行完成的，不得以任何方式转包给第三方承接，若有发现则按违约部分的双倍金额处罚。</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b/>
          <w:bCs/>
          <w:spacing w:val="0"/>
          <w:position w:val="16"/>
          <w:sz w:val="24"/>
          <w:szCs w:val="24"/>
        </w:rPr>
      </w:pPr>
      <w:r>
        <w:rPr>
          <w:rFonts w:ascii="宋体" w:hAnsi="宋体" w:eastAsia="宋体" w:cs="宋体"/>
          <w:b/>
          <w:bCs/>
          <w:spacing w:val="0"/>
          <w:position w:val="16"/>
          <w:sz w:val="24"/>
          <w:szCs w:val="24"/>
        </w:rPr>
        <w:t>七、验收依据：</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1、双方签订的技术协议。</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2、 合同项目执行中双方代表签署的项目进度及相关设备问题纪要文件。</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八、安全和环境承诺：</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1.现场安全：</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1.施工人员进入厂区严禁在非吸烟区域内流动吸烟及随地吐痰。</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2.正确使用安全劳保用品</w:t>
      </w:r>
      <w:r>
        <w:rPr>
          <w:rFonts w:hint="eastAsia" w:ascii="宋体" w:hAnsi="宋体" w:eastAsia="宋体" w:cs="宋体"/>
          <w:spacing w:val="0"/>
          <w:position w:val="16"/>
          <w:sz w:val="24"/>
          <w:szCs w:val="24"/>
          <w:lang w:eastAsia="zh-CN"/>
        </w:rPr>
        <w:t>，</w:t>
      </w:r>
      <w:r>
        <w:rPr>
          <w:rFonts w:ascii="宋体" w:hAnsi="宋体" w:eastAsia="宋体" w:cs="宋体"/>
          <w:spacing w:val="0"/>
          <w:position w:val="16"/>
          <w:sz w:val="24"/>
          <w:szCs w:val="24"/>
        </w:rPr>
        <w:t>施工人员进入施工现场必须戴安全帽扣好帽带。</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3.非电气操作人员均不准乱动电气设备</w:t>
      </w:r>
      <w:r>
        <w:rPr>
          <w:rFonts w:hint="eastAsia" w:ascii="宋体" w:hAnsi="宋体" w:eastAsia="宋体" w:cs="宋体"/>
          <w:spacing w:val="0"/>
          <w:position w:val="16"/>
          <w:sz w:val="24"/>
          <w:szCs w:val="24"/>
          <w:lang w:eastAsia="zh-CN"/>
        </w:rPr>
        <w:t>，</w:t>
      </w:r>
      <w:r>
        <w:rPr>
          <w:rFonts w:ascii="宋体" w:hAnsi="宋体" w:eastAsia="宋体" w:cs="宋体"/>
          <w:spacing w:val="0"/>
          <w:position w:val="16"/>
          <w:sz w:val="24"/>
          <w:szCs w:val="24"/>
        </w:rPr>
        <w:t>所有从事电气安装、维修人员，均应经过培训合格后方准从事电工工作</w:t>
      </w:r>
      <w:r>
        <w:rPr>
          <w:rFonts w:hint="eastAsia" w:ascii="宋体" w:hAnsi="宋体" w:eastAsia="宋体" w:cs="宋体"/>
          <w:spacing w:val="0"/>
          <w:position w:val="16"/>
          <w:sz w:val="24"/>
          <w:szCs w:val="24"/>
          <w:lang w:eastAsia="zh-CN"/>
        </w:rPr>
        <w:t>，</w:t>
      </w:r>
      <w:r>
        <w:rPr>
          <w:rFonts w:ascii="宋体" w:hAnsi="宋体" w:eastAsia="宋体" w:cs="宋体"/>
          <w:spacing w:val="0"/>
          <w:position w:val="16"/>
          <w:sz w:val="24"/>
          <w:szCs w:val="24"/>
        </w:rPr>
        <w:t>电工应持证上岗。</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4.施工现场应随工程的进度添加安全防护栏和悬挂安全警示牌。</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5.现场需临时接电源时，需通知甲方，由甲方安排专业电工操作，不得任意拉扯、吊挂各种开</w:t>
      </w:r>
      <w:r>
        <w:rPr>
          <w:rFonts w:hint="eastAsia" w:ascii="宋体" w:hAnsi="宋体" w:eastAsia="宋体" w:cs="宋体"/>
          <w:spacing w:val="0"/>
          <w:position w:val="16"/>
          <w:sz w:val="24"/>
          <w:szCs w:val="24"/>
          <w:lang w:val="en-US" w:eastAsia="zh-CN"/>
        </w:rPr>
        <w:t>关</w:t>
      </w:r>
      <w:r>
        <w:rPr>
          <w:rFonts w:ascii="宋体" w:hAnsi="宋体" w:eastAsia="宋体" w:cs="宋体"/>
          <w:spacing w:val="0"/>
          <w:position w:val="16"/>
          <w:sz w:val="24"/>
          <w:szCs w:val="24"/>
        </w:rPr>
        <w:t>盖必须完好，杜绝带电体裸露。</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6.电动工具和电动机械设备，应有可靠的接地装置，使用前应检查是否有漏电现象。机具发生事故时应及时修理。</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0"/>
          <w:position w:val="16"/>
          <w:sz w:val="24"/>
          <w:szCs w:val="24"/>
          <w:lang w:eastAsia="zh-CN"/>
        </w:rPr>
      </w:pPr>
      <w:r>
        <w:rPr>
          <w:rFonts w:ascii="宋体" w:hAnsi="宋体" w:eastAsia="宋体" w:cs="宋体"/>
          <w:spacing w:val="0"/>
          <w:position w:val="16"/>
          <w:sz w:val="24"/>
          <w:szCs w:val="24"/>
        </w:rPr>
        <w:t>7.需使用甲方的机械、电器等设备、设施必须经得甲方同意，并对其安全防护措施负责并承担安全责任</w:t>
      </w:r>
      <w:r>
        <w:rPr>
          <w:rFonts w:hint="eastAsia" w:ascii="宋体" w:hAnsi="宋体" w:eastAsia="宋体" w:cs="宋体"/>
          <w:spacing w:val="0"/>
          <w:position w:val="16"/>
          <w:sz w:val="24"/>
          <w:szCs w:val="24"/>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8.如遇登高作业时，必须是使用安全带，并将保险绳系于牢靠的地方。</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9.危险区域动火含角向磨光机、火焰切割等明火作业时(如喷漆房、高粉尘区域、危险化 学品库等),需通知甲方待办理动火证后方可开始工作。</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2.环境方面：</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1.施工过程中如需放油、切削液时，必须使用容器盛装，不得随意排放。</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2.工作结束后需清理现场，现场更换下的废旧设备配件、废油液等需分类收集，按甲方指定地点放置，不得私自乱扔乱倒。</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3. 乙方需严格遵守以上安全环保规定，若有违反造成甲方或乙方人员的意外伤害、死亡或双方财产损失等，乙方需承担全部责任并对由此产生的一切后果负责，且甲方有权从货款中扣除相应费用用于支付相关责任人造成的损失，不足部分由乙方公司全额支付。若双方有疑义由甲方公司承担举证责任。</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九 、本合同及相关协议未尽事宜双方可另行协商，但必须签订补充合同或协议，补充合同或协议是本合同不可分割的部分，与本合同具有同等法律效力。</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b w:val="0"/>
          <w:bCs w:val="0"/>
          <w:spacing w:val="0"/>
          <w:position w:val="16"/>
          <w:sz w:val="24"/>
          <w:szCs w:val="24"/>
        </w:rPr>
        <w:t>十、 解决合同纠纷的方式：</w:t>
      </w:r>
      <w:r>
        <w:rPr>
          <w:rFonts w:ascii="宋体" w:hAnsi="宋体" w:eastAsia="宋体" w:cs="宋体"/>
          <w:spacing w:val="0"/>
          <w:position w:val="16"/>
          <w:sz w:val="24"/>
          <w:szCs w:val="24"/>
        </w:rPr>
        <w:t>本合同在履行中发生争议时，双方应协商解决，协商不成任何一方均可向合同签订地的人民法院起诉。</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十一、根据本合同要求所发送的通知或者其他通讯往来应用中文书写并以挂号信或特快专递方式送达，双方的传真及法定地址以落款为准。如果送达地点需要变更的，一方将于变更后的次日用书面通知对方，否则对方按上述确认的地点所送达文书，不论是否收到均视为送达。</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十二、 本合同一式叁份，甲方执贰份</w:t>
      </w:r>
      <w:r>
        <w:rPr>
          <w:rFonts w:hint="eastAsia" w:ascii="宋体" w:hAnsi="宋体" w:eastAsia="宋体" w:cs="宋体"/>
          <w:spacing w:val="0"/>
          <w:position w:val="16"/>
          <w:sz w:val="24"/>
          <w:szCs w:val="24"/>
          <w:lang w:eastAsia="zh-CN"/>
        </w:rPr>
        <w:t>，</w:t>
      </w:r>
      <w:r>
        <w:rPr>
          <w:rFonts w:ascii="宋体" w:hAnsi="宋体" w:eastAsia="宋体" w:cs="宋体"/>
          <w:spacing w:val="0"/>
          <w:position w:val="16"/>
          <w:sz w:val="24"/>
          <w:szCs w:val="24"/>
        </w:rPr>
        <w:t>乙方执壹份，均具同等法律效力。本合同约定的条款及内容一律以印刷体形式为准，任何手工或其他方式的涂改均被甲乙双方视为无效修改。</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spacing w:val="0"/>
          <w:sz w:val="24"/>
          <w:szCs w:val="24"/>
        </w:rPr>
      </w:pPr>
    </w:p>
    <w:p>
      <w:pPr>
        <w:pStyle w:val="14"/>
        <w:keepNext w:val="0"/>
        <w:keepLines w:val="0"/>
        <w:pageBreakBefore w:val="0"/>
        <w:widowControl w:val="0"/>
        <w:shd w:val="clear" w:color="auto" w:fill="auto"/>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color w:val="000000"/>
          <w:spacing w:val="0"/>
          <w:w w:val="100"/>
          <w:position w:val="0"/>
          <w:sz w:val="24"/>
          <w:szCs w:val="24"/>
        </w:rPr>
      </w:pPr>
    </w:p>
    <w:p>
      <w:pPr>
        <w:pStyle w:val="14"/>
        <w:keepNext w:val="0"/>
        <w:keepLines w:val="0"/>
        <w:pageBreakBefore w:val="0"/>
        <w:widowControl w:val="0"/>
        <w:shd w:val="clear" w:color="auto" w:fill="auto"/>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color w:val="000000"/>
          <w:spacing w:val="0"/>
          <w:w w:val="100"/>
          <w:position w:val="0"/>
          <w:sz w:val="24"/>
          <w:szCs w:val="24"/>
        </w:rPr>
      </w:pPr>
      <w:r>
        <w:rPr>
          <w:color w:val="000000"/>
          <w:spacing w:val="0"/>
          <w:w w:val="100"/>
          <w:position w:val="0"/>
          <w:sz w:val="24"/>
          <w:szCs w:val="24"/>
        </w:rPr>
        <w:t>委托方（甲方）盖章：</w:t>
      </w:r>
      <w:r>
        <w:rPr>
          <w:rFonts w:hint="eastAsia"/>
          <w:color w:val="000000"/>
          <w:spacing w:val="0"/>
          <w:w w:val="100"/>
          <w:position w:val="0"/>
          <w:sz w:val="24"/>
          <w:szCs w:val="24"/>
          <w:lang w:val="en-US" w:eastAsia="zh-CN"/>
        </w:rPr>
        <w:t xml:space="preserve">                        乙方</w:t>
      </w:r>
      <w:r>
        <w:rPr>
          <w:color w:val="000000"/>
          <w:spacing w:val="0"/>
          <w:w w:val="100"/>
          <w:position w:val="0"/>
          <w:sz w:val="24"/>
          <w:szCs w:val="24"/>
        </w:rPr>
        <w:t>盖章：</w:t>
      </w:r>
    </w:p>
    <w:p>
      <w:pPr>
        <w:pStyle w:val="14"/>
        <w:keepNext w:val="0"/>
        <w:keepLines w:val="0"/>
        <w:pageBreakBefore w:val="0"/>
        <w:widowControl w:val="0"/>
        <w:shd w:val="clear" w:color="auto" w:fill="auto"/>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default" w:eastAsia="宋体"/>
          <w:color w:val="000000"/>
          <w:spacing w:val="0"/>
          <w:w w:val="100"/>
          <w:position w:val="0"/>
          <w:sz w:val="24"/>
          <w:szCs w:val="24"/>
          <w:lang w:val="en-US" w:eastAsia="zh-CN"/>
        </w:rPr>
      </w:pPr>
      <w:r>
        <w:rPr>
          <w:rFonts w:hint="eastAsia"/>
          <w:color w:val="000000"/>
          <w:spacing w:val="0"/>
          <w:w w:val="100"/>
          <w:position w:val="0"/>
          <w:sz w:val="24"/>
          <w:szCs w:val="24"/>
          <w:lang w:val="en-US" w:eastAsia="zh-CN"/>
        </w:rPr>
        <w:t>甲方代表（签字）：                          乙方代表（签字）：</w:t>
      </w:r>
    </w:p>
    <w:p>
      <w:pPr>
        <w:pStyle w:val="14"/>
        <w:keepNext w:val="0"/>
        <w:keepLines w:val="0"/>
        <w:pageBreakBefore w:val="0"/>
        <w:widowControl w:val="0"/>
        <w:shd w:val="clear" w:color="auto" w:fill="auto"/>
        <w:kinsoku w:val="0"/>
        <w:wordWrap/>
        <w:overflowPunct/>
        <w:topLinePunct w:val="0"/>
        <w:autoSpaceDE w:val="0"/>
        <w:autoSpaceDN w:val="0"/>
        <w:bidi w:val="0"/>
        <w:adjustRightInd w:val="0"/>
        <w:snapToGrid w:val="0"/>
        <w:spacing w:line="360" w:lineRule="auto"/>
        <w:ind w:left="0" w:leftChars="0" w:right="0" w:firstLine="4320" w:firstLineChars="1800"/>
        <w:jc w:val="left"/>
        <w:textAlignment w:val="baseline"/>
        <w:rPr>
          <w:color w:val="000000"/>
          <w:spacing w:val="0"/>
          <w:w w:val="100"/>
          <w:position w:val="0"/>
          <w:sz w:val="24"/>
          <w:szCs w:val="24"/>
        </w:rPr>
      </w:pPr>
    </w:p>
    <w:p>
      <w:pPr>
        <w:pStyle w:val="14"/>
        <w:keepNext w:val="0"/>
        <w:keepLines w:val="0"/>
        <w:pageBreakBefore w:val="0"/>
        <w:widowControl w:val="0"/>
        <w:shd w:val="clear" w:color="auto" w:fill="auto"/>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default" w:eastAsia="宋体"/>
          <w:spacing w:val="0"/>
          <w:sz w:val="24"/>
          <w:szCs w:val="24"/>
          <w:lang w:val="en-US" w:eastAsia="zh-CN"/>
        </w:rPr>
      </w:pPr>
      <w:r>
        <w:rPr>
          <w:color w:val="000000"/>
          <w:spacing w:val="0"/>
          <w:w w:val="100"/>
          <w:position w:val="0"/>
          <w:sz w:val="24"/>
          <w:szCs w:val="24"/>
        </w:rPr>
        <w:t>签订合同日期：</w:t>
      </w:r>
      <w:r>
        <w:rPr>
          <w:rFonts w:hint="eastAsia"/>
          <w:color w:val="000000"/>
          <w:spacing w:val="0"/>
          <w:w w:val="100"/>
          <w:position w:val="0"/>
          <w:sz w:val="24"/>
          <w:szCs w:val="24"/>
          <w:lang w:val="en-US" w:eastAsia="zh-CN"/>
        </w:rPr>
        <w:t xml:space="preserve">          年     月  日</w:t>
      </w:r>
    </w:p>
    <w:p>
      <w:pPr>
        <w:keepNext w:val="0"/>
        <w:keepLines w:val="0"/>
        <w:pageBreakBefore w:val="0"/>
        <w:kinsoku w:val="0"/>
        <w:wordWrap/>
        <w:overflowPunct/>
        <w:topLinePunct w:val="0"/>
        <w:autoSpaceDE w:val="0"/>
        <w:autoSpaceDN w:val="0"/>
        <w:bidi w:val="0"/>
        <w:adjustRightInd w:val="0"/>
        <w:snapToGrid w:val="0"/>
        <w:spacing w:line="240" w:lineRule="auto"/>
        <w:textAlignment w:val="baseline"/>
        <w:rPr>
          <w:rFonts w:ascii="Arial"/>
          <w:spacing w:val="0"/>
          <w:sz w:val="24"/>
          <w:szCs w:val="24"/>
        </w:rPr>
      </w:pPr>
    </w:p>
    <w:p>
      <w:pPr>
        <w:pStyle w:val="10"/>
        <w:ind w:left="0" w:leftChars="0" w:firstLine="0" w:firstLineChars="0"/>
      </w:pPr>
    </w:p>
    <w:sectPr>
      <w:head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3707"/>
      <w:rPr>
        <w:rFonts w:ascii="仿宋" w:hAnsi="仿宋" w:eastAsia="仿宋" w:cs="仿宋"/>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6b8acbf-cf64-4cd1-b9a6-4edb4ecc0d53"/>
  </w:docVars>
  <w:rsids>
    <w:rsidRoot w:val="1F986481"/>
    <w:rsid w:val="05DA79C7"/>
    <w:rsid w:val="0A2F0DBE"/>
    <w:rsid w:val="0A3A66C0"/>
    <w:rsid w:val="10525387"/>
    <w:rsid w:val="13761663"/>
    <w:rsid w:val="1B701236"/>
    <w:rsid w:val="1C105CB0"/>
    <w:rsid w:val="1F986481"/>
    <w:rsid w:val="20592BE1"/>
    <w:rsid w:val="24941163"/>
    <w:rsid w:val="252D13AE"/>
    <w:rsid w:val="290520D8"/>
    <w:rsid w:val="29C86C35"/>
    <w:rsid w:val="2AEB24EE"/>
    <w:rsid w:val="2EDD28B7"/>
    <w:rsid w:val="2FC71915"/>
    <w:rsid w:val="327D3916"/>
    <w:rsid w:val="32A25D21"/>
    <w:rsid w:val="33616193"/>
    <w:rsid w:val="33DD3477"/>
    <w:rsid w:val="359C2EFC"/>
    <w:rsid w:val="3802063D"/>
    <w:rsid w:val="383C054D"/>
    <w:rsid w:val="393873DF"/>
    <w:rsid w:val="3BC35686"/>
    <w:rsid w:val="439F6FFC"/>
    <w:rsid w:val="47470370"/>
    <w:rsid w:val="582F707B"/>
    <w:rsid w:val="5D081E82"/>
    <w:rsid w:val="5D1C319C"/>
    <w:rsid w:val="64B672AC"/>
    <w:rsid w:val="6A1A3E14"/>
    <w:rsid w:val="6B4A616F"/>
    <w:rsid w:val="6C094BF6"/>
    <w:rsid w:val="73C5702C"/>
    <w:rsid w:val="73F8232D"/>
    <w:rsid w:val="743957DE"/>
    <w:rsid w:val="7BC11CF4"/>
    <w:rsid w:val="7C2A25D8"/>
    <w:rsid w:val="7D99109C"/>
    <w:rsid w:val="7E483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sz w:val="24"/>
    </w:rPr>
  </w:style>
  <w:style w:type="paragraph" w:styleId="3">
    <w:name w:val="Normal Indent"/>
    <w:basedOn w:val="1"/>
    <w:qFormat/>
    <w:uiPriority w:val="0"/>
    <w:pPr>
      <w:ind w:firstLine="420"/>
    </w:pPr>
    <w:rPr>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1">
    <w:name w:val="Fließtext"/>
    <w:basedOn w:val="1"/>
    <w:qFormat/>
    <w:uiPriority w:val="0"/>
    <w:pPr>
      <w:overflowPunct w:val="0"/>
      <w:autoSpaceDE w:val="0"/>
      <w:autoSpaceDN w:val="0"/>
      <w:adjustRightInd w:val="0"/>
      <w:textAlignment w:val="baseline"/>
    </w:pPr>
    <w:rPr>
      <w:kern w:val="28"/>
      <w:szCs w:val="20"/>
    </w:rPr>
  </w:style>
  <w:style w:type="paragraph" w:customStyle="1" w:styleId="12">
    <w:name w:val="Other|1"/>
    <w:basedOn w:val="1"/>
    <w:qFormat/>
    <w:uiPriority w:val="0"/>
    <w:pPr>
      <w:spacing w:after="40" w:line="293" w:lineRule="auto"/>
    </w:pPr>
    <w:rPr>
      <w:rFonts w:ascii="宋体" w:hAnsi="宋体" w:cs="宋体"/>
      <w:sz w:val="22"/>
      <w:szCs w:val="22"/>
      <w:lang w:val="zh-TW" w:eastAsia="zh-TW" w:bidi="zh-TW"/>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Body text|1"/>
    <w:basedOn w:val="1"/>
    <w:qFormat/>
    <w:uiPriority w:val="0"/>
    <w:pPr>
      <w:widowControl w:val="0"/>
      <w:shd w:val="clear" w:color="auto" w:fill="auto"/>
      <w:spacing w:line="442"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9599</Words>
  <Characters>10003</Characters>
  <Lines>0</Lines>
  <Paragraphs>0</Paragraphs>
  <TotalTime>27</TotalTime>
  <ScaleCrop>false</ScaleCrop>
  <LinksUpToDate>false</LinksUpToDate>
  <CharactersWithSpaces>10822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Jacky</cp:lastModifiedBy>
  <cp:lastPrinted>2024-03-11T03:05:32Z</cp:lastPrinted>
  <dcterms:modified xsi:type="dcterms:W3CDTF">2024-03-11T03:14:14Z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8AEF00998A294AE58A580090F2586342_11</vt:lpwstr>
  </property>
</Properties>
</file>