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保洁人员考核表</w:t>
      </w:r>
      <w:bookmarkEnd w:id="0"/>
    </w:p>
    <w:tbl>
      <w:tblPr>
        <w:tblStyle w:val="3"/>
        <w:tblW w:w="10324" w:type="dxa"/>
        <w:tblCellSpacing w:w="15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88"/>
        <w:gridCol w:w="145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CellSpacing w:w="15" w:type="dxa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考评标准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出勤情况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因未经批准的请假等原因造成缺岗；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、考勤有迟到、早退现象；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仪容仪表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1、举止不文明；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分/.次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工作场所与他人勾肩搭背、嘻笑打闹、吸烟、掏鼻孔、掏耳朵、玩弄个人物品闲聊、吃东西等做与工作不相关的事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5" w:type="dxa"/>
        </w:trPr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、当班时间未按规定穿着制服、统一着装、配戴工作牌、着装不整齐、非工作需要将衣袖或裤腿挽起等；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CellSpacing w:w="15" w:type="dxa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文明用语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1、在服务、接待时不注意文明，说话粗鲁，不礼貌，未使用“您好、早上好、您请进、您贵姓、对不起、打扰了”等文明用语；</w:t>
            </w:r>
            <w:r>
              <w:rPr>
                <w:rFonts w:hint="eastAsia" w:ascii="宋体" w:hAnsi="宋体"/>
                <w:szCs w:val="21"/>
              </w:rPr>
              <w:t>对来访的宾客接待不热情、主动。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2、遇见</w:t>
            </w:r>
            <w:r>
              <w:rPr>
                <w:rFonts w:hint="eastAsia"/>
                <w:lang w:val="en-US" w:eastAsia="zh-CN"/>
              </w:rPr>
              <w:t>上级单位及集团领导、</w:t>
            </w:r>
            <w:r>
              <w:rPr>
                <w:rFonts w:hint="eastAsia"/>
              </w:rPr>
              <w:t>顾客未主动问好；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3、</w:t>
            </w:r>
            <w:r>
              <w:rPr>
                <w:rFonts w:hint="eastAsia"/>
              </w:rPr>
              <w:t>不服从管理、不听从指挥、顶撞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、举止粗鲁，与他人发生争吵、打架；</w:t>
            </w:r>
            <w:r>
              <w:rPr>
                <w:rFonts w:hint="eastAsia" w:ascii="宋体" w:hAnsi="宋体"/>
              </w:rPr>
              <w:t>不尊重同事或上下级。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工作要求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/>
                <w:szCs w:val="21"/>
              </w:rPr>
              <w:t>责任区域卫生状况不符合要求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保洁质量不符合服务要求或保洁不到位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工作场所物品摆放杂乱、不清洁。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2、工作马虎、推诿、弄虚作假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3、工作不能按时、按质、按量完成。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hint="eastAsia"/>
                <w:lang w:val="en-US" w:eastAsia="zh-CN"/>
              </w:rPr>
              <w:t>上班时间刷小视频、玩手机，长时间接打私人电话。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</w:t>
            </w:r>
            <w:r>
              <w:rPr>
                <w:rFonts w:hint="eastAsia"/>
                <w:lang w:val="en-US" w:eastAsia="zh-CN"/>
              </w:rPr>
              <w:t>未按规定时间及要求打扫各公共区域。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6、</w:t>
            </w:r>
            <w:r>
              <w:rPr>
                <w:rFonts w:hint="eastAsia" w:ascii="宋体" w:hAnsi="宋体"/>
              </w:rPr>
              <w:t>工作时间闲聊、讲方言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站姿不规范。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拒签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开出的处罚单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8、</w:t>
            </w:r>
            <w:r>
              <w:rPr>
                <w:rFonts w:hint="eastAsia"/>
              </w:rPr>
              <w:t>保洁作业期间，未悬挂相关提示标识（如小心地滑、正在清洁中、电梯刚上油等）；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门窗、窗框、把手、扶手、栏杆、排风口、电表箱，煤气管线等公共设备设施有明显灰尘，污渍、泥渍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楼梯、走道、墙地面、电梯轿厢等公共部位不整洁，有异味、纸屑烟头、水渍、痰迹、污迹、垃圾杂物、蛛网，乱张贴涂画等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11、</w:t>
            </w:r>
            <w:r>
              <w:rPr>
                <w:rFonts w:hint="eastAsia"/>
              </w:rPr>
              <w:t>公共物品摆设不整洁，乱堆放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12、</w:t>
            </w:r>
            <w:r>
              <w:rPr>
                <w:rFonts w:hint="eastAsia"/>
              </w:rPr>
              <w:t>墙地面、花坛/花箱、标识牌等公共设备设施不整洁，摆放无序，有异味、污渍，明显积水积尘，乱张贴涂画未能及时清理等；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13、</w:t>
            </w:r>
            <w:r>
              <w:rPr>
                <w:rFonts w:hint="eastAsia"/>
              </w:rPr>
              <w:t>停车场地面有垃圾杂物、积水、蛛网、污渍、明显积尘、乱堆放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各类交通标识、管线、阀门、消火栓、道闸等公共设施有污渍、蛛网、明显积尘、水渍等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排水渠、集水坑有垃圾杂物，周边有积水、污渍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16、</w:t>
            </w:r>
            <w:r>
              <w:rPr>
                <w:rFonts w:hint="eastAsia"/>
              </w:rPr>
              <w:t>生活垃圾未日产日清，垃圾桶、果皮箱有满溢散落现象，旁边有堆放垃圾，垃圾水污染地面,外侧有粘附物、污渍、异味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垃圾中转站内未定时冲洗，有异味和污水横流；发现垃圾未及时清运没有及时上报中心的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垃圾收集车有异味、破损滴漏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eastAsia"/>
              </w:rPr>
              <w:t>绿植养护监督不到位，有枯萎、死亡现象时未及时上报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门/窗、玻璃、墙面、地面、吊顶天花、洗手盆、拖把池、开水器、通风等公共设备设施不干净，有污渍、异味、蛛网，明显灰尘、明显拖拭的水迹，垃圾篓满出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20、</w:t>
            </w:r>
            <w:r>
              <w:rPr>
                <w:rFonts w:hint="eastAsia"/>
              </w:rPr>
              <w:t>洗水液、蚊香、手纸、清洁球等物品未及时更换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21、</w:t>
            </w:r>
            <w:r>
              <w:rPr>
                <w:rFonts w:hint="eastAsia"/>
              </w:rPr>
              <w:t>尿槽、大便池不干净、有污渍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</w:tbl>
    <w:p>
      <w:pPr>
        <w:pStyle w:val="2"/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24ba8d49-7cdf-4e91-9924-0b7f369d8ee1"/>
  </w:docVars>
  <w:rsids>
    <w:rsidRoot w:val="37537D9C"/>
    <w:rsid w:val="375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20" w:lineRule="atLeast"/>
      <w:ind w:firstLine="478" w:firstLineChars="199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1217</Characters>
  <Lines>0</Lines>
  <Paragraphs>0</Paragraphs>
  <TotalTime>0</TotalTime>
  <ScaleCrop>false</ScaleCrop>
  <LinksUpToDate>false</LinksUpToDate>
  <CharactersWithSpaces>1217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2024-01-25T03:46:00Z</dcterms:created>
  <dc:creator>Jacky</dc:creator>
  <cp:lastModifiedBy>Jacky</cp:lastModifiedBy>
  <dcterms:modified xsi:type="dcterms:W3CDTF">2024-01-25T03:46:52Z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9D13E6E8FBB54C15B6231A2A53BF1BF8_11</vt:lpwstr>
  </property>
</Properties>
</file>