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附件1：</w:t>
      </w:r>
    </w:p>
    <w:p>
      <w:pPr>
        <w:keepNext w:val="0"/>
        <w:keepLines w:val="0"/>
        <w:widowControl w:val="0"/>
        <w:suppressLineNumbers w:val="0"/>
        <w:spacing w:before="157" w:beforeLines="50" w:beforeAutospacing="0" w:after="157" w:afterLines="50" w:afterAutospacing="0" w:line="300" w:lineRule="exact"/>
        <w:ind w:left="0" w:right="0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32"/>
          <w:szCs w:val="32"/>
          <w:lang w:val="en-US" w:eastAsia="zh-CN" w:bidi="ar"/>
        </w:rPr>
        <w:t>绿化养护工作月考核表</w:t>
      </w:r>
      <w:bookmarkEnd w:id="0"/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left"/>
        <w:rPr>
          <w:rFonts w:hint="eastAsia" w:asciiTheme="minorEastAsia" w:hAnsiTheme="minorEastAsia" w:eastAsiaTheme="minorEastAsia" w:cstheme="minorEastAsia"/>
          <w:bCs/>
          <w:color w:val="000000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 xml:space="preserve"> 项目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eastAsia="zh-CN" w:bidi="ar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24"/>
          <w:szCs w:val="24"/>
          <w:lang w:val="en-US" w:eastAsia="zh-CN" w:bidi="ar"/>
        </w:rPr>
        <w:t>月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35"/>
        <w:gridCol w:w="780"/>
        <w:gridCol w:w="1079"/>
        <w:gridCol w:w="1336"/>
        <w:gridCol w:w="1091"/>
        <w:gridCol w:w="1272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巡 视 内 容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分 值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检 查 情 况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得 分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绿化员的言行是否符合行为规范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绿化员的仪容仪表是否符合有关规定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坪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杂草率在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3%以上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草地长势不良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在规定时间内未修边或修边不合格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裸露绿地补种后养护不力，导致皮恢复缓慢或者死亡草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灌木未按植物生长特性修剪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未及时施肥、浇水或施肥、浇水不当，导致植物生长不良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病虫害在5%以上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严重超过绿篱高度未及时修剪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木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未按要求修剪或下缘线修剪不整齐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eastAsia="zh-CN"/>
              </w:rPr>
              <w:t>死树及下缘线萌蘖条未清除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施肥、浇水不及时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有明显干撅、枯枝和吊枝，严重影响景观，存在安全隐患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上次检查提出整改的问题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检查项目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标准要求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扣款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扣款说明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有效投诉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服务质量问题的投诉未及时正确处理和解决的，两次（含两次）以上。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1.有效投诉一次扣200元              2.两次扣除1%-5%的绿化维护服务费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修剪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未及时对园林植物进行修剪造成效果差且情节严重的。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扣除当月绿化维护服务费500元，情节严重的扣除当月绿化维护服务费的3%-5%。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施肥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乙方每年要定期对绿化进行全面施肥，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复合肥与有机肥各一半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乔木每年肥料一次；灌木、绿篱每年施肥一次；草坪每年施肥一次</w:t>
            </w:r>
          </w:p>
        </w:tc>
        <w:tc>
          <w:tcPr>
            <w:tcW w:w="3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未按年度工作计划施肥的扣除维护服务费500元，情节严重的扣除当月绿化维护服务费的3%-5%。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乙方未按前述约定为该项目足额提供肥料的，甲方有权从履约保证金中扣除支付购置肥料费用。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甲 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意 见</w:t>
            </w: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firstLine="2400" w:firstLineChars="1000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（       ）小区物业管理中心负责人：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86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>本月应付款：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  扣款：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  实际付款：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承揽方：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社区/业委会：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物业公司主任：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签字：        日期：</w:t>
            </w:r>
          </w:p>
        </w:tc>
      </w:tr>
    </w:tbl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1DFA2C81"/>
    <w:rsid w:val="1DF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 Indent 2"/>
    <w:basedOn w:val="1"/>
    <w:qFormat/>
    <w:uiPriority w:val="99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2024-01-17T06:37:00Z</dcterms:created>
  <dc:creator>土豆排骨的滋味</dc:creator>
  <cp:lastModifiedBy>土豆排骨的滋味</cp:lastModifiedBy>
  <dcterms:modified xsi:type="dcterms:W3CDTF">2024-01-17T06:39:48Z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96521E25753A46708B8B6B93148D9237_11</vt:lpwstr>
  </property>
</Properties>
</file>