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562" w:firstLineChars="200"/>
        <w:jc w:val="center"/>
        <w:rPr>
          <w:rFonts w:hint="eastAsia" w:ascii="宋体" w:hAnsi="宋体" w:eastAsia="宋体" w:cs="宋体"/>
          <w:b/>
          <w:bCs/>
          <w:color w:val="auto"/>
          <w:sz w:val="28"/>
          <w:szCs w:val="28"/>
        </w:rPr>
      </w:pPr>
      <w:r>
        <w:rPr>
          <w:rFonts w:hint="eastAsia" w:ascii="宋体" w:hAnsi="宋体" w:eastAsia="宋体" w:cs="宋体"/>
          <w:b/>
          <w:bCs/>
          <w:color w:val="auto"/>
          <w:kern w:val="2"/>
          <w:sz w:val="28"/>
          <w:szCs w:val="28"/>
          <w:shd w:val="clear"/>
        </w:rPr>
        <w:t>网络竞价须知</w:t>
      </w:r>
    </w:p>
    <w:p>
      <w:pPr>
        <w:widowControl/>
        <w:shd w:val="clear"/>
        <w:snapToGrid/>
        <w:spacing w:before="0" w:line="520" w:lineRule="exact"/>
        <w:ind w:left="0" w:firstLine="480" w:firstLineChars="200"/>
        <w:jc w:val="center"/>
        <w:rPr>
          <w:rFonts w:hint="eastAsia" w:ascii="新宋体" w:hAnsi="新宋体" w:eastAsia="新宋体" w:cs="新宋体"/>
          <w:color w:val="auto"/>
          <w:sz w:val="24"/>
          <w:szCs w:val="24"/>
        </w:rPr>
      </w:pPr>
      <w:r>
        <w:rPr>
          <w:rFonts w:hint="eastAsia" w:ascii="新宋体" w:hAnsi="新宋体" w:eastAsia="新宋体" w:cs="新宋体"/>
          <w:b w:val="0"/>
          <w:bCs w:val="0"/>
          <w:color w:val="auto"/>
          <w:kern w:val="2"/>
          <w:sz w:val="24"/>
          <w:szCs w:val="24"/>
          <w:shd w:val="clear"/>
        </w:rPr>
        <w:t>（项目编号:</w:t>
      </w:r>
      <w:r>
        <w:rPr>
          <w:rFonts w:hint="eastAsia" w:ascii="新宋体" w:hAnsi="新宋体" w:eastAsia="新宋体" w:cs="新宋体"/>
          <w:b w:val="0"/>
          <w:bCs w:val="0"/>
          <w:color w:val="0000FF"/>
          <w:kern w:val="2"/>
          <w:sz w:val="24"/>
          <w:szCs w:val="24"/>
          <w:shd w:val="clear"/>
          <w:lang w:eastAsia="zh-CN"/>
        </w:rPr>
        <w:t xml:space="preserve">GKJC20230901 </w:t>
      </w:r>
      <w:r>
        <w:rPr>
          <w:rFonts w:hint="eastAsia" w:ascii="新宋体" w:hAnsi="新宋体" w:eastAsia="新宋体" w:cs="新宋体"/>
          <w:b w:val="0"/>
          <w:bCs w:val="0"/>
          <w:color w:val="auto"/>
          <w:kern w:val="2"/>
          <w:sz w:val="24"/>
          <w:szCs w:val="24"/>
          <w:shd w:val="clear"/>
        </w:rPr>
        <w:t>）</w:t>
      </w:r>
    </w:p>
    <w:p>
      <w:pPr>
        <w:widowControl/>
        <w:shd w:val="clear"/>
        <w:snapToGrid/>
        <w:spacing w:before="0" w:line="52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shd w:val="clear"/>
        </w:rPr>
        <w:t>连城县国有资产产权交易服务有限公司</w:t>
      </w:r>
      <w:r>
        <w:rPr>
          <w:rFonts w:hint="eastAsia" w:ascii="新宋体" w:hAnsi="新宋体" w:eastAsia="新宋体" w:cs="新宋体"/>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竞价时间：</w:t>
      </w:r>
      <w:r>
        <w:rPr>
          <w:rFonts w:hint="eastAsia" w:ascii="新宋体" w:hAnsi="新宋体" w:eastAsia="新宋体" w:cs="新宋体"/>
          <w:color w:val="auto"/>
          <w:kern w:val="2"/>
          <w:sz w:val="24"/>
          <w:szCs w:val="24"/>
          <w:shd w:val="clear"/>
          <w:lang w:eastAsia="zh-CN"/>
        </w:rPr>
        <w:t>202</w:t>
      </w:r>
      <w:r>
        <w:rPr>
          <w:rFonts w:hint="eastAsia" w:ascii="新宋体" w:hAnsi="新宋体" w:eastAsia="新宋体" w:cs="新宋体"/>
          <w:color w:val="auto"/>
          <w:kern w:val="2"/>
          <w:sz w:val="24"/>
          <w:szCs w:val="24"/>
          <w:shd w:val="clear"/>
          <w:lang w:val="en-US" w:eastAsia="zh-CN"/>
        </w:rPr>
        <w:t>3</w:t>
      </w:r>
      <w:r>
        <w:rPr>
          <w:rFonts w:hint="eastAsia" w:ascii="新宋体" w:hAnsi="新宋体" w:eastAsia="新宋体" w:cs="新宋体"/>
          <w:color w:val="auto"/>
          <w:kern w:val="2"/>
          <w:sz w:val="24"/>
          <w:szCs w:val="24"/>
          <w:shd w:val="clear"/>
          <w:lang w:eastAsia="zh-CN"/>
        </w:rPr>
        <w:t>年</w:t>
      </w:r>
      <w:r>
        <w:rPr>
          <w:rFonts w:hint="eastAsia" w:ascii="新宋体" w:hAnsi="新宋体" w:eastAsia="新宋体" w:cs="新宋体"/>
          <w:color w:val="0000FF"/>
          <w:kern w:val="2"/>
          <w:sz w:val="24"/>
          <w:szCs w:val="24"/>
          <w:shd w:val="clear"/>
          <w:lang w:val="en-US" w:eastAsia="zh-CN"/>
        </w:rPr>
        <w:t>9</w:t>
      </w:r>
      <w:r>
        <w:rPr>
          <w:rFonts w:hint="eastAsia" w:ascii="新宋体" w:hAnsi="新宋体" w:eastAsia="新宋体" w:cs="新宋体"/>
          <w:color w:val="0000FF"/>
          <w:kern w:val="2"/>
          <w:sz w:val="24"/>
          <w:szCs w:val="24"/>
          <w:shd w:val="clear"/>
          <w:lang w:eastAsia="zh-CN"/>
        </w:rPr>
        <w:t>月</w:t>
      </w:r>
      <w:r>
        <w:rPr>
          <w:rFonts w:hint="eastAsia" w:ascii="新宋体" w:hAnsi="新宋体" w:eastAsia="新宋体" w:cs="新宋体"/>
          <w:color w:val="0000FF"/>
          <w:kern w:val="2"/>
          <w:sz w:val="24"/>
          <w:szCs w:val="24"/>
          <w:shd w:val="clear"/>
          <w:lang w:val="en-US" w:eastAsia="zh-CN"/>
        </w:rPr>
        <w:t>1</w:t>
      </w:r>
      <w:r>
        <w:rPr>
          <w:rFonts w:hint="eastAsia" w:ascii="新宋体" w:hAnsi="新宋体" w:eastAsia="新宋体" w:cs="新宋体"/>
          <w:color w:val="0000FF"/>
          <w:kern w:val="2"/>
          <w:sz w:val="24"/>
          <w:szCs w:val="24"/>
          <w:shd w:val="clear"/>
          <w:lang w:eastAsia="zh-CN"/>
        </w:rPr>
        <w:t>日</w:t>
      </w:r>
      <w:r>
        <w:rPr>
          <w:rFonts w:hint="eastAsia" w:ascii="新宋体" w:hAnsi="新宋体" w:eastAsia="新宋体" w:cs="新宋体"/>
          <w:color w:val="auto"/>
          <w:kern w:val="2"/>
          <w:sz w:val="24"/>
          <w:szCs w:val="24"/>
          <w:shd w:val="clear"/>
        </w:rPr>
        <w:t>9:30开始至9:50止（20分钟）。</w:t>
      </w:r>
    </w:p>
    <w:p>
      <w:pPr>
        <w:widowControl/>
        <w:shd w:val="clear"/>
        <w:snapToGrid/>
        <w:spacing w:before="0" w:line="52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竞价地点</w:t>
      </w:r>
      <w:r>
        <w:rPr>
          <w:rFonts w:hint="eastAsia" w:ascii="新宋体" w:hAnsi="新宋体" w:eastAsia="新宋体" w:cs="新宋体"/>
          <w:color w:val="auto"/>
          <w:spacing w:val="0"/>
          <w:kern w:val="2"/>
          <w:sz w:val="24"/>
          <w:szCs w:val="24"/>
          <w:shd w:val="clear"/>
        </w:rPr>
        <w:t>：</w:t>
      </w:r>
      <w:r>
        <w:rPr>
          <w:rFonts w:hint="eastAsia" w:ascii="新宋体" w:hAnsi="新宋体" w:eastAsia="新宋体" w:cs="新宋体"/>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报名时间：</w:t>
      </w:r>
      <w:r>
        <w:rPr>
          <w:rFonts w:hint="eastAsia" w:ascii="新宋体" w:hAnsi="新宋体" w:eastAsia="新宋体" w:cs="新宋体"/>
          <w:color w:val="auto"/>
          <w:kern w:val="2"/>
          <w:sz w:val="24"/>
          <w:szCs w:val="24"/>
          <w:shd w:val="clear"/>
          <w:lang w:eastAsia="zh-CN"/>
        </w:rPr>
        <w:t>202</w:t>
      </w:r>
      <w:r>
        <w:rPr>
          <w:rFonts w:hint="eastAsia" w:ascii="新宋体" w:hAnsi="新宋体" w:eastAsia="新宋体" w:cs="新宋体"/>
          <w:color w:val="auto"/>
          <w:kern w:val="2"/>
          <w:sz w:val="24"/>
          <w:szCs w:val="24"/>
          <w:shd w:val="clear"/>
          <w:lang w:val="en-US" w:eastAsia="zh-CN"/>
        </w:rPr>
        <w:t>3</w:t>
      </w:r>
      <w:r>
        <w:rPr>
          <w:rFonts w:hint="eastAsia" w:ascii="新宋体" w:hAnsi="新宋体" w:eastAsia="新宋体" w:cs="新宋体"/>
          <w:color w:val="auto"/>
          <w:kern w:val="2"/>
          <w:sz w:val="24"/>
          <w:szCs w:val="24"/>
          <w:shd w:val="clear"/>
          <w:lang w:eastAsia="zh-CN"/>
        </w:rPr>
        <w:t>年</w:t>
      </w:r>
      <w:r>
        <w:rPr>
          <w:rFonts w:hint="eastAsia" w:ascii="新宋体" w:hAnsi="新宋体" w:eastAsia="新宋体" w:cs="新宋体"/>
          <w:color w:val="0000FF"/>
          <w:kern w:val="2"/>
          <w:sz w:val="24"/>
          <w:szCs w:val="24"/>
          <w:shd w:val="clear"/>
          <w:lang w:val="en-US" w:eastAsia="zh-CN"/>
        </w:rPr>
        <w:t>8</w:t>
      </w:r>
      <w:r>
        <w:rPr>
          <w:rFonts w:hint="eastAsia" w:ascii="新宋体" w:hAnsi="新宋体" w:eastAsia="新宋体" w:cs="新宋体"/>
          <w:color w:val="0000FF"/>
          <w:kern w:val="2"/>
          <w:sz w:val="24"/>
          <w:szCs w:val="24"/>
          <w:shd w:val="clear"/>
          <w:lang w:eastAsia="zh-CN"/>
        </w:rPr>
        <w:t>月</w:t>
      </w:r>
      <w:r>
        <w:rPr>
          <w:rFonts w:hint="eastAsia" w:ascii="新宋体" w:hAnsi="新宋体" w:eastAsia="新宋体" w:cs="新宋体"/>
          <w:color w:val="0000FF"/>
          <w:kern w:val="2"/>
          <w:sz w:val="24"/>
          <w:szCs w:val="24"/>
          <w:shd w:val="clear"/>
          <w:lang w:val="en-US" w:eastAsia="zh-CN"/>
        </w:rPr>
        <w:t>29</w:t>
      </w:r>
      <w:r>
        <w:rPr>
          <w:rFonts w:hint="eastAsia" w:ascii="新宋体" w:hAnsi="新宋体" w:eastAsia="新宋体" w:cs="新宋体"/>
          <w:color w:val="0000FF"/>
          <w:kern w:val="2"/>
          <w:sz w:val="24"/>
          <w:szCs w:val="24"/>
          <w:shd w:val="clear"/>
          <w:lang w:eastAsia="zh-CN"/>
        </w:rPr>
        <w:t>日</w:t>
      </w:r>
      <w:r>
        <w:rPr>
          <w:rFonts w:hint="eastAsia" w:ascii="新宋体" w:hAnsi="新宋体" w:eastAsia="新宋体" w:cs="新宋体"/>
          <w:color w:val="auto"/>
          <w:kern w:val="2"/>
          <w:sz w:val="24"/>
          <w:szCs w:val="24"/>
          <w:shd w:val="clear"/>
        </w:rPr>
        <w:t>至</w:t>
      </w:r>
      <w:r>
        <w:rPr>
          <w:rFonts w:hint="eastAsia" w:ascii="新宋体" w:hAnsi="新宋体" w:eastAsia="新宋体" w:cs="新宋体"/>
          <w:color w:val="auto"/>
          <w:kern w:val="2"/>
          <w:sz w:val="24"/>
          <w:szCs w:val="24"/>
          <w:shd w:val="clear"/>
          <w:lang w:eastAsia="zh-CN"/>
        </w:rPr>
        <w:t>202</w:t>
      </w:r>
      <w:r>
        <w:rPr>
          <w:rFonts w:hint="eastAsia" w:ascii="新宋体" w:hAnsi="新宋体" w:eastAsia="新宋体" w:cs="新宋体"/>
          <w:color w:val="auto"/>
          <w:kern w:val="2"/>
          <w:sz w:val="24"/>
          <w:szCs w:val="24"/>
          <w:shd w:val="clear"/>
          <w:lang w:val="en-US" w:eastAsia="zh-CN"/>
        </w:rPr>
        <w:t>3</w:t>
      </w:r>
      <w:r>
        <w:rPr>
          <w:rFonts w:hint="eastAsia" w:ascii="新宋体" w:hAnsi="新宋体" w:eastAsia="新宋体" w:cs="新宋体"/>
          <w:color w:val="auto"/>
          <w:kern w:val="2"/>
          <w:sz w:val="24"/>
          <w:szCs w:val="24"/>
          <w:shd w:val="clear"/>
          <w:lang w:eastAsia="zh-CN"/>
        </w:rPr>
        <w:t>年</w:t>
      </w:r>
      <w:r>
        <w:rPr>
          <w:rFonts w:hint="eastAsia" w:ascii="新宋体" w:hAnsi="新宋体" w:eastAsia="新宋体" w:cs="新宋体"/>
          <w:color w:val="0000FF"/>
          <w:kern w:val="2"/>
          <w:sz w:val="24"/>
          <w:szCs w:val="24"/>
          <w:shd w:val="clear"/>
          <w:lang w:val="en-US" w:eastAsia="zh-CN"/>
        </w:rPr>
        <w:t>8</w:t>
      </w:r>
      <w:r>
        <w:rPr>
          <w:rFonts w:hint="eastAsia" w:ascii="新宋体" w:hAnsi="新宋体" w:eastAsia="新宋体" w:cs="新宋体"/>
          <w:color w:val="0000FF"/>
          <w:kern w:val="2"/>
          <w:sz w:val="24"/>
          <w:szCs w:val="24"/>
          <w:shd w:val="clear"/>
          <w:lang w:eastAsia="zh-CN"/>
        </w:rPr>
        <w:t>月</w:t>
      </w:r>
      <w:r>
        <w:rPr>
          <w:rFonts w:hint="eastAsia" w:ascii="新宋体" w:hAnsi="新宋体" w:eastAsia="新宋体" w:cs="新宋体"/>
          <w:color w:val="0000FF"/>
          <w:kern w:val="2"/>
          <w:sz w:val="24"/>
          <w:szCs w:val="24"/>
          <w:shd w:val="clear"/>
          <w:lang w:val="en-US" w:eastAsia="zh-CN"/>
        </w:rPr>
        <w:t>31</w:t>
      </w:r>
      <w:r>
        <w:rPr>
          <w:rFonts w:hint="eastAsia" w:ascii="新宋体" w:hAnsi="新宋体" w:eastAsia="新宋体" w:cs="新宋体"/>
          <w:color w:val="0000FF"/>
          <w:kern w:val="2"/>
          <w:sz w:val="24"/>
          <w:szCs w:val="24"/>
          <w:shd w:val="clear"/>
          <w:lang w:eastAsia="zh-CN"/>
        </w:rPr>
        <w:t>日</w:t>
      </w:r>
      <w:r>
        <w:rPr>
          <w:rFonts w:hint="eastAsia" w:ascii="新宋体" w:hAnsi="新宋体" w:eastAsia="新宋体" w:cs="新宋体"/>
          <w:color w:val="0000FF"/>
          <w:kern w:val="2"/>
          <w:sz w:val="24"/>
          <w:szCs w:val="24"/>
          <w:shd w:val="clear"/>
        </w:rPr>
        <w:t>17时</w:t>
      </w:r>
      <w:r>
        <w:rPr>
          <w:rFonts w:hint="eastAsia" w:ascii="新宋体" w:hAnsi="新宋体" w:eastAsia="新宋体" w:cs="新宋体"/>
          <w:color w:val="auto"/>
          <w:kern w:val="2"/>
          <w:sz w:val="24"/>
          <w:szCs w:val="24"/>
          <w:shd w:val="clear"/>
        </w:rPr>
        <w:t>(节假日除外)</w:t>
      </w:r>
    </w:p>
    <w:p>
      <w:pPr>
        <w:snapToGrid/>
        <w:spacing w:line="52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shd w:val="clear"/>
        </w:rPr>
        <w:t>报名地点：福建省龙岩市连城县莲峰镇李彭村彭坊桥路1号4层</w:t>
      </w:r>
    </w:p>
    <w:p>
      <w:pPr>
        <w:snapToGrid/>
        <w:spacing w:line="520" w:lineRule="exact"/>
        <w:ind w:firstLine="480" w:firstLineChars="200"/>
        <w:rPr>
          <w:rFonts w:hint="eastAsia" w:ascii="新宋体" w:hAnsi="新宋体" w:eastAsia="新宋体" w:cs="新宋体"/>
          <w:color w:val="auto"/>
          <w:sz w:val="24"/>
          <w:szCs w:val="24"/>
          <w:shd w:val="clear"/>
          <w:lang w:eastAsia="zh-CN"/>
        </w:rPr>
      </w:pPr>
      <w:r>
        <w:rPr>
          <w:rFonts w:hint="eastAsia" w:ascii="新宋体" w:hAnsi="新宋体" w:eastAsia="新宋体" w:cs="新宋体"/>
          <w:color w:val="auto"/>
          <w:sz w:val="24"/>
          <w:szCs w:val="24"/>
          <w:shd w:val="clear"/>
        </w:rPr>
        <w:t>联系电话：</w:t>
      </w:r>
      <w:r>
        <w:rPr>
          <w:rFonts w:hint="eastAsia" w:ascii="新宋体" w:hAnsi="新宋体" w:eastAsia="新宋体" w:cs="新宋体"/>
          <w:color w:val="auto"/>
          <w:sz w:val="24"/>
          <w:szCs w:val="24"/>
          <w:shd w:val="clear"/>
          <w:lang w:eastAsia="zh-CN"/>
        </w:rPr>
        <w:t>18039848961</w:t>
      </w:r>
    </w:p>
    <w:p>
      <w:pPr>
        <w:widowControl/>
        <w:shd w:val="clear"/>
        <w:snapToGrid/>
        <w:spacing w:before="0" w:beforeAutospacing="0" w:after="0" w:afterAutospacing="0" w:line="520" w:lineRule="exact"/>
        <w:ind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lang w:eastAsia="zh-CN"/>
        </w:rPr>
        <w:t>二</w:t>
      </w:r>
      <w:r>
        <w:rPr>
          <w:rFonts w:hint="eastAsia" w:ascii="新宋体" w:hAnsi="新宋体" w:eastAsia="新宋体" w:cs="新宋体"/>
          <w:b/>
          <w:bCs/>
          <w:color w:val="auto"/>
          <w:sz w:val="24"/>
          <w:szCs w:val="24"/>
        </w:rPr>
        <w:t>、项目</w:t>
      </w:r>
      <w:r>
        <w:rPr>
          <w:rFonts w:hint="eastAsia" w:ascii="新宋体" w:hAnsi="新宋体" w:eastAsia="新宋体" w:cs="新宋体"/>
          <w:b/>
          <w:bCs/>
          <w:color w:val="auto"/>
          <w:sz w:val="24"/>
          <w:szCs w:val="24"/>
          <w:lang w:eastAsia="zh-CN"/>
        </w:rPr>
        <w:t>概况</w:t>
      </w:r>
      <w:r>
        <w:rPr>
          <w:rFonts w:hint="eastAsia" w:ascii="新宋体" w:hAnsi="新宋体" w:eastAsia="新宋体" w:cs="新宋体"/>
          <w:b/>
          <w:bCs/>
          <w:color w:val="auto"/>
          <w:sz w:val="24"/>
          <w:szCs w:val="24"/>
        </w:rPr>
        <w:t>及</w:t>
      </w:r>
      <w:r>
        <w:rPr>
          <w:rFonts w:hint="eastAsia" w:ascii="新宋体" w:hAnsi="新宋体" w:eastAsia="新宋体" w:cs="新宋体"/>
          <w:b/>
          <w:bCs/>
          <w:color w:val="auto"/>
          <w:sz w:val="24"/>
          <w:szCs w:val="24"/>
          <w:lang w:val="en-US" w:eastAsia="zh-CN"/>
        </w:rPr>
        <w:t>合同</w:t>
      </w:r>
      <w:r>
        <w:rPr>
          <w:rFonts w:hint="eastAsia" w:ascii="新宋体" w:hAnsi="新宋体" w:eastAsia="新宋体" w:cs="新宋体"/>
          <w:b/>
          <w:bCs/>
          <w:color w:val="auto"/>
          <w:sz w:val="24"/>
          <w:szCs w:val="24"/>
        </w:rPr>
        <w:t>要求</w:t>
      </w:r>
    </w:p>
    <w:p>
      <w:pPr>
        <w:widowControl/>
        <w:shd w:val="clear"/>
        <w:snapToGrid/>
        <w:spacing w:before="0" w:beforeAutospacing="0" w:after="0" w:afterAutospacing="0" w:line="360" w:lineRule="auto"/>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1.项目名称：</w:t>
      </w:r>
      <w:r>
        <w:rPr>
          <w:rFonts w:hint="eastAsia" w:ascii="仿宋_GB2312" w:hAnsi="仿宋_GB2312" w:eastAsia="仿宋_GB2312" w:cs="仿宋_GB2312"/>
          <w:color w:val="0000FF"/>
          <w:sz w:val="24"/>
          <w:szCs w:val="24"/>
          <w:lang w:eastAsia="zh-CN"/>
        </w:rPr>
        <w:t>连城县工贸发展有限公司公开竞价选取2023年工业园区厂房消防整改项目消防检测服务机构</w:t>
      </w:r>
      <w:r>
        <w:rPr>
          <w:rFonts w:hint="eastAsia" w:ascii="新宋体" w:hAnsi="新宋体" w:eastAsia="新宋体" w:cs="新宋体"/>
          <w:color w:val="auto"/>
          <w:sz w:val="24"/>
          <w:szCs w:val="24"/>
        </w:rPr>
        <w:t>。</w:t>
      </w:r>
    </w:p>
    <w:p>
      <w:pPr>
        <w:pStyle w:val="2"/>
        <w:spacing w:line="360" w:lineRule="auto"/>
        <w:ind w:firstLine="480" w:firstLineChars="200"/>
        <w:rPr>
          <w:rFonts w:hint="eastAsia" w:ascii="仿宋_GB2312" w:hAnsi="仿宋_GB2312" w:eastAsia="仿宋_GB2312" w:cs="仿宋_GB2312"/>
          <w:color w:val="auto"/>
          <w:kern w:val="2"/>
          <w:sz w:val="24"/>
          <w:szCs w:val="24"/>
          <w:lang w:val="en-US" w:eastAsia="zh-CN" w:bidi="ar-SA"/>
        </w:rPr>
      </w:pPr>
      <w:r>
        <w:rPr>
          <w:rFonts w:hint="eastAsia" w:ascii="新宋体" w:hAnsi="新宋体" w:eastAsia="新宋体" w:cs="新宋体"/>
          <w:color w:val="auto"/>
          <w:kern w:val="2"/>
          <w:sz w:val="24"/>
          <w:szCs w:val="24"/>
          <w:shd w:val="clear"/>
          <w:lang w:val="en-US" w:eastAsia="zh-CN" w:bidi="ar-SA"/>
        </w:rPr>
        <w:t>2.检测内容：</w:t>
      </w:r>
      <w:r>
        <w:rPr>
          <w:rFonts w:hint="eastAsia" w:ascii="仿宋_GB2312" w:hAnsi="仿宋_GB2312" w:eastAsia="仿宋_GB2312" w:cs="仿宋_GB2312"/>
          <w:color w:val="0000FF"/>
          <w:sz w:val="24"/>
          <w:szCs w:val="24"/>
          <w:lang w:val="en-US" w:eastAsia="zh-CN"/>
        </w:rPr>
        <w:t>对本次委托的工业园区已建厂房原有消防系统设施进行全面检查形成问题汇总，针对问题汇总提出整改方案，并对经施工单位整改后的设备设施进行消防检测，出具检测报告。</w:t>
      </w:r>
    </w:p>
    <w:p>
      <w:pPr>
        <w:widowControl/>
        <w:shd w:val="clear"/>
        <w:snapToGrid/>
        <w:spacing w:before="0" w:beforeAutospacing="0" w:after="0" w:afterAutospacing="0" w:line="520" w:lineRule="exact"/>
        <w:ind w:firstLine="480" w:firstLineChars="200"/>
        <w:rPr>
          <w:rFonts w:hint="eastAsia" w:ascii="新宋体" w:hAnsi="新宋体" w:eastAsia="新宋体" w:cs="新宋体"/>
          <w:color w:val="auto"/>
          <w:sz w:val="24"/>
          <w:szCs w:val="24"/>
          <w:lang w:val="en-US" w:eastAsia="zh-CN"/>
        </w:rPr>
      </w:pPr>
      <w:r>
        <w:rPr>
          <w:rFonts w:hint="eastAsia" w:ascii="新宋体" w:hAnsi="新宋体" w:eastAsia="新宋体" w:cs="新宋体"/>
          <w:color w:val="auto"/>
          <w:kern w:val="2"/>
          <w:sz w:val="24"/>
          <w:szCs w:val="24"/>
          <w:shd w:val="clear"/>
          <w:lang w:val="en-US" w:eastAsia="zh-CN" w:bidi="ar-SA"/>
        </w:rPr>
        <w:t>3.检测服务费用限价：</w:t>
      </w:r>
      <w:r>
        <w:rPr>
          <w:rFonts w:hint="eastAsia" w:ascii="仿宋_GB2312" w:hAnsi="仿宋_GB2312" w:eastAsia="仿宋_GB2312" w:cs="仿宋_GB2312"/>
          <w:color w:val="0000FF"/>
          <w:kern w:val="28"/>
          <w:sz w:val="24"/>
          <w:szCs w:val="24"/>
          <w:lang w:val="en-US" w:eastAsia="zh-CN" w:bidi="ar-SA"/>
        </w:rPr>
        <w:t>最高单价人民币3.15元/平方米，总建筑面积约13.2万平方米，实际面积以委托人提供的图纸为准，合同价按实结算</w:t>
      </w:r>
      <w:r>
        <w:rPr>
          <w:rFonts w:hint="eastAsia" w:ascii="新宋体" w:hAnsi="新宋体" w:eastAsia="新宋体" w:cs="新宋体"/>
          <w:color w:val="0000FF"/>
          <w:kern w:val="2"/>
          <w:sz w:val="24"/>
          <w:szCs w:val="24"/>
          <w:shd w:val="clear"/>
          <w:lang w:val="en-US" w:eastAsia="zh-CN" w:bidi="ar-SA"/>
        </w:rPr>
        <w:t>。</w:t>
      </w:r>
    </w:p>
    <w:p>
      <w:pPr>
        <w:spacing w:line="360" w:lineRule="auto"/>
        <w:ind w:firstLine="480" w:firstLineChars="200"/>
        <w:rPr>
          <w:rFonts w:hint="eastAsia" w:ascii="新宋体" w:hAnsi="新宋体" w:eastAsia="新宋体" w:cs="新宋体"/>
          <w:color w:val="auto"/>
          <w:kern w:val="28"/>
          <w:sz w:val="24"/>
          <w:szCs w:val="24"/>
          <w:lang w:val="en-US" w:eastAsia="zh-CN" w:bidi="ar-SA"/>
        </w:rPr>
      </w:pPr>
      <w:r>
        <w:rPr>
          <w:rFonts w:hint="eastAsia" w:ascii="新宋体" w:hAnsi="新宋体" w:eastAsia="新宋体" w:cs="新宋体"/>
          <w:color w:val="auto"/>
          <w:sz w:val="24"/>
          <w:szCs w:val="24"/>
          <w:lang w:val="en-US" w:eastAsia="zh-CN"/>
        </w:rPr>
        <w:t>4</w:t>
      </w:r>
      <w:r>
        <w:rPr>
          <w:rFonts w:hint="eastAsia" w:ascii="新宋体" w:hAnsi="新宋体" w:eastAsia="新宋体" w:cs="新宋体"/>
          <w:color w:val="auto"/>
          <w:sz w:val="24"/>
          <w:szCs w:val="24"/>
        </w:rPr>
        <w:t>.</w:t>
      </w:r>
      <w:r>
        <w:rPr>
          <w:rFonts w:hint="eastAsia" w:ascii="新宋体" w:hAnsi="新宋体" w:eastAsia="新宋体" w:cs="新宋体"/>
          <w:color w:val="auto"/>
          <w:sz w:val="24"/>
          <w:szCs w:val="24"/>
          <w:lang w:val="en-US" w:eastAsia="zh-CN"/>
        </w:rPr>
        <w:t>工作要求：</w:t>
      </w:r>
      <w:r>
        <w:rPr>
          <w:rFonts w:hint="eastAsia" w:ascii="新宋体" w:hAnsi="新宋体" w:eastAsia="新宋体" w:cs="新宋体"/>
          <w:color w:val="auto"/>
          <w:kern w:val="28"/>
          <w:sz w:val="24"/>
          <w:szCs w:val="24"/>
          <w:lang w:val="en-US" w:eastAsia="zh-CN" w:bidi="ar-SA"/>
        </w:rPr>
        <w:t>（</w:t>
      </w:r>
      <w:r>
        <w:rPr>
          <w:rFonts w:hint="eastAsia" w:ascii="新宋体" w:hAnsi="新宋体" w:eastAsia="新宋体" w:cs="新宋体"/>
          <w:b/>
          <w:bCs/>
          <w:color w:val="auto"/>
          <w:kern w:val="28"/>
          <w:sz w:val="24"/>
          <w:szCs w:val="24"/>
          <w:lang w:val="en-US" w:eastAsia="zh-CN" w:bidi="ar-SA"/>
        </w:rPr>
        <w:t>具体以《服务合同》为准</w:t>
      </w:r>
      <w:r>
        <w:rPr>
          <w:rFonts w:hint="eastAsia" w:ascii="新宋体" w:hAnsi="新宋体" w:eastAsia="新宋体" w:cs="新宋体"/>
          <w:color w:val="auto"/>
          <w:kern w:val="28"/>
          <w:sz w:val="24"/>
          <w:szCs w:val="24"/>
          <w:lang w:val="en-US" w:eastAsia="zh-CN" w:bidi="ar-SA"/>
        </w:rPr>
        <w:t>）。</w:t>
      </w:r>
    </w:p>
    <w:p>
      <w:pPr>
        <w:spacing w:line="360" w:lineRule="auto"/>
        <w:ind w:firstLine="482" w:firstLineChars="200"/>
        <w:rPr>
          <w:rFonts w:hint="eastAsia" w:ascii="新宋体" w:hAnsi="新宋体" w:eastAsia="新宋体" w:cs="新宋体"/>
          <w:b/>
          <w:bCs/>
          <w:color w:val="auto"/>
          <w:kern w:val="2"/>
          <w:sz w:val="24"/>
          <w:szCs w:val="24"/>
          <w:shd w:val="clear"/>
        </w:rPr>
      </w:pPr>
      <w:r>
        <w:rPr>
          <w:rFonts w:hint="eastAsia" w:ascii="新宋体" w:hAnsi="新宋体" w:eastAsia="新宋体" w:cs="新宋体"/>
          <w:b/>
          <w:bCs/>
          <w:color w:val="auto"/>
          <w:kern w:val="2"/>
          <w:sz w:val="24"/>
          <w:szCs w:val="24"/>
          <w:shd w:val="clear"/>
        </w:rPr>
        <w:t>三、竞价资格</w:t>
      </w:r>
    </w:p>
    <w:p>
      <w:pPr>
        <w:widowControl/>
        <w:snapToGrid w:val="0"/>
        <w:spacing w:line="360" w:lineRule="auto"/>
        <w:ind w:left="14"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1.竞价者必须遵守中华人民共和国法律、法规，具有</w:t>
      </w:r>
      <w:r>
        <w:rPr>
          <w:rFonts w:hint="eastAsia" w:ascii="仿宋_GB2312" w:hAnsi="仿宋_GB2312" w:eastAsia="仿宋_GB2312" w:cs="仿宋_GB2312"/>
          <w:color w:val="auto"/>
          <w:sz w:val="24"/>
          <w:szCs w:val="24"/>
          <w:lang w:val="en-US" w:eastAsia="zh-CN"/>
        </w:rPr>
        <w:t>消防检测</w:t>
      </w:r>
      <w:r>
        <w:rPr>
          <w:rFonts w:hint="eastAsia" w:ascii="仿宋_GB2312" w:hAnsi="仿宋_GB2312" w:eastAsia="仿宋_GB2312" w:cs="仿宋_GB2312"/>
          <w:color w:val="auto"/>
          <w:sz w:val="24"/>
          <w:szCs w:val="24"/>
        </w:rPr>
        <w:t>资质，独立法人资格的国内企业（失信被执行人除外）。</w:t>
      </w:r>
    </w:p>
    <w:p>
      <w:pPr>
        <w:widowControl/>
        <w:snapToGrid w:val="0"/>
        <w:spacing w:line="360" w:lineRule="auto"/>
        <w:ind w:left="14"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4"/>
          <w:szCs w:val="24"/>
          <w:lang w:val="en-US" w:eastAsia="zh-CN"/>
        </w:rPr>
        <w:t>2023-2025年度</w:t>
      </w:r>
      <w:r>
        <w:rPr>
          <w:rFonts w:hint="eastAsia" w:ascii="仿宋_GB2312" w:hAnsi="仿宋_GB2312" w:eastAsia="仿宋_GB2312" w:cs="仿宋_GB2312"/>
          <w:color w:val="auto"/>
          <w:sz w:val="24"/>
          <w:szCs w:val="24"/>
          <w:lang w:eastAsia="zh-CN"/>
        </w:rPr>
        <w:t>消防检测类名单</w:t>
      </w:r>
      <w:r>
        <w:rPr>
          <w:rFonts w:hint="eastAsia" w:ascii="仿宋_GB2312" w:hAnsi="仿宋_GB2312" w:eastAsia="仿宋_GB2312" w:cs="仿宋_GB2312"/>
          <w:color w:val="auto"/>
          <w:sz w:val="24"/>
          <w:szCs w:val="24"/>
        </w:rPr>
        <w:t>。</w:t>
      </w:r>
    </w:p>
    <w:p>
      <w:pPr>
        <w:pStyle w:val="2"/>
        <w:spacing w:line="360" w:lineRule="auto"/>
        <w:ind w:firstLine="482" w:firstLineChars="200"/>
        <w:rPr>
          <w:rFonts w:hint="default" w:eastAsia="仿宋_GB2312"/>
          <w:b/>
          <w:bCs/>
          <w:sz w:val="20"/>
          <w:szCs w:val="18"/>
          <w:u w:val="single"/>
          <w:lang w:val="en-US" w:eastAsia="zh-CN"/>
        </w:rPr>
      </w:pPr>
      <w:r>
        <w:rPr>
          <w:rFonts w:hint="eastAsia" w:ascii="仿宋_GB2312" w:hAnsi="仿宋_GB2312" w:eastAsia="仿宋_GB2312" w:cs="仿宋_GB2312"/>
          <w:b/>
          <w:bCs/>
          <w:color w:val="auto"/>
          <w:sz w:val="24"/>
          <w:szCs w:val="24"/>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482" w:firstLineChars="200"/>
        <w:rPr>
          <w:rFonts w:hint="eastAsia" w:ascii="新宋体" w:hAnsi="新宋体" w:eastAsia="新宋体" w:cs="新宋体"/>
          <w:b/>
          <w:bCs/>
          <w:color w:val="auto"/>
          <w:sz w:val="24"/>
          <w:szCs w:val="24"/>
          <w:shd w:val="clear"/>
        </w:rPr>
      </w:pPr>
      <w:r>
        <w:rPr>
          <w:rFonts w:hint="eastAsia" w:ascii="新宋体" w:hAnsi="新宋体" w:eastAsia="新宋体" w:cs="新宋体"/>
          <w:b/>
          <w:bCs/>
          <w:color w:val="auto"/>
          <w:sz w:val="24"/>
          <w:szCs w:val="24"/>
          <w:shd w:val="clear"/>
        </w:rPr>
        <w:t>四、竞价保证金</w:t>
      </w:r>
    </w:p>
    <w:p>
      <w:pPr>
        <w:spacing w:line="520" w:lineRule="exact"/>
        <w:ind w:firstLine="480" w:firstLineChars="200"/>
        <w:rPr>
          <w:rFonts w:hint="eastAsia" w:ascii="新宋体" w:hAnsi="新宋体" w:eastAsia="新宋体" w:cs="新宋体"/>
          <w:color w:val="auto"/>
          <w:sz w:val="24"/>
          <w:szCs w:val="24"/>
          <w:shd w:val="clear"/>
        </w:rPr>
      </w:pPr>
      <w:r>
        <w:rPr>
          <w:rFonts w:hint="eastAsia" w:ascii="新宋体" w:hAnsi="新宋体" w:eastAsia="新宋体" w:cs="新宋体"/>
          <w:color w:val="auto"/>
          <w:sz w:val="24"/>
          <w:szCs w:val="24"/>
          <w:shd w:val="clear"/>
        </w:rPr>
        <w:t>1.保证金</w:t>
      </w:r>
      <w:r>
        <w:rPr>
          <w:rFonts w:hint="eastAsia" w:ascii="新宋体" w:hAnsi="新宋体" w:eastAsia="新宋体" w:cs="新宋体"/>
          <w:color w:val="0000FF"/>
          <w:kern w:val="2"/>
          <w:sz w:val="24"/>
          <w:szCs w:val="24"/>
          <w:lang w:val="en-US" w:eastAsia="zh-CN" w:bidi="ar-SA"/>
        </w:rPr>
        <w:t>20000</w:t>
      </w:r>
      <w:r>
        <w:rPr>
          <w:rFonts w:hint="eastAsia" w:ascii="新宋体" w:hAnsi="新宋体" w:eastAsia="新宋体" w:cs="新宋体"/>
          <w:color w:val="auto"/>
          <w:kern w:val="2"/>
          <w:sz w:val="24"/>
          <w:szCs w:val="24"/>
          <w:lang w:val="en-US" w:eastAsia="zh-CN" w:bidi="ar-SA"/>
        </w:rPr>
        <w:t>元</w:t>
      </w:r>
      <w:r>
        <w:rPr>
          <w:rFonts w:hint="eastAsia" w:ascii="新宋体" w:hAnsi="新宋体" w:eastAsia="新宋体" w:cs="新宋体"/>
          <w:color w:val="auto"/>
          <w:sz w:val="24"/>
          <w:szCs w:val="24"/>
          <w:shd w:val="clear"/>
        </w:rPr>
        <w:t>，必须于</w:t>
      </w:r>
      <w:r>
        <w:rPr>
          <w:rFonts w:hint="eastAsia" w:ascii="新宋体" w:hAnsi="新宋体" w:eastAsia="新宋体" w:cs="新宋体"/>
          <w:color w:val="0000FF"/>
          <w:kern w:val="2"/>
          <w:sz w:val="24"/>
          <w:szCs w:val="24"/>
          <w:lang w:val="en-US" w:eastAsia="zh-CN" w:bidi="ar-SA"/>
        </w:rPr>
        <w:t>2023年8月31日</w:t>
      </w:r>
      <w:r>
        <w:rPr>
          <w:rFonts w:hint="eastAsia" w:ascii="新宋体" w:hAnsi="新宋体" w:eastAsia="新宋体" w:cs="新宋体"/>
          <w:color w:val="auto"/>
          <w:sz w:val="24"/>
          <w:szCs w:val="24"/>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4"/>
          <w:szCs w:val="24"/>
          <w:shd w:val="clear"/>
          <w:lang w:eastAsia="zh-CN"/>
        </w:rPr>
        <w:t>竞价人</w:t>
      </w:r>
      <w:r>
        <w:rPr>
          <w:rFonts w:hint="eastAsia" w:ascii="新宋体" w:hAnsi="新宋体" w:eastAsia="新宋体" w:cs="新宋体"/>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新宋体" w:hAnsi="新宋体" w:eastAsia="新宋体" w:cs="新宋体"/>
          <w:color w:val="auto"/>
          <w:sz w:val="24"/>
          <w:szCs w:val="24"/>
          <w:shd w:val="clear"/>
        </w:rPr>
      </w:pPr>
      <w:r>
        <w:rPr>
          <w:rFonts w:hint="eastAsia" w:ascii="新宋体" w:hAnsi="新宋体" w:eastAsia="新宋体" w:cs="新宋体"/>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4"/>
          <w:szCs w:val="24"/>
          <w:shd w:val="clear"/>
          <w:lang w:eastAsia="zh-CN"/>
        </w:rPr>
        <w:t>服务合同</w:t>
      </w:r>
      <w:r>
        <w:rPr>
          <w:rFonts w:hint="eastAsia" w:ascii="新宋体" w:hAnsi="新宋体" w:eastAsia="新宋体" w:cs="新宋体"/>
          <w:color w:val="auto"/>
          <w:sz w:val="24"/>
          <w:szCs w:val="24"/>
          <w:shd w:val="clear"/>
        </w:rPr>
        <w:t>》，由委托人经过相应审批程序后签订。</w:t>
      </w:r>
    </w:p>
    <w:p>
      <w:pPr>
        <w:snapToGrid/>
        <w:spacing w:line="520" w:lineRule="exact"/>
        <w:ind w:firstLine="480" w:firstLineChars="200"/>
        <w:rPr>
          <w:rFonts w:hint="eastAsia" w:ascii="新宋体" w:hAnsi="新宋体" w:eastAsia="新宋体" w:cs="新宋体"/>
          <w:color w:val="auto"/>
          <w:sz w:val="24"/>
          <w:szCs w:val="24"/>
          <w:shd w:val="clear"/>
        </w:rPr>
      </w:pPr>
      <w:r>
        <w:rPr>
          <w:rFonts w:hint="eastAsia" w:ascii="新宋体" w:hAnsi="新宋体" w:eastAsia="新宋体" w:cs="新宋体"/>
          <w:color w:val="auto"/>
          <w:sz w:val="24"/>
          <w:szCs w:val="24"/>
          <w:shd w:val="clear"/>
        </w:rPr>
        <w:t>3.成交人的竞价保证金可以直接抵作交易服务费，如有剩余，在成交人与委托人签订《</w:t>
      </w:r>
      <w:r>
        <w:rPr>
          <w:rFonts w:hint="eastAsia" w:ascii="新宋体" w:hAnsi="新宋体" w:eastAsia="新宋体" w:cs="新宋体"/>
          <w:color w:val="auto"/>
          <w:sz w:val="24"/>
          <w:szCs w:val="24"/>
          <w:shd w:val="clear"/>
          <w:lang w:eastAsia="zh-CN"/>
        </w:rPr>
        <w:t>服务合同</w:t>
      </w:r>
      <w:r>
        <w:rPr>
          <w:rFonts w:hint="eastAsia" w:ascii="新宋体" w:hAnsi="新宋体" w:eastAsia="新宋体" w:cs="新宋体"/>
          <w:color w:val="auto"/>
          <w:sz w:val="24"/>
          <w:szCs w:val="24"/>
          <w:shd w:val="clear"/>
        </w:rPr>
        <w:t>》后</w:t>
      </w:r>
      <w:r>
        <w:rPr>
          <w:rFonts w:hint="eastAsia" w:ascii="新宋体" w:hAnsi="新宋体" w:eastAsia="新宋体" w:cs="新宋体"/>
          <w:color w:val="auto"/>
          <w:kern w:val="2"/>
          <w:sz w:val="24"/>
          <w:szCs w:val="24"/>
          <w:shd w:val="clear"/>
          <w:lang w:val="en-US" w:eastAsia="zh-CN"/>
        </w:rPr>
        <w:t>10</w:t>
      </w:r>
      <w:r>
        <w:rPr>
          <w:rFonts w:hint="eastAsia" w:ascii="新宋体" w:hAnsi="新宋体" w:eastAsia="新宋体" w:cs="新宋体"/>
          <w:color w:val="auto"/>
          <w:sz w:val="24"/>
          <w:szCs w:val="24"/>
          <w:shd w:val="clear"/>
        </w:rPr>
        <w:t>个工作日内一次性无息退回。</w:t>
      </w:r>
    </w:p>
    <w:p>
      <w:pPr>
        <w:snapToGrid/>
        <w:spacing w:line="520" w:lineRule="exact"/>
        <w:ind w:firstLine="480" w:firstLineChars="200"/>
        <w:rPr>
          <w:rFonts w:hint="eastAsia" w:ascii="新宋体" w:hAnsi="新宋体" w:eastAsia="新宋体" w:cs="新宋体"/>
          <w:color w:val="auto"/>
          <w:sz w:val="24"/>
          <w:szCs w:val="24"/>
          <w:shd w:val="clear"/>
        </w:rPr>
      </w:pPr>
      <w:r>
        <w:rPr>
          <w:rFonts w:hint="eastAsia" w:ascii="新宋体" w:hAnsi="新宋体" w:eastAsia="新宋体" w:cs="新宋体"/>
          <w:color w:val="auto"/>
          <w:sz w:val="24"/>
          <w:szCs w:val="24"/>
          <w:shd w:val="clear"/>
        </w:rPr>
        <w:t>4.未成交人的保证金，在竞价结束后</w:t>
      </w:r>
      <w:r>
        <w:rPr>
          <w:rFonts w:hint="eastAsia" w:ascii="新宋体" w:hAnsi="新宋体" w:eastAsia="新宋体" w:cs="新宋体"/>
          <w:color w:val="auto"/>
          <w:kern w:val="2"/>
          <w:sz w:val="24"/>
          <w:szCs w:val="24"/>
          <w:shd w:val="clear"/>
          <w:lang w:val="en-US" w:eastAsia="zh-CN"/>
        </w:rPr>
        <w:t>10</w:t>
      </w:r>
      <w:r>
        <w:rPr>
          <w:rFonts w:hint="eastAsia" w:ascii="新宋体" w:hAnsi="新宋体" w:eastAsia="新宋体" w:cs="新宋体"/>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kern w:val="2"/>
          <w:sz w:val="24"/>
          <w:szCs w:val="24"/>
          <w:shd w:val="clear"/>
        </w:rPr>
        <w:t>五、竞价手续</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1.有意参加</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（1）营业执照副本、法定代表人身份证复印件；</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（2）签订完整的承诺书。</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2.报名方式</w:t>
      </w:r>
    </w:p>
    <w:p>
      <w:pPr>
        <w:widowControl/>
        <w:shd w:val="clear"/>
        <w:snapToGrid/>
        <w:spacing w:before="0" w:line="520" w:lineRule="exact"/>
        <w:ind w:left="0" w:firstLine="482" w:firstLineChars="200"/>
        <w:rPr>
          <w:rFonts w:hint="eastAsia" w:ascii="新宋体" w:hAnsi="新宋体" w:eastAsia="新宋体" w:cs="新宋体"/>
          <w:b/>
          <w:bCs/>
          <w:color w:val="auto"/>
          <w:kern w:val="2"/>
          <w:sz w:val="24"/>
          <w:szCs w:val="24"/>
          <w:shd w:val="clear"/>
        </w:rPr>
      </w:pPr>
      <w:r>
        <w:rPr>
          <w:rFonts w:hint="eastAsia" w:ascii="新宋体" w:hAnsi="新宋体" w:eastAsia="新宋体" w:cs="新宋体"/>
          <w:b/>
          <w:bCs/>
          <w:color w:val="auto"/>
          <w:kern w:val="2"/>
          <w:sz w:val="24"/>
          <w:szCs w:val="24"/>
          <w:shd w:val="clear"/>
        </w:rPr>
        <w:t>参加本次竞价会的</w:t>
      </w:r>
      <w:r>
        <w:rPr>
          <w:rFonts w:hint="eastAsia" w:ascii="新宋体" w:hAnsi="新宋体" w:eastAsia="新宋体" w:cs="新宋体"/>
          <w:b/>
          <w:bCs/>
          <w:color w:val="auto"/>
          <w:kern w:val="2"/>
          <w:sz w:val="24"/>
          <w:szCs w:val="24"/>
          <w:shd w:val="clear"/>
          <w:lang w:eastAsia="zh-CN"/>
        </w:rPr>
        <w:t>竞价人</w:t>
      </w:r>
      <w:r>
        <w:rPr>
          <w:rFonts w:hint="eastAsia" w:ascii="新宋体" w:hAnsi="新宋体" w:eastAsia="新宋体" w:cs="新宋体"/>
          <w:b/>
          <w:bCs/>
          <w:color w:val="auto"/>
          <w:kern w:val="2"/>
          <w:sz w:val="24"/>
          <w:szCs w:val="24"/>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3.</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放弃本次竞价报名。</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4.如委托人撤回竞价标的，</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已经交保证金的，保证金即予无息退还，</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对此不得有异议，且本公司不对</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承担任何损失，此是</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参与本次竞价的先决条件。</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kern w:val="2"/>
          <w:sz w:val="24"/>
          <w:szCs w:val="24"/>
          <w:shd w:val="clear"/>
        </w:rPr>
        <w:t>六、竞价程序</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1.意向</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2.采用网络</w:t>
      </w:r>
      <w:r>
        <w:rPr>
          <w:rFonts w:hint="eastAsia" w:ascii="新宋体" w:hAnsi="新宋体" w:eastAsia="新宋体" w:cs="新宋体"/>
          <w:b/>
          <w:bCs/>
          <w:color w:val="auto"/>
          <w:kern w:val="2"/>
          <w:sz w:val="24"/>
          <w:szCs w:val="24"/>
          <w:shd w:val="clear"/>
          <w:lang w:eastAsia="zh-CN"/>
        </w:rPr>
        <w:t>反向一次</w:t>
      </w:r>
      <w:r>
        <w:rPr>
          <w:rFonts w:hint="eastAsia" w:ascii="新宋体" w:hAnsi="新宋体" w:eastAsia="新宋体" w:cs="新宋体"/>
          <w:b/>
          <w:bCs/>
          <w:color w:val="auto"/>
          <w:kern w:val="2"/>
          <w:sz w:val="24"/>
          <w:szCs w:val="24"/>
          <w:shd w:val="clear"/>
        </w:rPr>
        <w:t>性</w:t>
      </w:r>
      <w:r>
        <w:rPr>
          <w:rFonts w:hint="eastAsia" w:ascii="新宋体" w:hAnsi="新宋体" w:eastAsia="新宋体" w:cs="新宋体"/>
          <w:color w:val="auto"/>
          <w:kern w:val="2"/>
          <w:sz w:val="24"/>
          <w:szCs w:val="24"/>
          <w:shd w:val="clear"/>
        </w:rPr>
        <w:t>报价的交易方式，以“价格优先，时间优先”（即同等价格时，以报价时间优先）确定本次竞价标的的成交人。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shd w:val="clear"/>
        </w:rPr>
        <w:t>3.</w:t>
      </w:r>
      <w:r>
        <w:rPr>
          <w:rFonts w:hint="eastAsia" w:ascii="新宋体" w:hAnsi="新宋体" w:eastAsia="新宋体" w:cs="新宋体"/>
          <w:b/>
          <w:bCs/>
          <w:color w:val="auto"/>
          <w:kern w:val="2"/>
          <w:sz w:val="24"/>
          <w:szCs w:val="24"/>
          <w:shd w:val="clear"/>
          <w:lang w:eastAsia="zh-CN"/>
        </w:rPr>
        <w:t>竞价人</w:t>
      </w:r>
      <w:r>
        <w:rPr>
          <w:rFonts w:hint="eastAsia" w:ascii="新宋体" w:hAnsi="新宋体" w:eastAsia="新宋体" w:cs="新宋体"/>
          <w:b/>
          <w:bCs/>
          <w:color w:val="auto"/>
          <w:kern w:val="2"/>
          <w:sz w:val="24"/>
          <w:szCs w:val="24"/>
          <w:shd w:val="clear"/>
        </w:rPr>
        <w:t>应以</w:t>
      </w:r>
      <w:r>
        <w:rPr>
          <w:rFonts w:hint="eastAsia" w:ascii="新宋体" w:hAnsi="新宋体" w:eastAsia="新宋体" w:cs="新宋体"/>
          <w:b/>
          <w:bCs/>
          <w:color w:val="auto"/>
          <w:kern w:val="2"/>
          <w:sz w:val="24"/>
          <w:szCs w:val="24"/>
          <w:shd w:val="clear"/>
          <w:lang w:val="en-US" w:eastAsia="zh-CN"/>
        </w:rPr>
        <w:t>消防</w:t>
      </w:r>
      <w:r>
        <w:rPr>
          <w:rFonts w:hint="eastAsia" w:ascii="新宋体" w:hAnsi="新宋体" w:eastAsia="新宋体" w:cs="新宋体"/>
          <w:b/>
          <w:bCs/>
          <w:color w:val="auto"/>
          <w:kern w:val="2"/>
          <w:sz w:val="24"/>
          <w:szCs w:val="24"/>
          <w:shd w:val="clear"/>
          <w:lang w:eastAsia="zh-CN"/>
        </w:rPr>
        <w:t>检测</w:t>
      </w:r>
      <w:r>
        <w:rPr>
          <w:rFonts w:hint="eastAsia" w:ascii="新宋体" w:hAnsi="新宋体" w:eastAsia="新宋体" w:cs="新宋体"/>
          <w:b/>
          <w:bCs/>
          <w:color w:val="auto"/>
          <w:kern w:val="2"/>
          <w:sz w:val="24"/>
          <w:szCs w:val="24"/>
          <w:shd w:val="clear"/>
          <w:lang w:val="en-US" w:eastAsia="zh-CN"/>
        </w:rPr>
        <w:t>服务费单价</w:t>
      </w:r>
      <w:r>
        <w:rPr>
          <w:rFonts w:hint="eastAsia" w:ascii="新宋体" w:hAnsi="新宋体" w:eastAsia="新宋体" w:cs="新宋体"/>
          <w:b/>
          <w:bCs/>
          <w:color w:val="auto"/>
          <w:kern w:val="2"/>
          <w:sz w:val="24"/>
          <w:szCs w:val="24"/>
          <w:shd w:val="clear"/>
        </w:rPr>
        <w:t>进行报价，竞价系统设置的价格</w:t>
      </w:r>
      <w:r>
        <w:rPr>
          <w:rFonts w:hint="eastAsia" w:ascii="新宋体" w:hAnsi="新宋体" w:eastAsia="新宋体" w:cs="新宋体"/>
          <w:b/>
          <w:bCs/>
          <w:color w:val="0000FF"/>
          <w:kern w:val="2"/>
          <w:sz w:val="24"/>
          <w:szCs w:val="24"/>
          <w:shd w:val="clear"/>
          <w:lang w:val="en-US" w:eastAsia="zh-CN"/>
        </w:rPr>
        <w:t>3.15</w:t>
      </w:r>
      <w:r>
        <w:rPr>
          <w:rFonts w:hint="eastAsia" w:ascii="新宋体" w:hAnsi="新宋体" w:eastAsia="新宋体" w:cs="新宋体"/>
          <w:b/>
          <w:bCs/>
          <w:color w:val="auto"/>
          <w:kern w:val="2"/>
          <w:sz w:val="24"/>
          <w:szCs w:val="24"/>
          <w:shd w:val="clear"/>
          <w:lang w:val="en-US" w:eastAsia="zh-CN"/>
        </w:rPr>
        <w:t>元</w:t>
      </w:r>
      <w:r>
        <w:rPr>
          <w:rFonts w:hint="eastAsia" w:ascii="新宋体" w:hAnsi="新宋体" w:eastAsia="新宋体" w:cs="新宋体"/>
          <w:b/>
          <w:bCs/>
          <w:color w:val="auto"/>
          <w:kern w:val="2"/>
          <w:sz w:val="24"/>
          <w:szCs w:val="24"/>
          <w:shd w:val="clear"/>
        </w:rPr>
        <w:t>表示</w:t>
      </w:r>
      <w:r>
        <w:rPr>
          <w:rFonts w:hint="eastAsia" w:ascii="新宋体" w:hAnsi="新宋体" w:eastAsia="新宋体" w:cs="新宋体"/>
          <w:b/>
          <w:bCs/>
          <w:color w:val="auto"/>
          <w:kern w:val="2"/>
          <w:sz w:val="24"/>
          <w:szCs w:val="24"/>
          <w:shd w:val="clear"/>
          <w:lang w:val="en-US" w:eastAsia="zh-CN"/>
        </w:rPr>
        <w:t>服务费单价</w:t>
      </w:r>
      <w:r>
        <w:rPr>
          <w:rFonts w:hint="eastAsia" w:ascii="新宋体" w:hAnsi="新宋体" w:eastAsia="新宋体" w:cs="新宋体"/>
          <w:b/>
          <w:bCs/>
          <w:color w:val="auto"/>
          <w:kern w:val="2"/>
          <w:sz w:val="24"/>
          <w:szCs w:val="24"/>
          <w:shd w:val="clear"/>
        </w:rPr>
        <w:t>为</w:t>
      </w:r>
      <w:r>
        <w:rPr>
          <w:rFonts w:hint="eastAsia" w:ascii="新宋体" w:hAnsi="新宋体" w:eastAsia="新宋体" w:cs="新宋体"/>
          <w:b/>
          <w:bCs/>
          <w:color w:val="auto"/>
          <w:kern w:val="2"/>
          <w:sz w:val="24"/>
          <w:szCs w:val="24"/>
          <w:shd w:val="clear"/>
          <w:lang w:val="en-US" w:eastAsia="zh-CN"/>
        </w:rPr>
        <w:t>人民币</w:t>
      </w:r>
      <w:r>
        <w:rPr>
          <w:rFonts w:hint="eastAsia" w:ascii="新宋体" w:hAnsi="新宋体" w:eastAsia="新宋体" w:cs="新宋体"/>
          <w:b/>
          <w:bCs/>
          <w:color w:val="0000FF"/>
          <w:kern w:val="2"/>
          <w:sz w:val="24"/>
          <w:szCs w:val="24"/>
          <w:shd w:val="clear"/>
          <w:lang w:val="en-US" w:eastAsia="zh-CN"/>
        </w:rPr>
        <w:t>3.15</w:t>
      </w:r>
      <w:r>
        <w:rPr>
          <w:rFonts w:hint="eastAsia" w:ascii="新宋体" w:hAnsi="新宋体" w:eastAsia="新宋体" w:cs="新宋体"/>
          <w:b/>
          <w:bCs/>
          <w:color w:val="auto"/>
          <w:kern w:val="2"/>
          <w:sz w:val="24"/>
          <w:szCs w:val="24"/>
          <w:shd w:val="clear"/>
          <w:lang w:val="en-US" w:eastAsia="zh-CN"/>
        </w:rPr>
        <w:t>元/平方米</w:t>
      </w:r>
      <w:r>
        <w:rPr>
          <w:rFonts w:hint="eastAsia" w:ascii="新宋体" w:hAnsi="新宋体" w:eastAsia="新宋体" w:cs="新宋体"/>
          <w:b/>
          <w:bCs/>
          <w:color w:val="auto"/>
          <w:kern w:val="2"/>
          <w:sz w:val="24"/>
          <w:szCs w:val="24"/>
          <w:shd w:val="clear"/>
        </w:rPr>
        <w:t>，</w:t>
      </w:r>
      <w:r>
        <w:rPr>
          <w:rFonts w:hint="eastAsia" w:ascii="新宋体" w:hAnsi="新宋体" w:eastAsia="新宋体" w:cs="新宋体"/>
          <w:b/>
          <w:bCs/>
          <w:color w:val="auto"/>
          <w:kern w:val="2"/>
          <w:sz w:val="24"/>
          <w:szCs w:val="24"/>
          <w:shd w:val="clear"/>
          <w:lang w:eastAsia="zh-CN"/>
        </w:rPr>
        <w:t>竞价人</w:t>
      </w:r>
      <w:r>
        <w:rPr>
          <w:rFonts w:hint="eastAsia" w:ascii="新宋体" w:hAnsi="新宋体" w:eastAsia="新宋体" w:cs="新宋体"/>
          <w:b/>
          <w:bCs/>
          <w:color w:val="auto"/>
          <w:kern w:val="2"/>
          <w:sz w:val="24"/>
          <w:szCs w:val="24"/>
          <w:shd w:val="clear"/>
        </w:rPr>
        <w:t>在竞价系统填报</w:t>
      </w:r>
      <w:r>
        <w:rPr>
          <w:rFonts w:hint="eastAsia" w:ascii="新宋体" w:hAnsi="新宋体" w:eastAsia="新宋体" w:cs="新宋体"/>
          <w:b/>
          <w:bCs/>
          <w:color w:val="auto"/>
          <w:kern w:val="2"/>
          <w:sz w:val="24"/>
          <w:szCs w:val="24"/>
          <w:shd w:val="clear"/>
          <w:lang w:val="en-US" w:eastAsia="zh-CN"/>
        </w:rPr>
        <w:t>单价高</w:t>
      </w:r>
      <w:r>
        <w:rPr>
          <w:rFonts w:hint="eastAsia" w:ascii="新宋体" w:hAnsi="新宋体" w:eastAsia="新宋体" w:cs="新宋体"/>
          <w:b/>
          <w:bCs/>
          <w:color w:val="auto"/>
          <w:kern w:val="2"/>
          <w:sz w:val="24"/>
          <w:szCs w:val="24"/>
          <w:shd w:val="clear"/>
        </w:rPr>
        <w:t>于</w:t>
      </w:r>
      <w:r>
        <w:rPr>
          <w:rFonts w:hint="eastAsia" w:ascii="新宋体" w:hAnsi="新宋体" w:eastAsia="新宋体" w:cs="新宋体"/>
          <w:b/>
          <w:bCs/>
          <w:color w:val="0000FF"/>
          <w:kern w:val="2"/>
          <w:sz w:val="24"/>
          <w:szCs w:val="24"/>
          <w:shd w:val="clear"/>
          <w:lang w:val="en-US" w:eastAsia="zh-CN"/>
        </w:rPr>
        <w:t>3.15</w:t>
      </w:r>
      <w:r>
        <w:rPr>
          <w:rFonts w:hint="eastAsia" w:ascii="新宋体" w:hAnsi="新宋体" w:eastAsia="新宋体" w:cs="新宋体"/>
          <w:b/>
          <w:bCs/>
          <w:color w:val="auto"/>
          <w:kern w:val="2"/>
          <w:sz w:val="24"/>
          <w:szCs w:val="24"/>
          <w:shd w:val="clear"/>
          <w:lang w:val="en-US" w:eastAsia="zh-CN"/>
        </w:rPr>
        <w:t>元</w:t>
      </w:r>
      <w:r>
        <w:rPr>
          <w:rFonts w:hint="eastAsia" w:ascii="新宋体" w:hAnsi="新宋体" w:eastAsia="新宋体" w:cs="新宋体"/>
          <w:b/>
          <w:bCs/>
          <w:color w:val="auto"/>
          <w:kern w:val="2"/>
          <w:sz w:val="24"/>
          <w:szCs w:val="24"/>
          <w:shd w:val="clear"/>
        </w:rPr>
        <w:t>为无效报价</w:t>
      </w:r>
      <w:r>
        <w:rPr>
          <w:rFonts w:hint="eastAsia" w:ascii="新宋体" w:hAnsi="新宋体" w:eastAsia="新宋体" w:cs="新宋体"/>
          <w:b/>
          <w:bCs/>
          <w:color w:val="auto"/>
          <w:kern w:val="2"/>
          <w:sz w:val="24"/>
          <w:szCs w:val="24"/>
          <w:shd w:val="clear"/>
          <w:lang w:eastAsia="zh-CN"/>
        </w:rPr>
        <w:t>，</w:t>
      </w:r>
      <w:r>
        <w:rPr>
          <w:rFonts w:hint="eastAsia" w:ascii="新宋体" w:hAnsi="新宋体" w:eastAsia="新宋体" w:cs="新宋体"/>
          <w:b/>
          <w:bCs/>
          <w:color w:val="auto"/>
          <w:kern w:val="2"/>
          <w:sz w:val="24"/>
          <w:szCs w:val="24"/>
          <w:shd w:val="clear"/>
        </w:rPr>
        <w:t>填报</w:t>
      </w:r>
      <w:r>
        <w:rPr>
          <w:rFonts w:hint="eastAsia" w:ascii="新宋体" w:hAnsi="新宋体" w:eastAsia="新宋体" w:cs="新宋体"/>
          <w:b/>
          <w:bCs/>
          <w:color w:val="auto"/>
          <w:kern w:val="2"/>
          <w:sz w:val="24"/>
          <w:szCs w:val="24"/>
          <w:shd w:val="clear"/>
          <w:lang w:val="en-US" w:eastAsia="zh-CN"/>
        </w:rPr>
        <w:t>服务费单价最低的</w:t>
      </w:r>
      <w:r>
        <w:rPr>
          <w:rFonts w:hint="eastAsia" w:ascii="新宋体" w:hAnsi="新宋体" w:eastAsia="新宋体" w:cs="新宋体"/>
          <w:b/>
          <w:bCs/>
          <w:color w:val="auto"/>
          <w:kern w:val="2"/>
          <w:sz w:val="24"/>
          <w:szCs w:val="24"/>
          <w:shd w:val="clear"/>
          <w:lang w:eastAsia="zh-CN"/>
        </w:rPr>
        <w:t>竞价人</w:t>
      </w:r>
      <w:r>
        <w:rPr>
          <w:rFonts w:hint="eastAsia" w:ascii="新宋体" w:hAnsi="新宋体" w:eastAsia="新宋体" w:cs="新宋体"/>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4.特别提示：标的经公开征集到合格</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,则</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应以不高于最高限价进行报价，成交人应签署</w:t>
      </w:r>
      <w:r>
        <w:rPr>
          <w:rFonts w:hint="eastAsia" w:ascii="新宋体" w:hAnsi="新宋体" w:eastAsia="新宋体" w:cs="新宋体"/>
          <w:color w:val="auto"/>
          <w:sz w:val="24"/>
          <w:szCs w:val="24"/>
        </w:rPr>
        <w:t>《</w:t>
      </w:r>
      <w:r>
        <w:rPr>
          <w:rFonts w:hint="eastAsia" w:ascii="新宋体" w:hAnsi="新宋体" w:eastAsia="新宋体" w:cs="新宋体"/>
          <w:color w:val="auto"/>
          <w:kern w:val="2"/>
          <w:sz w:val="24"/>
          <w:szCs w:val="24"/>
          <w:shd w:val="clear"/>
        </w:rPr>
        <w:t>竞价结果通知书</w:t>
      </w:r>
      <w:r>
        <w:rPr>
          <w:rFonts w:hint="eastAsia" w:ascii="新宋体" w:hAnsi="新宋体" w:eastAsia="新宋体" w:cs="新宋体"/>
          <w:color w:val="auto"/>
          <w:sz w:val="24"/>
          <w:szCs w:val="24"/>
        </w:rPr>
        <w:t>》</w:t>
      </w:r>
      <w:r>
        <w:rPr>
          <w:rFonts w:hint="eastAsia" w:ascii="新宋体" w:hAnsi="新宋体" w:eastAsia="新宋体" w:cs="新宋体"/>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sz w:val="24"/>
          <w:szCs w:val="24"/>
          <w:shd w:val="clear"/>
        </w:rPr>
        <w:t>七、交易服务费</w:t>
      </w:r>
    </w:p>
    <w:p>
      <w:pPr>
        <w:spacing w:line="520" w:lineRule="exact"/>
        <w:ind w:firstLine="480" w:firstLineChars="200"/>
        <w:rPr>
          <w:rFonts w:hint="eastAsia" w:ascii="宋体" w:hAnsi="宋体" w:eastAsia="宋体" w:cs="宋体"/>
          <w:color w:val="0000FF"/>
          <w:sz w:val="24"/>
          <w:szCs w:val="24"/>
        </w:rPr>
      </w:pPr>
      <w:r>
        <w:rPr>
          <w:rFonts w:hint="eastAsia" w:ascii="新宋体" w:hAnsi="新宋体" w:eastAsia="新宋体" w:cs="新宋体"/>
          <w:color w:val="0000FF"/>
          <w:sz w:val="24"/>
          <w:szCs w:val="24"/>
        </w:rPr>
        <w:t>竞价成交后，成交人以标的成交单价×</w:t>
      </w:r>
      <w:r>
        <w:rPr>
          <w:rFonts w:hint="eastAsia" w:ascii="新宋体" w:hAnsi="新宋体" w:eastAsia="新宋体" w:cs="新宋体"/>
          <w:color w:val="0000FF"/>
          <w:sz w:val="24"/>
          <w:szCs w:val="24"/>
          <w:lang w:val="en-US" w:eastAsia="zh-CN"/>
        </w:rPr>
        <w:t>132000</w:t>
      </w:r>
      <w:r>
        <w:rPr>
          <w:rFonts w:hint="eastAsia" w:ascii="新宋体" w:hAnsi="新宋体" w:eastAsia="新宋体" w:cs="新宋体"/>
          <w:color w:val="0000FF"/>
          <w:sz w:val="24"/>
          <w:szCs w:val="24"/>
        </w:rPr>
        <w:t>㎡为基数按以下费率向</w:t>
      </w:r>
      <w:r>
        <w:rPr>
          <w:rFonts w:hint="eastAsia" w:ascii="新宋体" w:hAnsi="新宋体" w:eastAsia="新宋体" w:cs="新宋体"/>
          <w:color w:val="0000FF"/>
          <w:sz w:val="24"/>
          <w:szCs w:val="24"/>
          <w:lang w:val="en-US" w:eastAsia="zh-CN"/>
        </w:rPr>
        <w:t>本公司</w:t>
      </w:r>
      <w:r>
        <w:rPr>
          <w:rFonts w:hint="eastAsia" w:ascii="新宋体" w:hAnsi="新宋体" w:eastAsia="新宋体" w:cs="新宋体"/>
          <w:color w:val="0000FF"/>
          <w:sz w:val="24"/>
          <w:szCs w:val="24"/>
        </w:rPr>
        <w:t>支付交易服务费</w:t>
      </w:r>
      <w:r>
        <w:rPr>
          <w:rFonts w:hint="eastAsia" w:ascii="新宋体" w:hAnsi="新宋体" w:eastAsia="新宋体" w:cs="新宋体"/>
          <w:color w:val="0000FF"/>
          <w:sz w:val="24"/>
          <w:szCs w:val="24"/>
          <w:lang w:eastAsia="zh-CN"/>
        </w:rPr>
        <w:t>，</w:t>
      </w:r>
      <w:r>
        <w:rPr>
          <w:rFonts w:hint="eastAsia" w:ascii="宋体" w:hAnsi="宋体" w:eastAsia="宋体" w:cs="宋体"/>
          <w:color w:val="0000FF"/>
          <w:sz w:val="24"/>
          <w:szCs w:val="24"/>
        </w:rPr>
        <w:t>成交价在200</w:t>
      </w:r>
      <w:r>
        <w:rPr>
          <w:rFonts w:hint="eastAsia" w:ascii="宋体" w:hAnsi="宋体" w:cs="宋体"/>
          <w:color w:val="0000FF"/>
          <w:sz w:val="24"/>
          <w:szCs w:val="24"/>
          <w:lang w:val="en-US" w:eastAsia="zh-CN"/>
        </w:rPr>
        <w:t>0</w:t>
      </w:r>
      <w:r>
        <w:rPr>
          <w:rFonts w:hint="eastAsia" w:ascii="宋体" w:hAnsi="宋体" w:eastAsia="宋体" w:cs="宋体"/>
          <w:color w:val="0000FF"/>
          <w:sz w:val="24"/>
          <w:szCs w:val="24"/>
        </w:rPr>
        <w:t>元（含200</w:t>
      </w:r>
      <w:r>
        <w:rPr>
          <w:rFonts w:hint="eastAsia" w:ascii="宋体" w:hAnsi="宋体" w:cs="宋体"/>
          <w:color w:val="0000FF"/>
          <w:sz w:val="24"/>
          <w:szCs w:val="24"/>
          <w:lang w:val="en-US" w:eastAsia="zh-CN"/>
        </w:rPr>
        <w:t>0</w:t>
      </w:r>
      <w:r>
        <w:rPr>
          <w:rFonts w:hint="eastAsia" w:ascii="宋体" w:hAnsi="宋体" w:eastAsia="宋体" w:cs="宋体"/>
          <w:color w:val="0000FF"/>
          <w:sz w:val="24"/>
          <w:szCs w:val="24"/>
        </w:rPr>
        <w:t>元）以下免收交易服务费，上述交易服务费分档累进计算，并开具交易服务费等额的法定发票。</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ab/>
            </w:r>
            <w:r>
              <w:rPr>
                <w:rFonts w:hint="eastAsia" w:ascii="宋体" w:hAnsi="宋体" w:eastAsia="宋体" w:cs="宋体"/>
                <w:color w:val="auto"/>
                <w:sz w:val="24"/>
                <w:szCs w:val="24"/>
              </w:rPr>
              <w:tab/>
            </w:r>
            <w:r>
              <w:rPr>
                <w:rFonts w:hint="eastAsia" w:ascii="宋体" w:hAnsi="宋体" w:eastAsia="宋体" w:cs="宋体"/>
                <w:color w:val="auto"/>
                <w:sz w:val="24"/>
                <w:szCs w:val="24"/>
              </w:rPr>
              <w:t>产权交易总额</w:t>
            </w:r>
          </w:p>
        </w:tc>
        <w:tc>
          <w:tcPr>
            <w:tcW w:w="2571"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824" w:type="dxa"/>
            <w:noWrap w:val="0"/>
            <w:vAlign w:val="top"/>
          </w:tcPr>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100万元以下（含100万元）</w:t>
            </w:r>
          </w:p>
        </w:tc>
        <w:tc>
          <w:tcPr>
            <w:tcW w:w="2571"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4824" w:type="dxa"/>
            <w:noWrap w:val="0"/>
            <w:vAlign w:val="top"/>
          </w:tcPr>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100-200万元（含200万元）</w:t>
            </w:r>
          </w:p>
        </w:tc>
        <w:tc>
          <w:tcPr>
            <w:tcW w:w="2571"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4824" w:type="dxa"/>
            <w:noWrap w:val="0"/>
            <w:vAlign w:val="top"/>
          </w:tcPr>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200-500万元（含500万元）</w:t>
            </w:r>
          </w:p>
        </w:tc>
        <w:tc>
          <w:tcPr>
            <w:tcW w:w="2571"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4824" w:type="dxa"/>
            <w:noWrap w:val="0"/>
            <w:vAlign w:val="top"/>
          </w:tcPr>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500-1000万元（含1000万元）</w:t>
            </w:r>
          </w:p>
        </w:tc>
        <w:tc>
          <w:tcPr>
            <w:tcW w:w="2571"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4824" w:type="dxa"/>
            <w:noWrap w:val="0"/>
            <w:vAlign w:val="top"/>
          </w:tcPr>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cs="宋体"/>
                <w:color w:val="auto"/>
                <w:sz w:val="24"/>
                <w:szCs w:val="24"/>
                <w:lang w:eastAsia="zh-CN"/>
              </w:rPr>
              <w:t>2000</w:t>
            </w:r>
            <w:r>
              <w:rPr>
                <w:rFonts w:hint="eastAsia" w:ascii="宋体" w:hAnsi="宋体" w:eastAsia="宋体" w:cs="宋体"/>
                <w:color w:val="auto"/>
                <w:sz w:val="24"/>
                <w:szCs w:val="24"/>
              </w:rPr>
              <w:t>万元（含</w:t>
            </w:r>
            <w:r>
              <w:rPr>
                <w:rFonts w:hint="eastAsia" w:ascii="宋体" w:hAnsi="宋体" w:cs="宋体"/>
                <w:color w:val="auto"/>
                <w:sz w:val="24"/>
                <w:szCs w:val="24"/>
                <w:lang w:eastAsia="zh-CN"/>
              </w:rPr>
              <w:t>2000</w:t>
            </w:r>
            <w:r>
              <w:rPr>
                <w:rFonts w:hint="eastAsia" w:ascii="宋体" w:hAnsi="宋体" w:eastAsia="宋体" w:cs="宋体"/>
                <w:color w:val="auto"/>
                <w:sz w:val="24"/>
                <w:szCs w:val="24"/>
              </w:rPr>
              <w:t>万元）</w:t>
            </w:r>
          </w:p>
        </w:tc>
        <w:tc>
          <w:tcPr>
            <w:tcW w:w="2571"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4824" w:type="dxa"/>
            <w:noWrap w:val="0"/>
            <w:vAlign w:val="top"/>
          </w:tcPr>
          <w:p>
            <w:pPr>
              <w:spacing w:line="5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2000</w:t>
            </w:r>
            <w:r>
              <w:rPr>
                <w:rFonts w:hint="eastAsia" w:ascii="宋体" w:hAnsi="宋体" w:eastAsia="宋体" w:cs="宋体"/>
                <w:color w:val="auto"/>
                <w:sz w:val="24"/>
                <w:szCs w:val="24"/>
              </w:rPr>
              <w:t>万元以上</w:t>
            </w:r>
          </w:p>
        </w:tc>
        <w:tc>
          <w:tcPr>
            <w:tcW w:w="2571" w:type="dxa"/>
            <w:noWrap w:val="0"/>
            <w:vAlign w:val="center"/>
          </w:tcPr>
          <w:p>
            <w:pPr>
              <w:spacing w:line="52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0.3%</w:t>
            </w:r>
          </w:p>
        </w:tc>
      </w:tr>
    </w:tbl>
    <w:p>
      <w:pPr>
        <w:keepNext w:val="0"/>
        <w:keepLines w:val="0"/>
        <w:pageBreakBefore w:val="0"/>
        <w:kinsoku/>
        <w:wordWrap/>
        <w:topLinePunct w:val="0"/>
        <w:bidi w:val="0"/>
        <w:spacing w:line="360" w:lineRule="auto"/>
        <w:ind w:left="0" w:firstLine="480" w:firstLineChars="200"/>
        <w:rPr>
          <w:rFonts w:hint="eastAsia" w:ascii="新宋体" w:hAnsi="新宋体" w:eastAsia="新宋体" w:cs="新宋体"/>
          <w:b/>
          <w:bCs/>
          <w:color w:val="000000"/>
          <w:sz w:val="24"/>
          <w:szCs w:val="24"/>
          <w:lang w:val="en-US" w:eastAsia="zh-CN"/>
        </w:rPr>
      </w:pPr>
      <w:r>
        <w:rPr>
          <w:rFonts w:hint="eastAsia" w:ascii="新宋体" w:hAnsi="新宋体" w:eastAsia="新宋体" w:cs="新宋体"/>
          <w:color w:val="000000"/>
          <w:sz w:val="24"/>
          <w:szCs w:val="24"/>
        </w:rPr>
        <w:t>交易服务费直接由本公司从成交人缴纳的竞价保证金中扣收，不足的，成交人</w:t>
      </w:r>
      <w:r>
        <w:rPr>
          <w:rFonts w:hint="eastAsia" w:ascii="新宋体" w:hAnsi="新宋体" w:eastAsia="新宋体" w:cs="新宋体"/>
          <w:b/>
          <w:bCs/>
          <w:color w:val="000000"/>
          <w:sz w:val="24"/>
          <w:szCs w:val="24"/>
          <w:shd w:val="clear" w:color="auto" w:fill="FFFFFF"/>
        </w:rPr>
        <w:t>必须在成交之日起2个工作日</w:t>
      </w:r>
      <w:r>
        <w:rPr>
          <w:rFonts w:hint="eastAsia" w:ascii="新宋体" w:hAnsi="新宋体" w:eastAsia="新宋体" w:cs="新宋体"/>
          <w:color w:val="000000"/>
          <w:sz w:val="24"/>
          <w:szCs w:val="24"/>
        </w:rPr>
        <w:t>内补齐。交易服务费未按期付清的，视成交人根本违约，竞价保证金不予退回。</w:t>
      </w:r>
    </w:p>
    <w:p>
      <w:pPr>
        <w:widowControl/>
        <w:shd w:val="clear"/>
        <w:snapToGrid/>
        <w:spacing w:before="0" w:line="520" w:lineRule="exact"/>
        <w:ind w:left="0" w:firstLine="482" w:firstLineChars="200"/>
        <w:rPr>
          <w:rFonts w:hint="eastAsia" w:ascii="新宋体" w:hAnsi="新宋体" w:eastAsia="新宋体" w:cs="新宋体"/>
          <w:b/>
          <w:bCs/>
          <w:color w:val="auto"/>
          <w:kern w:val="2"/>
          <w:sz w:val="24"/>
          <w:szCs w:val="24"/>
          <w:shd w:val="clear"/>
        </w:rPr>
      </w:pPr>
      <w:r>
        <w:rPr>
          <w:rFonts w:hint="eastAsia" w:ascii="新宋体" w:hAnsi="新宋体" w:eastAsia="新宋体" w:cs="新宋体"/>
          <w:b/>
          <w:bCs/>
          <w:color w:val="auto"/>
          <w:kern w:val="2"/>
          <w:sz w:val="24"/>
          <w:szCs w:val="24"/>
          <w:shd w:val="clear"/>
        </w:rPr>
        <w:t>八、</w:t>
      </w:r>
      <w:r>
        <w:rPr>
          <w:rFonts w:hint="eastAsia" w:ascii="新宋体" w:hAnsi="新宋体" w:eastAsia="新宋体" w:cs="新宋体"/>
          <w:b/>
          <w:bCs/>
          <w:color w:val="auto"/>
          <w:kern w:val="2"/>
          <w:sz w:val="24"/>
          <w:szCs w:val="24"/>
          <w:shd w:val="clear"/>
          <w:lang w:eastAsia="zh-CN"/>
        </w:rPr>
        <w:t>结算</w:t>
      </w:r>
      <w:r>
        <w:rPr>
          <w:rFonts w:hint="eastAsia" w:ascii="新宋体" w:hAnsi="新宋体" w:eastAsia="新宋体" w:cs="新宋体"/>
          <w:b/>
          <w:bCs/>
          <w:color w:val="auto"/>
          <w:kern w:val="2"/>
          <w:sz w:val="24"/>
          <w:szCs w:val="24"/>
          <w:shd w:val="clear"/>
        </w:rPr>
        <w:t>方式</w:t>
      </w:r>
    </w:p>
    <w:p>
      <w:pPr>
        <w:widowControl/>
        <w:shd w:val="clear"/>
        <w:snapToGrid/>
        <w:spacing w:before="0" w:line="520" w:lineRule="exact"/>
        <w:ind w:left="0" w:firstLine="480" w:firstLineChars="20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按合同约定执行。</w:t>
      </w:r>
    </w:p>
    <w:p>
      <w:pPr>
        <w:widowControl/>
        <w:shd w:val="clear"/>
        <w:snapToGrid/>
        <w:spacing w:before="0" w:line="520" w:lineRule="exact"/>
        <w:ind w:left="0"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kern w:val="2"/>
          <w:sz w:val="24"/>
          <w:szCs w:val="24"/>
          <w:shd w:val="clear"/>
        </w:rPr>
        <w:t>九、税费承担</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kern w:val="2"/>
          <w:sz w:val="24"/>
          <w:szCs w:val="24"/>
          <w:shd w:val="clear"/>
        </w:rPr>
        <w:t>十、违约责任</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成交人应价后反悔的，或不即时签订</w:t>
      </w:r>
      <w:r>
        <w:rPr>
          <w:rFonts w:hint="eastAsia" w:ascii="新宋体" w:hAnsi="新宋体" w:eastAsia="新宋体" w:cs="新宋体"/>
          <w:color w:val="auto"/>
          <w:sz w:val="24"/>
          <w:szCs w:val="24"/>
        </w:rPr>
        <w:t>《</w:t>
      </w:r>
      <w:r>
        <w:rPr>
          <w:rFonts w:hint="eastAsia" w:ascii="新宋体" w:hAnsi="新宋体" w:eastAsia="新宋体" w:cs="新宋体"/>
          <w:color w:val="auto"/>
          <w:kern w:val="2"/>
          <w:sz w:val="24"/>
          <w:szCs w:val="24"/>
          <w:shd w:val="clear"/>
        </w:rPr>
        <w:t>竞价结果通知书</w:t>
      </w:r>
      <w:r>
        <w:rPr>
          <w:rFonts w:hint="eastAsia" w:ascii="新宋体" w:hAnsi="新宋体" w:eastAsia="新宋体" w:cs="新宋体"/>
          <w:color w:val="auto"/>
          <w:sz w:val="24"/>
          <w:szCs w:val="24"/>
        </w:rPr>
        <w:t>》</w:t>
      </w:r>
      <w:r>
        <w:rPr>
          <w:rFonts w:hint="eastAsia" w:ascii="新宋体" w:hAnsi="新宋体" w:eastAsia="新宋体" w:cs="新宋体"/>
          <w:color w:val="auto"/>
          <w:kern w:val="2"/>
          <w:sz w:val="24"/>
          <w:szCs w:val="24"/>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kern w:val="2"/>
          <w:sz w:val="24"/>
          <w:szCs w:val="24"/>
          <w:shd w:val="clear"/>
        </w:rPr>
        <w:t>十一、注意事项</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对此不得有异议。</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shd w:val="clear"/>
        </w:rPr>
        <w:t>2.</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应妥善保管好用户名及密码，用户名为</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参加网络竞价的唯一合法身份，所有用户登录后的报价均视为</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本人真实意愿的表示。如用户名丢失或被他人盗用所造成的一切后果均由</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负责。</w:t>
      </w:r>
    </w:p>
    <w:p>
      <w:pPr>
        <w:snapToGrid/>
        <w:spacing w:line="520" w:lineRule="exact"/>
        <w:ind w:firstLine="480" w:firstLineChars="200"/>
        <w:rPr>
          <w:rFonts w:hint="eastAsia" w:ascii="新宋体" w:hAnsi="新宋体" w:eastAsia="新宋体" w:cs="新宋体"/>
          <w:color w:val="auto"/>
          <w:kern w:val="2"/>
          <w:sz w:val="24"/>
          <w:szCs w:val="24"/>
          <w:shd w:val="clear"/>
          <w:lang w:val="en-US" w:eastAsia="zh-CN"/>
        </w:rPr>
      </w:pPr>
      <w:r>
        <w:rPr>
          <w:rFonts w:hint="eastAsia" w:ascii="新宋体" w:hAnsi="新宋体" w:eastAsia="新宋体" w:cs="新宋体"/>
          <w:color w:val="auto"/>
          <w:kern w:val="2"/>
          <w:sz w:val="24"/>
          <w:szCs w:val="24"/>
          <w:shd w:val="clear"/>
          <w:lang w:val="en-US" w:eastAsia="zh-CN"/>
        </w:rPr>
        <w:t>3.成交后，成交人应当与委托人签订《</w:t>
      </w:r>
      <w:r>
        <w:rPr>
          <w:rFonts w:hint="eastAsia" w:ascii="新宋体" w:hAnsi="新宋体" w:eastAsia="新宋体" w:cs="新宋体"/>
          <w:b/>
          <w:bCs/>
          <w:color w:val="auto"/>
          <w:kern w:val="28"/>
          <w:sz w:val="24"/>
          <w:szCs w:val="24"/>
          <w:lang w:val="en-US" w:eastAsia="zh-CN" w:bidi="ar-SA"/>
        </w:rPr>
        <w:t>服务合同</w:t>
      </w:r>
      <w:r>
        <w:rPr>
          <w:rFonts w:hint="eastAsia" w:ascii="新宋体" w:hAnsi="新宋体" w:eastAsia="新宋体" w:cs="新宋体"/>
          <w:color w:val="auto"/>
          <w:kern w:val="2"/>
          <w:sz w:val="24"/>
          <w:szCs w:val="24"/>
          <w:shd w:val="clear"/>
          <w:lang w:val="en-US" w:eastAsia="zh-CN"/>
        </w:rPr>
        <w:t>》，并严格履行，双方的权利、义务以《</w:t>
      </w:r>
      <w:r>
        <w:rPr>
          <w:rFonts w:hint="eastAsia" w:ascii="新宋体" w:hAnsi="新宋体" w:eastAsia="新宋体" w:cs="新宋体"/>
          <w:b/>
          <w:bCs/>
          <w:color w:val="auto"/>
          <w:kern w:val="28"/>
          <w:sz w:val="24"/>
          <w:szCs w:val="24"/>
          <w:lang w:val="en-US" w:eastAsia="zh-CN" w:bidi="ar-SA"/>
        </w:rPr>
        <w:t>服务合同</w:t>
      </w:r>
      <w:r>
        <w:rPr>
          <w:rFonts w:hint="eastAsia" w:ascii="新宋体" w:hAnsi="新宋体" w:eastAsia="新宋体" w:cs="新宋体"/>
          <w:color w:val="auto"/>
          <w:kern w:val="2"/>
          <w:sz w:val="24"/>
          <w:szCs w:val="24"/>
          <w:shd w:val="clear"/>
          <w:lang w:val="en-US" w:eastAsia="zh-CN"/>
        </w:rPr>
        <w:t>》约定为准。</w:t>
      </w:r>
    </w:p>
    <w:p>
      <w:pPr>
        <w:snapToGrid/>
        <w:spacing w:line="520" w:lineRule="exact"/>
        <w:ind w:firstLine="480" w:firstLineChars="200"/>
        <w:rPr>
          <w:rFonts w:hint="eastAsia" w:ascii="新宋体" w:hAnsi="新宋体" w:eastAsia="新宋体" w:cs="新宋体"/>
          <w:color w:val="auto"/>
          <w:kern w:val="2"/>
          <w:sz w:val="24"/>
          <w:szCs w:val="24"/>
          <w:shd w:val="clear"/>
          <w:lang w:val="en-US" w:eastAsia="zh-CN"/>
        </w:rPr>
      </w:pPr>
      <w:r>
        <w:rPr>
          <w:rFonts w:hint="eastAsia" w:ascii="新宋体" w:hAnsi="新宋体" w:eastAsia="新宋体" w:cs="新宋体"/>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新宋体" w:hAnsi="新宋体" w:eastAsia="新宋体" w:cs="新宋体"/>
          <w:b/>
          <w:bCs/>
          <w:color w:val="auto"/>
          <w:sz w:val="24"/>
          <w:szCs w:val="24"/>
        </w:rPr>
      </w:pPr>
      <w:r>
        <w:rPr>
          <w:rFonts w:hint="eastAsia" w:ascii="新宋体" w:hAnsi="新宋体" w:eastAsia="新宋体" w:cs="新宋体"/>
          <w:b/>
          <w:bCs/>
          <w:color w:val="auto"/>
          <w:kern w:val="2"/>
          <w:sz w:val="24"/>
          <w:szCs w:val="24"/>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新宋体" w:hAnsi="新宋体" w:eastAsia="新宋体" w:cs="新宋体"/>
                <w:color w:val="auto"/>
                <w:kern w:val="2"/>
                <w:sz w:val="24"/>
                <w:szCs w:val="24"/>
                <w:shd w:val="clear"/>
              </w:rPr>
            </w:pPr>
            <w:r>
              <w:rPr>
                <w:rFonts w:hint="eastAsia" w:ascii="新宋体" w:hAnsi="新宋体" w:eastAsia="新宋体" w:cs="新宋体"/>
                <w:color w:val="auto"/>
                <w:kern w:val="2"/>
                <w:sz w:val="24"/>
                <w:szCs w:val="24"/>
              </w:rPr>
              <w:t>2.竞价文件如有更正修改，公告将在</w:t>
            </w:r>
            <w:r>
              <w:rPr>
                <w:rFonts w:hint="eastAsia" w:ascii="新宋体" w:hAnsi="新宋体" w:eastAsia="新宋体" w:cs="新宋体"/>
                <w:b w:val="0"/>
                <w:bCs w:val="0"/>
                <w:color w:val="auto"/>
                <w:sz w:val="24"/>
                <w:szCs w:val="24"/>
              </w:rPr>
              <w:t>连城产权交易网（网址：</w:t>
            </w:r>
            <w:r>
              <w:rPr>
                <w:rFonts w:hint="eastAsia" w:ascii="新宋体" w:hAnsi="新宋体" w:eastAsia="新宋体" w:cs="新宋体"/>
                <w:b/>
                <w:bCs/>
                <w:color w:val="auto"/>
                <w:sz w:val="24"/>
                <w:szCs w:val="24"/>
              </w:rPr>
              <w:t>http://www.lcxcqjy.com/</w:t>
            </w:r>
            <w:r>
              <w:rPr>
                <w:rFonts w:hint="eastAsia" w:ascii="新宋体" w:hAnsi="新宋体" w:eastAsia="新宋体" w:cs="新宋体"/>
                <w:b w:val="0"/>
                <w:bCs w:val="0"/>
                <w:color w:val="auto"/>
                <w:sz w:val="24"/>
                <w:szCs w:val="24"/>
              </w:rPr>
              <w:t>）、龙岩市公共资源交易中心网（网址：</w:t>
            </w:r>
            <w:r>
              <w:rPr>
                <w:rFonts w:hint="eastAsia" w:ascii="新宋体" w:hAnsi="新宋体" w:eastAsia="新宋体" w:cs="新宋体"/>
                <w:b/>
                <w:bCs/>
                <w:color w:val="auto"/>
                <w:sz w:val="24"/>
                <w:szCs w:val="24"/>
              </w:rPr>
              <w:t>https://ggzy.longyan.gov.cn/lyztb/</w:t>
            </w:r>
            <w:r>
              <w:rPr>
                <w:rFonts w:hint="eastAsia" w:ascii="新宋体" w:hAnsi="新宋体" w:eastAsia="新宋体" w:cs="新宋体"/>
                <w:b w:val="0"/>
                <w:bCs w:val="0"/>
                <w:color w:val="auto"/>
                <w:sz w:val="24"/>
                <w:szCs w:val="24"/>
              </w:rPr>
              <w:t>）</w:t>
            </w:r>
            <w:r>
              <w:rPr>
                <w:rFonts w:hint="eastAsia" w:ascii="新宋体" w:hAnsi="新宋体" w:eastAsia="新宋体" w:cs="新宋体"/>
                <w:color w:val="auto"/>
                <w:kern w:val="2"/>
                <w:sz w:val="24"/>
                <w:szCs w:val="24"/>
              </w:rPr>
              <w:t>上</w:t>
            </w:r>
            <w:r>
              <w:rPr>
                <w:rFonts w:hint="eastAsia" w:ascii="新宋体" w:hAnsi="新宋体" w:eastAsia="新宋体" w:cs="新宋体"/>
                <w:color w:val="auto"/>
                <w:kern w:val="2"/>
                <w:sz w:val="24"/>
                <w:szCs w:val="24"/>
                <w:shd w:val="clear"/>
              </w:rPr>
              <w:t>发布，请潜在</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3.有需要通知事项时，本公司以</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，即使</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不签收或未收到通知，均视为</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已收到通知，由此造成的后果由</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自行负责。</w:t>
            </w:r>
            <w:r>
              <w:rPr>
                <w:rFonts w:hint="eastAsia" w:ascii="新宋体" w:hAnsi="新宋体" w:eastAsia="新宋体" w:cs="新宋体"/>
                <w:color w:val="auto"/>
                <w:kern w:val="2"/>
                <w:sz w:val="24"/>
                <w:szCs w:val="24"/>
                <w:shd w:val="clear"/>
                <w:lang w:eastAsia="zh-CN"/>
              </w:rPr>
              <w:t>竞价人</w:t>
            </w:r>
            <w:r>
              <w:rPr>
                <w:rFonts w:hint="eastAsia" w:ascii="新宋体" w:hAnsi="新宋体" w:eastAsia="新宋体" w:cs="新宋体"/>
                <w:color w:val="auto"/>
                <w:kern w:val="2"/>
                <w:sz w:val="24"/>
                <w:szCs w:val="24"/>
                <w:shd w:val="clear"/>
              </w:rPr>
              <w:t>成为成交人参照此条款执行。</w:t>
            </w:r>
          </w:p>
        </w:tc>
      </w:tr>
    </w:tbl>
    <w:p>
      <w:pPr>
        <w:widowControl/>
        <w:shd w:val="clear"/>
        <w:snapToGrid/>
        <w:spacing w:before="0" w:line="520" w:lineRule="exact"/>
        <w:ind w:left="0" w:firstLine="480" w:firstLineChars="200"/>
        <w:jc w:val="center"/>
        <w:rPr>
          <w:rFonts w:hint="eastAsia" w:ascii="新宋体" w:hAnsi="新宋体" w:eastAsia="新宋体" w:cs="新宋体"/>
          <w:color w:val="auto"/>
          <w:sz w:val="24"/>
          <w:szCs w:val="24"/>
        </w:rPr>
      </w:pPr>
      <w:r>
        <w:rPr>
          <w:rFonts w:hint="eastAsia" w:ascii="新宋体" w:hAnsi="新宋体" w:eastAsia="新宋体" w:cs="新宋体"/>
          <w:color w:val="auto"/>
          <w:kern w:val="2"/>
          <w:sz w:val="24"/>
          <w:szCs w:val="24"/>
          <w:shd w:val="clear"/>
        </w:rPr>
        <w:t xml:space="preserve">            </w:t>
      </w:r>
    </w:p>
    <w:p>
      <w:pPr>
        <w:widowControl/>
        <w:shd w:val="clear"/>
        <w:snapToGrid/>
        <w:spacing w:before="0" w:line="240" w:lineRule="auto"/>
        <w:ind w:firstLine="480" w:firstLineChars="200"/>
        <w:jc w:val="left"/>
        <w:rPr>
          <w:rFonts w:hint="eastAsia" w:ascii="新宋体" w:hAnsi="新宋体" w:eastAsia="新宋体" w:cs="新宋体"/>
          <w:b w:val="0"/>
          <w:bCs w:val="0"/>
          <w:color w:val="auto"/>
          <w:sz w:val="24"/>
          <w:szCs w:val="24"/>
        </w:rPr>
      </w:pPr>
      <w:r>
        <w:rPr>
          <w:rFonts w:hint="eastAsia" w:ascii="新宋体" w:hAnsi="新宋体" w:eastAsia="新宋体" w:cs="新宋体"/>
          <w:color w:val="auto"/>
          <w:sz w:val="24"/>
          <w:szCs w:val="24"/>
          <w:lang w:val="en-US" w:eastAsia="zh-CN"/>
        </w:rPr>
        <w:drawing>
          <wp:inline distT="0" distB="0" distL="114300" distR="114300">
            <wp:extent cx="868045" cy="868045"/>
            <wp:effectExtent l="0" t="0" r="8255" b="825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868045" cy="868045"/>
                    </a:xfrm>
                    <a:prstGeom prst="rect">
                      <a:avLst/>
                    </a:prstGeom>
                  </pic:spPr>
                </pic:pic>
              </a:graphicData>
            </a:graphic>
          </wp:inline>
        </w:drawing>
      </w:r>
      <w:r>
        <w:rPr>
          <w:rFonts w:hint="eastAsia" w:ascii="新宋体" w:hAnsi="新宋体" w:eastAsia="新宋体" w:cs="新宋体"/>
          <w:color w:val="auto"/>
          <w:sz w:val="24"/>
          <w:szCs w:val="24"/>
          <w:lang w:val="en-US" w:eastAsia="zh-CN"/>
        </w:rPr>
        <w:t xml:space="preserve">                   </w:t>
      </w:r>
      <w:r>
        <w:rPr>
          <w:rFonts w:hint="eastAsia" w:ascii="新宋体" w:hAnsi="新宋体" w:eastAsia="新宋体" w:cs="新宋体"/>
          <w:b w:val="0"/>
          <w:bCs w:val="0"/>
          <w:color w:val="auto"/>
          <w:sz w:val="24"/>
          <w:szCs w:val="24"/>
        </w:rPr>
        <w:t>连城县国有资产产权交易服务有限公司</w:t>
      </w:r>
    </w:p>
    <w:p>
      <w:pPr>
        <w:widowControl/>
        <w:shd w:val="clear"/>
        <w:snapToGrid/>
        <w:spacing w:before="0" w:line="240" w:lineRule="auto"/>
        <w:ind w:firstLine="480" w:firstLineChars="200"/>
        <w:jc w:val="right"/>
        <w:rPr>
          <w:rFonts w:hint="eastAsia" w:ascii="新宋体" w:hAnsi="新宋体" w:eastAsia="新宋体" w:cs="新宋体"/>
          <w:color w:val="0000FF"/>
          <w:kern w:val="2"/>
          <w:sz w:val="24"/>
          <w:szCs w:val="24"/>
          <w:shd w:val="clear"/>
          <w:lang w:val="en-US" w:eastAsia="zh-CN"/>
        </w:rPr>
      </w:pPr>
      <w:r>
        <w:rPr>
          <w:rFonts w:hint="eastAsia" w:ascii="新宋体" w:hAnsi="新宋体" w:eastAsia="新宋体" w:cs="新宋体"/>
          <w:color w:val="0000FF"/>
          <w:kern w:val="2"/>
          <w:sz w:val="24"/>
          <w:szCs w:val="24"/>
          <w:shd w:val="clear"/>
          <w:lang w:val="en-US" w:eastAsia="zh-CN"/>
        </w:rPr>
        <w:t>2023年8月28日</w:t>
      </w:r>
    </w:p>
    <w:p>
      <w:pPr>
        <w:pStyle w:val="2"/>
        <w:rPr>
          <w:rFonts w:hint="eastAsia" w:ascii="新宋体" w:hAnsi="新宋体" w:eastAsia="新宋体" w:cs="新宋体"/>
          <w:color w:val="auto"/>
          <w:kern w:val="2"/>
          <w:sz w:val="24"/>
          <w:szCs w:val="24"/>
          <w:shd w:val="clear"/>
          <w:lang w:val="en-US" w:eastAsia="zh-CN"/>
        </w:rPr>
        <w:sectPr>
          <w:pgSz w:w="11907" w:h="16840"/>
          <w:pgMar w:top="1440" w:right="1800" w:bottom="1440" w:left="1800" w:header="454" w:footer="567" w:gutter="0"/>
          <w:cols w:space="720" w:num="1"/>
          <w:docGrid w:linePitch="312" w:charSpace="0"/>
        </w:sectPr>
      </w:pPr>
    </w:p>
    <w:p>
      <w:pPr>
        <w:spacing w:line="360" w:lineRule="auto"/>
        <w:ind w:firstLine="883"/>
        <w:jc w:val="center"/>
        <w:rPr>
          <w:rFonts w:hint="eastAsia" w:ascii="新宋体" w:hAnsi="新宋体" w:eastAsia="新宋体" w:cs="新宋体"/>
          <w:b/>
          <w:color w:val="auto"/>
          <w:sz w:val="24"/>
          <w:szCs w:val="24"/>
        </w:rPr>
      </w:pPr>
      <w:bookmarkStart w:id="0" w:name="_GoBack"/>
      <w:r>
        <w:rPr>
          <w:rFonts w:hint="eastAsia" w:ascii="新宋体" w:hAnsi="新宋体" w:eastAsia="新宋体" w:cs="新宋体"/>
          <w:b/>
          <w:color w:val="auto"/>
          <w:sz w:val="24"/>
          <w:szCs w:val="24"/>
        </w:rPr>
        <w:t>承 诺 书</w:t>
      </w:r>
    </w:p>
    <w:p>
      <w:pPr>
        <w:spacing w:line="360" w:lineRule="auto"/>
        <w:ind w:firstLine="5040" w:firstLineChars="2100"/>
        <w:jc w:val="left"/>
        <w:rPr>
          <w:rFonts w:hint="eastAsia" w:ascii="新宋体" w:hAnsi="新宋体" w:eastAsia="新宋体" w:cs="新宋体"/>
          <w:color w:val="auto"/>
          <w:sz w:val="24"/>
          <w:szCs w:val="24"/>
        </w:rPr>
      </w:pPr>
    </w:p>
    <w:p>
      <w:pPr>
        <w:spacing w:beforeLines="50" w:line="360" w:lineRule="auto"/>
        <w:rPr>
          <w:rFonts w:hint="eastAsia" w:ascii="新宋体" w:hAnsi="新宋体" w:eastAsia="新宋体" w:cs="新宋体"/>
          <w:color w:val="auto"/>
          <w:sz w:val="24"/>
          <w:szCs w:val="24"/>
          <w:u w:val="single"/>
        </w:rPr>
      </w:pPr>
      <w:r>
        <w:rPr>
          <w:rFonts w:hint="eastAsia" w:ascii="新宋体" w:hAnsi="新宋体" w:eastAsia="新宋体" w:cs="新宋体"/>
          <w:b/>
          <w:bCs/>
          <w:color w:val="auto"/>
          <w:sz w:val="24"/>
          <w:szCs w:val="24"/>
        </w:rPr>
        <w:t>连城县国有资产产权交易服务有限公司</w:t>
      </w:r>
      <w:r>
        <w:rPr>
          <w:rFonts w:hint="eastAsia" w:ascii="新宋体" w:hAnsi="新宋体" w:eastAsia="新宋体" w:cs="新宋体"/>
          <w:color w:val="auto"/>
          <w:sz w:val="24"/>
          <w:szCs w:val="24"/>
        </w:rPr>
        <w:t>：</w:t>
      </w:r>
    </w:p>
    <w:p>
      <w:pPr>
        <w:spacing w:line="360" w:lineRule="auto"/>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    本人（公司）承诺提供的报名材料真实、合法、有效，自愿报名参加贵司于</w:t>
      </w:r>
      <w:r>
        <w:rPr>
          <w:rFonts w:hint="eastAsia" w:ascii="新宋体" w:hAnsi="新宋体" w:eastAsia="新宋体" w:cs="新宋体"/>
          <w:color w:val="0000FF"/>
          <w:sz w:val="24"/>
          <w:szCs w:val="24"/>
          <w:u w:val="single"/>
        </w:rPr>
        <w:t xml:space="preserve"> </w:t>
      </w:r>
      <w:r>
        <w:rPr>
          <w:rFonts w:hint="eastAsia" w:ascii="新宋体" w:hAnsi="新宋体" w:eastAsia="新宋体" w:cs="新宋体"/>
          <w:color w:val="0000FF"/>
          <w:sz w:val="24"/>
          <w:szCs w:val="24"/>
          <w:u w:val="single"/>
          <w:lang w:val="en-US" w:eastAsia="zh-CN"/>
        </w:rPr>
        <w:t xml:space="preserve">2023 </w:t>
      </w:r>
      <w:r>
        <w:rPr>
          <w:rFonts w:hint="eastAsia" w:ascii="新宋体" w:hAnsi="新宋体" w:eastAsia="新宋体" w:cs="新宋体"/>
          <w:color w:val="0000FF"/>
          <w:sz w:val="24"/>
          <w:szCs w:val="24"/>
          <w:u w:val="single"/>
        </w:rPr>
        <w:t>年</w:t>
      </w:r>
      <w:r>
        <w:rPr>
          <w:rFonts w:hint="eastAsia" w:ascii="新宋体" w:hAnsi="新宋体" w:eastAsia="新宋体" w:cs="新宋体"/>
          <w:color w:val="0000FF"/>
          <w:sz w:val="24"/>
          <w:szCs w:val="24"/>
          <w:u w:val="single"/>
          <w:lang w:val="en-US" w:eastAsia="zh-CN"/>
        </w:rPr>
        <w:t>9月1日</w:t>
      </w:r>
      <w:r>
        <w:rPr>
          <w:rFonts w:hint="eastAsia" w:ascii="新宋体" w:hAnsi="新宋体" w:eastAsia="新宋体" w:cs="新宋体"/>
          <w:color w:val="auto"/>
          <w:sz w:val="24"/>
          <w:szCs w:val="24"/>
        </w:rPr>
        <w:t>上午举行的 “权益云</w:t>
      </w:r>
      <w:r>
        <w:rPr>
          <w:rFonts w:hint="eastAsia" w:ascii="新宋体" w:hAnsi="新宋体" w:eastAsia="新宋体" w:cs="新宋体"/>
          <w:color w:val="auto"/>
          <w:sz w:val="24"/>
          <w:szCs w:val="24"/>
          <w:lang w:val="en-US" w:eastAsia="zh-CN"/>
        </w:rPr>
        <w:t>反</w:t>
      </w:r>
      <w:r>
        <w:rPr>
          <w:rFonts w:hint="eastAsia" w:ascii="新宋体" w:hAnsi="新宋体" w:eastAsia="新宋体" w:cs="新宋体"/>
          <w:color w:val="auto"/>
          <w:sz w:val="24"/>
          <w:szCs w:val="24"/>
        </w:rPr>
        <w:t>向一次报价”</w:t>
      </w:r>
      <w:r>
        <w:rPr>
          <w:rFonts w:hint="eastAsia" w:ascii="新宋体" w:hAnsi="新宋体" w:eastAsia="新宋体" w:cs="新宋体"/>
          <w:color w:val="auto"/>
          <w:sz w:val="24"/>
          <w:szCs w:val="24"/>
          <w:u w:val="single"/>
          <w:lang w:val="en-US" w:eastAsia="zh-CN"/>
        </w:rPr>
        <w:t>消防检测</w:t>
      </w:r>
      <w:r>
        <w:rPr>
          <w:rFonts w:hint="eastAsia" w:ascii="新宋体" w:hAnsi="新宋体" w:eastAsia="新宋体" w:cs="新宋体"/>
          <w:color w:val="auto"/>
          <w:sz w:val="24"/>
          <w:szCs w:val="24"/>
        </w:rPr>
        <w:t>服务竞价。收悉项目编号为</w:t>
      </w:r>
      <w:r>
        <w:rPr>
          <w:rFonts w:hint="eastAsia" w:ascii="新宋体" w:hAnsi="新宋体" w:eastAsia="新宋体" w:cs="新宋体"/>
          <w:color w:val="0000FF"/>
          <w:sz w:val="24"/>
          <w:szCs w:val="24"/>
          <w:u w:val="single"/>
          <w:lang w:eastAsia="zh-CN"/>
        </w:rPr>
        <w:t xml:space="preserve">GKJC20230901 </w:t>
      </w:r>
      <w:r>
        <w:rPr>
          <w:rFonts w:hint="eastAsia" w:ascii="新宋体" w:hAnsi="新宋体" w:eastAsia="新宋体" w:cs="新宋体"/>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新宋体" w:hAnsi="新宋体" w:eastAsia="新宋体" w:cs="新宋体"/>
          <w:color w:val="auto"/>
          <w:sz w:val="24"/>
          <w:szCs w:val="24"/>
        </w:rPr>
      </w:pPr>
    </w:p>
    <w:p>
      <w:pPr>
        <w:spacing w:line="440" w:lineRule="exact"/>
        <w:rPr>
          <w:rFonts w:hint="eastAsia" w:ascii="新宋体" w:hAnsi="新宋体" w:eastAsia="新宋体" w:cs="新宋体"/>
          <w:color w:val="auto"/>
          <w:sz w:val="24"/>
          <w:szCs w:val="24"/>
        </w:rPr>
      </w:pPr>
    </w:p>
    <w:p>
      <w:pPr>
        <w:spacing w:line="440" w:lineRule="exact"/>
        <w:rPr>
          <w:rFonts w:hint="eastAsia" w:ascii="新宋体" w:hAnsi="新宋体" w:eastAsia="新宋体" w:cs="新宋体"/>
          <w:color w:val="auto"/>
          <w:sz w:val="24"/>
          <w:szCs w:val="24"/>
        </w:rPr>
      </w:pPr>
    </w:p>
    <w:p>
      <w:pPr>
        <w:spacing w:line="440" w:lineRule="exact"/>
        <w:rPr>
          <w:rFonts w:hint="eastAsia" w:ascii="新宋体" w:hAnsi="新宋体" w:eastAsia="新宋体" w:cs="新宋体"/>
          <w:color w:val="auto"/>
          <w:sz w:val="24"/>
          <w:szCs w:val="24"/>
        </w:rPr>
      </w:pPr>
    </w:p>
    <w:p>
      <w:pPr>
        <w:spacing w:line="440" w:lineRule="exact"/>
        <w:ind w:firstLine="3600" w:firstLineChars="15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承诺人（申请人签章）：</w:t>
      </w:r>
    </w:p>
    <w:p>
      <w:pPr>
        <w:spacing w:line="440" w:lineRule="exact"/>
        <w:rPr>
          <w:rFonts w:hint="eastAsia" w:ascii="新宋体" w:hAnsi="新宋体" w:eastAsia="新宋体" w:cs="新宋体"/>
          <w:color w:val="auto"/>
          <w:sz w:val="24"/>
          <w:szCs w:val="24"/>
        </w:rPr>
      </w:pPr>
    </w:p>
    <w:p>
      <w:pPr>
        <w:spacing w:line="440" w:lineRule="exact"/>
        <w:ind w:firstLine="3600" w:firstLineChars="15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 xml:space="preserve">法定代表人或授权代理人（签章）： </w:t>
      </w:r>
    </w:p>
    <w:p>
      <w:pPr>
        <w:spacing w:line="440" w:lineRule="exact"/>
        <w:rPr>
          <w:rFonts w:hint="eastAsia" w:ascii="新宋体" w:hAnsi="新宋体" w:eastAsia="新宋体" w:cs="新宋体"/>
          <w:color w:val="auto"/>
          <w:sz w:val="24"/>
          <w:szCs w:val="24"/>
        </w:rPr>
      </w:pPr>
    </w:p>
    <w:p>
      <w:pPr>
        <w:spacing w:line="440" w:lineRule="exact"/>
        <w:ind w:firstLine="3600" w:firstLineChars="1500"/>
        <w:rPr>
          <w:rFonts w:hint="eastAsia" w:ascii="新宋体" w:hAnsi="新宋体" w:eastAsia="新宋体" w:cs="新宋体"/>
          <w:color w:val="auto"/>
          <w:sz w:val="24"/>
          <w:szCs w:val="24"/>
        </w:rPr>
      </w:pPr>
      <w:r>
        <w:rPr>
          <w:rFonts w:hint="eastAsia" w:ascii="新宋体" w:hAnsi="新宋体" w:eastAsia="新宋体" w:cs="新宋体"/>
          <w:color w:val="auto"/>
          <w:sz w:val="24"/>
          <w:szCs w:val="24"/>
        </w:rPr>
        <w:t>联系电话：</w:t>
      </w:r>
    </w:p>
    <w:p>
      <w:pPr>
        <w:spacing w:line="440" w:lineRule="exact"/>
        <w:rPr>
          <w:rFonts w:hint="eastAsia" w:ascii="新宋体" w:hAnsi="新宋体" w:eastAsia="新宋体" w:cs="新宋体"/>
          <w:color w:val="auto"/>
          <w:sz w:val="24"/>
          <w:szCs w:val="24"/>
        </w:rPr>
      </w:pPr>
    </w:p>
    <w:p>
      <w:pPr>
        <w:spacing w:line="440" w:lineRule="exact"/>
        <w:ind w:firstLine="0" w:firstLineChars="0"/>
        <w:jc w:val="right"/>
        <w:rPr>
          <w:sz w:val="20"/>
          <w:szCs w:val="21"/>
        </w:rPr>
      </w:pPr>
      <w:r>
        <w:rPr>
          <w:rFonts w:hint="eastAsia" w:ascii="新宋体" w:hAnsi="新宋体" w:eastAsia="新宋体" w:cs="新宋体"/>
          <w:color w:val="auto"/>
          <w:sz w:val="24"/>
          <w:szCs w:val="24"/>
        </w:rPr>
        <w:t>年    月    日</w:t>
      </w:r>
    </w:p>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38529F8"/>
    <w:rsid w:val="5385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2023-08-28T09:12:00Z</dcterms:created>
  <dc:creator>土豆排骨的滋味</dc:creator>
  <cp:lastModifiedBy>土豆排骨的滋味</cp:lastModifiedBy>
  <dcterms:modified xsi:type="dcterms:W3CDTF">2023-08-28T09:12:27Z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6532EA25DDF34A30BFA35B74DF58EFA3_11</vt:lpwstr>
  </property>
</Properties>
</file>