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beforeAutospacing="0" w:afterAutospacing="0" w:line="560" w:lineRule="exact"/>
        <w:ind w:right="0" w:rightChars="0"/>
        <w:jc w:val="center"/>
        <w:rPr>
          <w:rFonts w:hint="eastAsia"/>
          <w:color w:val="auto"/>
          <w:sz w:val="32"/>
          <w:szCs w:val="32"/>
        </w:rPr>
      </w:pPr>
      <w:bookmarkStart w:id="0" w:name="_GoBack"/>
      <w:bookmarkEnd w:id="0"/>
      <w:r>
        <w:rPr>
          <w:rFonts w:hint="eastAsia" w:asciiTheme="minorEastAsia" w:hAnsiTheme="minorEastAsia" w:eastAsiaTheme="minorEastAsia" w:cstheme="minorEastAsia"/>
          <w:b/>
          <w:bCs w:val="0"/>
          <w:color w:val="auto"/>
          <w:kern w:val="0"/>
          <w:sz w:val="32"/>
          <w:szCs w:val="32"/>
          <w:lang w:eastAsia="zh-CN"/>
        </w:rPr>
        <w:t>连城县莲达水务投资有限公司办公设备</w:t>
      </w:r>
      <w:r>
        <w:rPr>
          <w:rStyle w:val="7"/>
          <w:rFonts w:hint="eastAsia" w:ascii="方正小标宋简体" w:hAnsi="方正小标宋简体" w:eastAsia="方正小标宋简体" w:cs="方正小标宋简体"/>
          <w:b w:val="0"/>
          <w:bCs w:val="0"/>
          <w:color w:val="auto"/>
          <w:sz w:val="32"/>
          <w:szCs w:val="32"/>
          <w:lang w:val="en-US" w:eastAsia="zh-CN"/>
        </w:rPr>
        <w:t>供货</w:t>
      </w:r>
      <w:r>
        <w:rPr>
          <w:rStyle w:val="7"/>
          <w:rFonts w:hint="eastAsia" w:ascii="方正小标宋简体" w:hAnsi="方正小标宋简体" w:eastAsia="方正小标宋简体" w:cs="方正小标宋简体"/>
          <w:b w:val="0"/>
          <w:bCs w:val="0"/>
          <w:color w:val="auto"/>
          <w:sz w:val="32"/>
          <w:szCs w:val="32"/>
        </w:rPr>
        <w:t>合同</w:t>
      </w:r>
    </w:p>
    <w:p>
      <w:pPr>
        <w:spacing w:line="360" w:lineRule="exact"/>
        <w:ind w:firstLine="593" w:firstLineChars="246"/>
        <w:rPr>
          <w:rFonts w:hint="eastAsia" w:ascii="宋体" w:hAnsi="宋体" w:eastAsia="宋体" w:cs="宋体"/>
          <w:b/>
          <w:color w:val="auto"/>
          <w:sz w:val="24"/>
          <w:szCs w:val="24"/>
        </w:rPr>
      </w:pPr>
    </w:p>
    <w:p>
      <w:pPr>
        <w:spacing w:line="360" w:lineRule="auto"/>
        <w:ind w:firstLine="593" w:firstLineChars="246"/>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第一条 本合同签订依据</w:t>
      </w:r>
    </w:p>
    <w:p>
      <w:pPr>
        <w:spacing w:before="240" w:after="240" w:line="360" w:lineRule="auto"/>
        <w:ind w:firstLine="480" w:firstLineChars="20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依照《中华人民共和国</w:t>
      </w:r>
      <w:r>
        <w:rPr>
          <w:rFonts w:hint="eastAsia" w:asciiTheme="minorEastAsia" w:hAnsiTheme="minorEastAsia" w:eastAsiaTheme="minorEastAsia" w:cstheme="minorEastAsia"/>
          <w:color w:val="auto"/>
          <w:sz w:val="24"/>
          <w:szCs w:val="24"/>
          <w:lang w:val="en-US" w:eastAsia="zh-CN"/>
        </w:rPr>
        <w:t>民法典</w:t>
      </w:r>
      <w:r>
        <w:rPr>
          <w:rFonts w:hint="eastAsia" w:asciiTheme="minorEastAsia" w:hAnsiTheme="minorEastAsia" w:eastAsiaTheme="minorEastAsia" w:cstheme="minorEastAsia"/>
          <w:color w:val="auto"/>
          <w:sz w:val="24"/>
          <w:szCs w:val="24"/>
          <w:lang w:eastAsia="zh-CN"/>
        </w:rPr>
        <w:t>》及其他有关法律、行政法规，遵循平等、自愿、公平和诚实信用的原则，双方就本采购（服务）项目的有关事项协商一致，订立本合同。</w:t>
      </w:r>
    </w:p>
    <w:p>
      <w:pPr>
        <w:spacing w:before="240" w:after="240" w:line="360" w:lineRule="auto"/>
        <w:ind w:firstLine="480" w:firstLineChars="20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u w:val="single"/>
          <w:lang w:eastAsia="zh-CN"/>
        </w:rPr>
        <w:t>连城县莲达水务投资有限公司</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lang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default" w:asciiTheme="minorEastAsia" w:hAnsiTheme="minorEastAsia" w:eastAsiaTheme="minorEastAsia" w:cstheme="minorEastAsia"/>
          <w:color w:val="auto"/>
          <w:sz w:val="24"/>
          <w:szCs w:val="24"/>
          <w:u w:val="single"/>
          <w:lang w:val="en-US" w:eastAsia="zh-CN"/>
        </w:rPr>
      </w:pPr>
      <w:r>
        <w:rPr>
          <w:rFonts w:hint="eastAsia" w:asciiTheme="minorEastAsia" w:hAnsiTheme="minorEastAsia" w:eastAsiaTheme="minorEastAsia" w:cstheme="minorEastAsia"/>
          <w:color w:val="auto"/>
          <w:sz w:val="24"/>
          <w:szCs w:val="24"/>
          <w:lang w:eastAsia="zh-CN"/>
        </w:rPr>
        <w:t>乙方：</w:t>
      </w:r>
      <w:r>
        <w:rPr>
          <w:rFonts w:hint="eastAsia" w:asciiTheme="minorEastAsia" w:hAnsiTheme="minorEastAsia" w:eastAsiaTheme="minorEastAsia" w:cstheme="minorEastAsia"/>
          <w:color w:val="auto"/>
          <w:sz w:val="24"/>
          <w:szCs w:val="24"/>
          <w:u w:val="single"/>
          <w:lang w:val="en-US" w:eastAsia="zh-CN"/>
        </w:rPr>
        <w:t xml:space="preserve">                              </w:t>
      </w:r>
    </w:p>
    <w:p>
      <w:pPr>
        <w:numPr>
          <w:ilvl w:val="0"/>
          <w:numId w:val="1"/>
        </w:numPr>
        <w:spacing w:line="360" w:lineRule="auto"/>
        <w:ind w:firstLine="472" w:firstLineChars="196"/>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合同标的、价款</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产品名称、型号、数量、金额</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报价含运输费、税费</w:t>
      </w:r>
      <w:r>
        <w:rPr>
          <w:rFonts w:hint="eastAsia" w:asciiTheme="minorEastAsia" w:hAnsiTheme="minorEastAsia" w:eastAsiaTheme="minorEastAsia" w:cstheme="minorEastAsia"/>
          <w:color w:val="auto"/>
          <w:sz w:val="24"/>
          <w:szCs w:val="24"/>
          <w:lang w:eastAsia="zh-CN"/>
        </w:rPr>
        <w:t>）：</w:t>
      </w:r>
    </w:p>
    <w:tbl>
      <w:tblPr>
        <w:tblStyle w:val="5"/>
        <w:tblpPr w:leftFromText="180" w:rightFromText="180" w:vertAnchor="page" w:horzAnchor="page" w:tblpX="1406" w:tblpY="7135"/>
        <w:tblOverlap w:val="never"/>
        <w:tblW w:w="5124" w:type="pct"/>
        <w:tblInd w:w="0" w:type="dxa"/>
        <w:tblLayout w:type="autofit"/>
        <w:tblCellMar>
          <w:top w:w="0" w:type="dxa"/>
          <w:left w:w="0" w:type="dxa"/>
          <w:bottom w:w="0" w:type="dxa"/>
          <w:right w:w="0" w:type="dxa"/>
        </w:tblCellMar>
      </w:tblPr>
      <w:tblGrid>
        <w:gridCol w:w="578"/>
        <w:gridCol w:w="1211"/>
        <w:gridCol w:w="3858"/>
        <w:gridCol w:w="953"/>
        <w:gridCol w:w="900"/>
        <w:gridCol w:w="1043"/>
      </w:tblGrid>
      <w:tr>
        <w:tblPrEx>
          <w:tblCellMar>
            <w:top w:w="0" w:type="dxa"/>
            <w:left w:w="0" w:type="dxa"/>
            <w:bottom w:w="0" w:type="dxa"/>
            <w:right w:w="0" w:type="dxa"/>
          </w:tblCellMar>
        </w:tblPrEx>
        <w:trPr>
          <w:trHeight w:val="957" w:hRule="atLeast"/>
        </w:trPr>
        <w:tc>
          <w:tcPr>
            <w:tcW w:w="33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序号</w:t>
            </w:r>
          </w:p>
        </w:tc>
        <w:tc>
          <w:tcPr>
            <w:tcW w:w="709" w:type="pc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产品名称</w:t>
            </w:r>
          </w:p>
        </w:tc>
        <w:tc>
          <w:tcPr>
            <w:tcW w:w="225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0"/>
                <w:sz w:val="24"/>
                <w:szCs w:val="24"/>
                <w:lang w:val="en-US" w:eastAsia="zh-CN" w:bidi="ar"/>
              </w:rPr>
              <w:t>品牌型号</w:t>
            </w:r>
          </w:p>
        </w:tc>
        <w:tc>
          <w:tcPr>
            <w:tcW w:w="558" w:type="pc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数量</w:t>
            </w:r>
          </w:p>
        </w:tc>
        <w:tc>
          <w:tcPr>
            <w:tcW w:w="527" w:type="pc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单价</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（元）</w:t>
            </w:r>
          </w:p>
        </w:tc>
        <w:tc>
          <w:tcPr>
            <w:tcW w:w="60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合计</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（元）</w:t>
            </w:r>
          </w:p>
        </w:tc>
      </w:tr>
      <w:tr>
        <w:tblPrEx>
          <w:tblCellMar>
            <w:top w:w="0" w:type="dxa"/>
            <w:left w:w="0" w:type="dxa"/>
            <w:bottom w:w="0" w:type="dxa"/>
            <w:right w:w="0" w:type="dxa"/>
          </w:tblCellMar>
        </w:tblPrEx>
        <w:trPr>
          <w:trHeight w:val="646" w:hRule="atLeast"/>
        </w:trPr>
        <w:tc>
          <w:tcPr>
            <w:tcW w:w="33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1</w:t>
            </w:r>
          </w:p>
        </w:tc>
        <w:tc>
          <w:tcPr>
            <w:tcW w:w="70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Theme="minorEastAsia" w:hAnsiTheme="minorEastAsia" w:eastAsiaTheme="minorEastAsia" w:cstheme="minorEastAsia"/>
                <w:color w:val="auto"/>
                <w:sz w:val="24"/>
                <w:szCs w:val="24"/>
              </w:rPr>
            </w:pPr>
            <w:r>
              <w:rPr>
                <w:rFonts w:hint="eastAsia" w:ascii="仿宋_GB2312" w:hAnsi="仿宋_GB2312" w:eastAsia="仿宋_GB2312" w:cs="仿宋_GB2312"/>
                <w:i w:val="0"/>
                <w:iCs w:val="0"/>
                <w:color w:val="auto"/>
                <w:kern w:val="0"/>
                <w:sz w:val="22"/>
                <w:szCs w:val="22"/>
                <w:u w:val="none"/>
                <w:lang w:val="en-US" w:eastAsia="zh-CN" w:bidi="ar"/>
              </w:rPr>
              <w:t>联想/台式电脑</w:t>
            </w:r>
          </w:p>
        </w:tc>
        <w:tc>
          <w:tcPr>
            <w:tcW w:w="225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Theme="minorEastAsia" w:hAnsiTheme="minorEastAsia" w:eastAsiaTheme="minorEastAsia" w:cstheme="minorEastAsia"/>
                <w:color w:val="auto"/>
                <w:sz w:val="24"/>
                <w:szCs w:val="24"/>
              </w:rPr>
            </w:pPr>
            <w:r>
              <w:rPr>
                <w:rFonts w:hint="eastAsia" w:ascii="仿宋_GB2312" w:hAnsi="仿宋_GB2312" w:eastAsia="仿宋_GB2312" w:cs="仿宋_GB2312"/>
                <w:i w:val="0"/>
                <w:iCs w:val="0"/>
                <w:color w:val="auto"/>
                <w:kern w:val="0"/>
                <w:sz w:val="22"/>
                <w:szCs w:val="22"/>
                <w:u w:val="none"/>
                <w:lang w:val="en-US" w:eastAsia="zh-CN" w:bidi="ar"/>
              </w:rPr>
              <w:t>品牌：联想启天M437</w:t>
            </w:r>
          </w:p>
        </w:tc>
        <w:tc>
          <w:tcPr>
            <w:tcW w:w="55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Theme="minorEastAsia" w:hAnsiTheme="minorEastAsia" w:eastAsiaTheme="minorEastAsia" w:cstheme="minorEastAsia"/>
                <w:color w:val="auto"/>
                <w:sz w:val="24"/>
                <w:szCs w:val="24"/>
                <w:lang w:val="en-US" w:eastAsia="zh-CN"/>
              </w:rPr>
            </w:pPr>
            <w:r>
              <w:rPr>
                <w:rFonts w:hint="eastAsia" w:ascii="仿宋_GB2312" w:hAnsi="仿宋_GB2312" w:eastAsia="仿宋_GB2312" w:cs="仿宋_GB2312"/>
                <w:i w:val="0"/>
                <w:iCs w:val="0"/>
                <w:color w:val="auto"/>
                <w:kern w:val="0"/>
                <w:sz w:val="22"/>
                <w:szCs w:val="22"/>
                <w:u w:val="none"/>
                <w:lang w:val="en-US" w:eastAsia="zh-CN" w:bidi="ar"/>
              </w:rPr>
              <w:t>3台</w:t>
            </w:r>
          </w:p>
        </w:tc>
        <w:tc>
          <w:tcPr>
            <w:tcW w:w="52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auto"/>
                <w:sz w:val="24"/>
                <w:szCs w:val="24"/>
              </w:rPr>
            </w:pPr>
          </w:p>
        </w:tc>
        <w:tc>
          <w:tcPr>
            <w:tcW w:w="60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4"/>
                <w:szCs w:val="24"/>
                <w:lang w:bidi="ar"/>
              </w:rPr>
            </w:pPr>
          </w:p>
        </w:tc>
      </w:tr>
      <w:tr>
        <w:tblPrEx>
          <w:tblCellMar>
            <w:top w:w="0" w:type="dxa"/>
            <w:left w:w="0" w:type="dxa"/>
            <w:bottom w:w="0" w:type="dxa"/>
            <w:right w:w="0" w:type="dxa"/>
          </w:tblCellMar>
        </w:tblPrEx>
        <w:trPr>
          <w:trHeight w:val="901" w:hRule="atLeast"/>
        </w:trPr>
        <w:tc>
          <w:tcPr>
            <w:tcW w:w="33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2</w:t>
            </w:r>
          </w:p>
        </w:tc>
        <w:tc>
          <w:tcPr>
            <w:tcW w:w="70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Theme="minorEastAsia" w:hAnsiTheme="minorEastAsia" w:eastAsiaTheme="minorEastAsia" w:cstheme="minorEastAsia"/>
                <w:color w:val="auto"/>
                <w:sz w:val="24"/>
                <w:szCs w:val="24"/>
                <w:lang w:eastAsia="zh-CN"/>
              </w:rPr>
            </w:pPr>
            <w:r>
              <w:rPr>
                <w:rFonts w:hint="eastAsia" w:ascii="仿宋_GB2312" w:hAnsi="仿宋_GB2312" w:eastAsia="仿宋_GB2312" w:cs="仿宋_GB2312"/>
                <w:i w:val="0"/>
                <w:iCs w:val="0"/>
                <w:color w:val="auto"/>
                <w:kern w:val="0"/>
                <w:sz w:val="22"/>
                <w:szCs w:val="22"/>
                <w:u w:val="none"/>
                <w:lang w:val="en-US" w:eastAsia="zh-CN" w:bidi="ar"/>
              </w:rPr>
              <w:t>A4黑色激光多功能一体机</w:t>
            </w:r>
          </w:p>
        </w:tc>
        <w:tc>
          <w:tcPr>
            <w:tcW w:w="225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Theme="minorEastAsia" w:hAnsiTheme="minorEastAsia" w:eastAsiaTheme="minorEastAsia" w:cstheme="minorEastAsia"/>
                <w:color w:val="auto"/>
                <w:sz w:val="24"/>
                <w:szCs w:val="24"/>
              </w:rPr>
            </w:pPr>
            <w:r>
              <w:rPr>
                <w:rFonts w:hint="eastAsia" w:ascii="仿宋_GB2312" w:hAnsi="仿宋_GB2312" w:eastAsia="仿宋_GB2312" w:cs="仿宋_GB2312"/>
                <w:i w:val="0"/>
                <w:iCs w:val="0"/>
                <w:color w:val="auto"/>
                <w:kern w:val="0"/>
                <w:sz w:val="22"/>
                <w:szCs w:val="22"/>
                <w:u w:val="none"/>
                <w:lang w:val="en-US" w:eastAsia="zh-CN" w:bidi="ar"/>
              </w:rPr>
              <w:t xml:space="preserve">品牌型号：奔图M7160DW  </w:t>
            </w:r>
          </w:p>
        </w:tc>
        <w:tc>
          <w:tcPr>
            <w:tcW w:w="55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Theme="minorEastAsia" w:hAnsiTheme="minorEastAsia" w:eastAsiaTheme="minorEastAsia" w:cstheme="minorEastAsia"/>
                <w:color w:val="auto"/>
                <w:sz w:val="24"/>
                <w:szCs w:val="24"/>
                <w:lang w:val="en-US" w:eastAsia="zh-CN"/>
              </w:rPr>
            </w:pPr>
            <w:r>
              <w:rPr>
                <w:rFonts w:hint="eastAsia" w:ascii="仿宋_GB2312" w:hAnsi="仿宋_GB2312" w:eastAsia="仿宋_GB2312" w:cs="仿宋_GB2312"/>
                <w:i w:val="0"/>
                <w:iCs w:val="0"/>
                <w:color w:val="auto"/>
                <w:kern w:val="0"/>
                <w:sz w:val="22"/>
                <w:szCs w:val="22"/>
                <w:u w:val="none"/>
                <w:lang w:val="en-US" w:eastAsia="zh-CN" w:bidi="ar"/>
              </w:rPr>
              <w:t>1台</w:t>
            </w:r>
          </w:p>
        </w:tc>
        <w:tc>
          <w:tcPr>
            <w:tcW w:w="52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auto"/>
                <w:sz w:val="24"/>
                <w:szCs w:val="24"/>
              </w:rPr>
            </w:pPr>
          </w:p>
        </w:tc>
        <w:tc>
          <w:tcPr>
            <w:tcW w:w="60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4"/>
                <w:szCs w:val="24"/>
                <w:lang w:bidi="ar"/>
              </w:rPr>
            </w:pPr>
          </w:p>
        </w:tc>
      </w:tr>
      <w:tr>
        <w:tblPrEx>
          <w:tblCellMar>
            <w:top w:w="0" w:type="dxa"/>
            <w:left w:w="0" w:type="dxa"/>
            <w:bottom w:w="0" w:type="dxa"/>
            <w:right w:w="0" w:type="dxa"/>
          </w:tblCellMar>
        </w:tblPrEx>
        <w:trPr>
          <w:trHeight w:val="501" w:hRule="atLeast"/>
        </w:trPr>
        <w:tc>
          <w:tcPr>
            <w:tcW w:w="5000" w:type="pct"/>
            <w:gridSpan w:val="6"/>
            <w:tcBorders>
              <w:top w:val="single" w:color="auto" w:sz="4" w:space="0"/>
              <w:left w:val="single" w:color="000000" w:sz="8"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center"/>
              <w:rPr>
                <w:rFonts w:hint="eastAsia" w:asciiTheme="minorEastAsia" w:hAnsiTheme="minorEastAsia" w:eastAsiaTheme="minorEastAsia" w:cstheme="minorEastAsia"/>
                <w:color w:val="auto"/>
                <w:kern w:val="0"/>
                <w:sz w:val="24"/>
                <w:szCs w:val="24"/>
                <w:lang w:bidi="ar"/>
              </w:rPr>
            </w:pPr>
            <w:r>
              <w:rPr>
                <w:rFonts w:hint="eastAsia" w:ascii="宋体" w:hAnsi="宋体" w:eastAsia="宋体" w:cs="宋体"/>
                <w:color w:val="auto"/>
                <w:sz w:val="24"/>
                <w:szCs w:val="24"/>
                <w:lang w:val="en-US" w:eastAsia="zh-CN"/>
              </w:rPr>
              <w:t>合同价款</w:t>
            </w:r>
            <w:r>
              <w:rPr>
                <w:rFonts w:hint="eastAsia" w:ascii="宋体" w:hAnsi="宋体" w:eastAsia="宋体" w:cs="宋体"/>
                <w:color w:val="auto"/>
                <w:sz w:val="24"/>
                <w:szCs w:val="24"/>
              </w:rPr>
              <w:t>合计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lang w:val="en-US" w:eastAsia="zh-CN"/>
              </w:rPr>
              <w:t xml:space="preserve">人民币大写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.00</w:t>
            </w:r>
            <w:r>
              <w:rPr>
                <w:rFonts w:hint="eastAsia" w:ascii="宋体" w:hAnsi="宋体" w:eastAsia="宋体" w:cs="宋体"/>
                <w:color w:val="auto"/>
                <w:sz w:val="24"/>
                <w:szCs w:val="24"/>
                <w:u w:val="single"/>
                <w:lang w:val="en-US" w:eastAsia="zh-CN"/>
              </w:rPr>
              <w:t>）</w:t>
            </w:r>
          </w:p>
        </w:tc>
      </w:tr>
    </w:tbl>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二、供货要求：乙方根据</w:t>
      </w:r>
      <w:r>
        <w:rPr>
          <w:rFonts w:hint="eastAsia" w:asciiTheme="minorEastAsia" w:hAnsiTheme="minorEastAsia" w:eastAsiaTheme="minorEastAsia" w:cstheme="minorEastAsia"/>
          <w:color w:val="auto"/>
          <w:sz w:val="24"/>
          <w:szCs w:val="24"/>
          <w:lang w:val="en-US" w:eastAsia="zh-CN"/>
        </w:rPr>
        <w:t>甲方供货</w:t>
      </w:r>
      <w:r>
        <w:rPr>
          <w:rFonts w:hint="eastAsia" w:asciiTheme="minorEastAsia" w:hAnsiTheme="minorEastAsia" w:eastAsiaTheme="minorEastAsia" w:cstheme="minorEastAsia"/>
          <w:color w:val="auto"/>
          <w:sz w:val="24"/>
          <w:szCs w:val="24"/>
        </w:rPr>
        <w:t>要求</w:t>
      </w:r>
      <w:r>
        <w:rPr>
          <w:rFonts w:hint="eastAsia" w:asciiTheme="minorEastAsia" w:hAnsiTheme="minorEastAsia" w:eastAsiaTheme="minorEastAsia" w:cstheme="minorEastAsia"/>
          <w:color w:val="auto"/>
          <w:sz w:val="24"/>
          <w:szCs w:val="24"/>
          <w:lang w:eastAsia="zh-CN"/>
        </w:rPr>
        <w:t>，在</w:t>
      </w:r>
      <w:r>
        <w:rPr>
          <w:rFonts w:hint="eastAsia" w:asciiTheme="minorEastAsia" w:hAnsiTheme="minorEastAsia" w:eastAsiaTheme="minorEastAsia" w:cstheme="minorEastAsia"/>
          <w:b/>
          <w:bCs/>
          <w:color w:val="auto"/>
          <w:sz w:val="24"/>
          <w:szCs w:val="24"/>
          <w:u w:val="single"/>
          <w:lang w:val="en-US" w:eastAsia="zh-CN"/>
        </w:rPr>
        <w:t>五</w:t>
      </w:r>
      <w:r>
        <w:rPr>
          <w:rFonts w:hint="eastAsia" w:asciiTheme="minorEastAsia" w:hAnsiTheme="minorEastAsia" w:eastAsiaTheme="minorEastAsia" w:cstheme="minorEastAsia"/>
          <w:color w:val="auto"/>
          <w:sz w:val="24"/>
          <w:szCs w:val="24"/>
          <w:lang w:eastAsia="zh-CN"/>
        </w:rPr>
        <w:t>个工作日内</w:t>
      </w:r>
      <w:r>
        <w:rPr>
          <w:rFonts w:hint="eastAsia" w:asciiTheme="minorEastAsia" w:hAnsiTheme="minorEastAsia" w:eastAsiaTheme="minorEastAsia" w:cstheme="minorEastAsia"/>
          <w:color w:val="auto"/>
          <w:sz w:val="24"/>
          <w:szCs w:val="24"/>
        </w:rPr>
        <w:t>及时将货物送达指定地点</w:t>
      </w:r>
      <w:r>
        <w:rPr>
          <w:rFonts w:hint="eastAsia" w:asciiTheme="minorEastAsia" w:hAnsiTheme="minorEastAsia" w:eastAsiaTheme="minorEastAsia" w:cstheme="minorEastAsia"/>
          <w:color w:val="auto"/>
          <w:sz w:val="24"/>
          <w:szCs w:val="24"/>
          <w:lang w:val="en-US" w:eastAsia="zh-CN"/>
        </w:rPr>
        <w:t>(连城县莒溪镇永丰水库工程项目部)</w:t>
      </w:r>
      <w:r>
        <w:rPr>
          <w:rFonts w:hint="eastAsia" w:asciiTheme="minorEastAsia" w:hAnsiTheme="minorEastAsia" w:eastAsiaTheme="minorEastAsia" w:cstheme="minorEastAsia"/>
          <w:color w:val="auto"/>
          <w:sz w:val="24"/>
          <w:szCs w:val="24"/>
        </w:rPr>
        <w:t>并</w:t>
      </w:r>
      <w:r>
        <w:rPr>
          <w:rFonts w:hint="eastAsia" w:asciiTheme="minorEastAsia" w:hAnsiTheme="minorEastAsia" w:eastAsiaTheme="minorEastAsia" w:cstheme="minorEastAsia"/>
          <w:color w:val="auto"/>
          <w:sz w:val="24"/>
          <w:szCs w:val="24"/>
          <w:lang w:val="en-US" w:eastAsia="zh-CN"/>
        </w:rPr>
        <w:t>交付正常使用</w:t>
      </w:r>
      <w:r>
        <w:rPr>
          <w:rFonts w:hint="eastAsia" w:asciiTheme="minorEastAsia" w:hAnsiTheme="minorEastAsia" w:eastAsiaTheme="minorEastAsia" w:cstheme="minorEastAsia"/>
          <w:color w:val="auto"/>
          <w:sz w:val="24"/>
          <w:szCs w:val="24"/>
        </w:rPr>
        <w:t>。</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三、质量标准</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乙方所提供的货物必须符合国家质量、安全、行业标准和原厂出厂标准。</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乙方所提供的货物必须</w:t>
      </w:r>
      <w:r>
        <w:rPr>
          <w:rFonts w:hint="eastAsia" w:asciiTheme="minorEastAsia" w:hAnsiTheme="minorEastAsia" w:eastAsiaTheme="minorEastAsia" w:cstheme="minorEastAsia"/>
          <w:color w:val="auto"/>
          <w:sz w:val="24"/>
          <w:szCs w:val="24"/>
          <w:lang w:eastAsia="zh-CN"/>
        </w:rPr>
        <w:t>符合</w:t>
      </w:r>
      <w:r>
        <w:rPr>
          <w:rFonts w:hint="eastAsia" w:asciiTheme="minorEastAsia" w:hAnsiTheme="minorEastAsia" w:eastAsiaTheme="minorEastAsia" w:cstheme="minorEastAsia"/>
          <w:color w:val="auto"/>
          <w:sz w:val="24"/>
          <w:szCs w:val="24"/>
          <w:lang w:val="en-US" w:eastAsia="zh-CN"/>
        </w:rPr>
        <w:t>《供货清单》</w:t>
      </w:r>
      <w:r>
        <w:rPr>
          <w:rFonts w:hint="eastAsia" w:asciiTheme="minorEastAsia" w:hAnsiTheme="minorEastAsia" w:eastAsiaTheme="minorEastAsia" w:cstheme="minorEastAsia"/>
          <w:color w:val="auto"/>
          <w:sz w:val="24"/>
          <w:szCs w:val="24"/>
          <w:lang w:eastAsia="zh-CN"/>
        </w:rPr>
        <w:t>的参数</w:t>
      </w:r>
      <w:r>
        <w:rPr>
          <w:rFonts w:hint="eastAsia" w:asciiTheme="minorEastAsia" w:hAnsiTheme="minorEastAsia" w:eastAsiaTheme="minorEastAsia" w:cstheme="minorEastAsia"/>
          <w:color w:val="auto"/>
          <w:sz w:val="24"/>
          <w:szCs w:val="24"/>
        </w:rPr>
        <w:t>标准。</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提供的货物必须是全新的、包装完好的产品，并运送到指定交货地点后才能拆封。</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验收：由甲方负责组织验收，设备安装调试过程中，甲乙双方必须按本合同所约定的设备清单及要求对设备的品牌、外观、配件及安装调试后的使用性能等进行验收，乙方必须在验收现场提供必要的技术支持。甲方应在产品安装调试合格后的</w:t>
      </w:r>
      <w:r>
        <w:rPr>
          <w:rFonts w:hint="eastAsia" w:asciiTheme="minorEastAsia" w:hAnsiTheme="minorEastAsia" w:eastAsiaTheme="minorEastAsia" w:cstheme="minorEastAsia"/>
          <w:b/>
          <w:bCs/>
          <w:color w:val="auto"/>
          <w:sz w:val="24"/>
          <w:szCs w:val="24"/>
          <w:u w:val="single"/>
        </w:rPr>
        <w:t>七</w:t>
      </w:r>
      <w:r>
        <w:rPr>
          <w:rFonts w:hint="eastAsia" w:asciiTheme="minorEastAsia" w:hAnsiTheme="minorEastAsia" w:eastAsiaTheme="minorEastAsia" w:cstheme="minorEastAsia"/>
          <w:color w:val="auto"/>
          <w:sz w:val="24"/>
          <w:szCs w:val="24"/>
        </w:rPr>
        <w:t>个工作日内验收完华。</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五、付款条件及方式：</w:t>
      </w:r>
    </w:p>
    <w:p>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货到验收合格后，由</w:t>
      </w:r>
      <w:r>
        <w:rPr>
          <w:rFonts w:hint="eastAsia" w:asciiTheme="minorEastAsia" w:hAnsiTheme="minorEastAsia" w:eastAsiaTheme="minorEastAsia" w:cstheme="minorEastAsia"/>
          <w:bCs/>
          <w:color w:val="auto"/>
          <w:sz w:val="24"/>
          <w:szCs w:val="24"/>
        </w:rPr>
        <w:t>甲方</w:t>
      </w:r>
      <w:r>
        <w:rPr>
          <w:rFonts w:hint="eastAsia" w:asciiTheme="minorEastAsia" w:hAnsiTheme="minorEastAsia" w:eastAsiaTheme="minorEastAsia" w:cstheme="minorEastAsia"/>
          <w:color w:val="auto"/>
          <w:sz w:val="24"/>
          <w:szCs w:val="24"/>
        </w:rPr>
        <w:t>通知</w:t>
      </w:r>
      <w:r>
        <w:rPr>
          <w:rFonts w:hint="eastAsia" w:asciiTheme="minorEastAsia" w:hAnsiTheme="minorEastAsia" w:eastAsiaTheme="minorEastAsia" w:cstheme="minorEastAsia"/>
          <w:bCs/>
          <w:color w:val="auto"/>
          <w:sz w:val="24"/>
          <w:szCs w:val="24"/>
        </w:rPr>
        <w:t>乙方</w:t>
      </w:r>
      <w:r>
        <w:rPr>
          <w:rFonts w:hint="eastAsia" w:asciiTheme="minorEastAsia" w:hAnsiTheme="minorEastAsia" w:eastAsiaTheme="minorEastAsia" w:cstheme="minorEastAsia"/>
          <w:color w:val="auto"/>
          <w:sz w:val="24"/>
          <w:szCs w:val="24"/>
        </w:rPr>
        <w:t>出具增值税普通发票。凭乙方提供的增值税普通发票和甲方</w:t>
      </w:r>
      <w:r>
        <w:rPr>
          <w:rFonts w:hint="eastAsia" w:asciiTheme="minorEastAsia" w:hAnsiTheme="minorEastAsia" w:eastAsiaTheme="minorEastAsia" w:cstheme="minorEastAsia"/>
          <w:bCs/>
          <w:color w:val="auto"/>
          <w:sz w:val="24"/>
          <w:szCs w:val="24"/>
        </w:rPr>
        <w:t>提供的实际数量、质量、供货时间的验收资料（商品入库验收单），</w:t>
      </w:r>
      <w:r>
        <w:rPr>
          <w:rFonts w:hint="eastAsia" w:asciiTheme="minorEastAsia" w:hAnsiTheme="minorEastAsia" w:eastAsiaTheme="minorEastAsia" w:cstheme="minorEastAsia"/>
          <w:b w:val="0"/>
          <w:bCs/>
          <w:color w:val="auto"/>
          <w:sz w:val="24"/>
          <w:szCs w:val="24"/>
        </w:rPr>
        <w:t>货物经甲方验收合格后</w:t>
      </w:r>
      <w:r>
        <w:rPr>
          <w:rFonts w:hint="eastAsia" w:asciiTheme="minorEastAsia" w:hAnsiTheme="minorEastAsia" w:eastAsiaTheme="minorEastAsia" w:cstheme="minorEastAsia"/>
          <w:b w:val="0"/>
          <w:bCs/>
          <w:color w:val="auto"/>
          <w:sz w:val="24"/>
          <w:szCs w:val="24"/>
          <w:u w:val="single"/>
          <w:lang w:val="en-US" w:eastAsia="zh-CN"/>
        </w:rPr>
        <w:t>30</w:t>
      </w:r>
      <w:r>
        <w:rPr>
          <w:rFonts w:hint="eastAsia" w:asciiTheme="minorEastAsia" w:hAnsiTheme="minorEastAsia" w:eastAsiaTheme="minorEastAsia" w:cstheme="minorEastAsia"/>
          <w:b w:val="0"/>
          <w:bCs/>
          <w:color w:val="auto"/>
          <w:sz w:val="24"/>
          <w:szCs w:val="24"/>
          <w:lang w:val="en-US" w:eastAsia="zh-CN"/>
        </w:rPr>
        <w:t>个工作</w:t>
      </w:r>
      <w:r>
        <w:rPr>
          <w:rFonts w:hint="eastAsia" w:asciiTheme="minorEastAsia" w:hAnsiTheme="minorEastAsia" w:eastAsiaTheme="minorEastAsia" w:cstheme="minorEastAsia"/>
          <w:b w:val="0"/>
          <w:bCs/>
          <w:color w:val="auto"/>
          <w:sz w:val="24"/>
          <w:szCs w:val="24"/>
        </w:rPr>
        <w:t>日内，甲方凭有关验收手续</w:t>
      </w:r>
      <w:r>
        <w:rPr>
          <w:rFonts w:hint="eastAsia" w:asciiTheme="minorEastAsia" w:hAnsiTheme="minorEastAsia" w:eastAsiaTheme="minorEastAsia" w:cstheme="minorEastAsia"/>
          <w:b w:val="0"/>
          <w:bCs/>
          <w:color w:val="auto"/>
          <w:sz w:val="24"/>
          <w:szCs w:val="24"/>
          <w:u w:val="single"/>
          <w:lang w:eastAsia="zh-CN"/>
        </w:rPr>
        <w:t>按合同价款的</w:t>
      </w:r>
      <w:r>
        <w:rPr>
          <w:rFonts w:hint="eastAsia" w:asciiTheme="minorEastAsia" w:hAnsiTheme="minorEastAsia" w:eastAsiaTheme="minorEastAsia" w:cstheme="minorEastAsia"/>
          <w:b w:val="0"/>
          <w:bCs/>
          <w:color w:val="auto"/>
          <w:sz w:val="24"/>
          <w:szCs w:val="24"/>
          <w:u w:val="single"/>
          <w:lang w:val="en-US" w:eastAsia="zh-CN"/>
        </w:rPr>
        <w:t>90%</w:t>
      </w:r>
      <w:r>
        <w:rPr>
          <w:rFonts w:hint="eastAsia" w:asciiTheme="minorEastAsia" w:hAnsiTheme="minorEastAsia" w:eastAsiaTheme="minorEastAsia" w:cstheme="minorEastAsia"/>
          <w:b w:val="0"/>
          <w:bCs/>
          <w:color w:val="auto"/>
          <w:sz w:val="24"/>
          <w:szCs w:val="24"/>
        </w:rPr>
        <w:t>以银行转账形式支付</w:t>
      </w:r>
      <w:r>
        <w:rPr>
          <w:rFonts w:hint="eastAsia" w:asciiTheme="minorEastAsia" w:hAnsiTheme="minorEastAsia" w:eastAsiaTheme="minorEastAsia" w:cstheme="minorEastAsia"/>
          <w:b w:val="0"/>
          <w:bCs/>
          <w:color w:val="auto"/>
          <w:sz w:val="24"/>
          <w:szCs w:val="24"/>
          <w:lang w:eastAsia="zh-CN"/>
        </w:rPr>
        <w:t>货</w:t>
      </w:r>
      <w:r>
        <w:rPr>
          <w:rFonts w:hint="eastAsia" w:asciiTheme="minorEastAsia" w:hAnsiTheme="minorEastAsia" w:eastAsiaTheme="minorEastAsia" w:cstheme="minorEastAsia"/>
          <w:b w:val="0"/>
          <w:bCs/>
          <w:color w:val="auto"/>
          <w:sz w:val="24"/>
          <w:szCs w:val="24"/>
        </w:rPr>
        <w:t>款。</w:t>
      </w:r>
      <w:r>
        <w:rPr>
          <w:rFonts w:hint="eastAsia" w:asciiTheme="minorEastAsia" w:hAnsiTheme="minorEastAsia" w:eastAsiaTheme="minorEastAsia" w:cstheme="minorEastAsia"/>
          <w:b w:val="0"/>
          <w:bCs/>
          <w:color w:val="auto"/>
          <w:sz w:val="24"/>
          <w:szCs w:val="24"/>
          <w:lang w:eastAsia="zh-CN"/>
        </w:rPr>
        <w:t>剩余的</w:t>
      </w:r>
      <w:r>
        <w:rPr>
          <w:rFonts w:hint="eastAsia" w:asciiTheme="minorEastAsia" w:hAnsiTheme="minorEastAsia" w:eastAsiaTheme="minorEastAsia" w:cstheme="minorEastAsia"/>
          <w:b w:val="0"/>
          <w:bCs/>
          <w:color w:val="auto"/>
          <w:sz w:val="24"/>
          <w:szCs w:val="24"/>
          <w:lang w:val="en-US" w:eastAsia="zh-CN"/>
        </w:rPr>
        <w:t>10%的货款作为质量保证金，以验收日期起6个月内，无质量问题，再予以支付。</w:t>
      </w:r>
    </w:p>
    <w:p>
      <w:pPr>
        <w:pStyle w:val="4"/>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乙方不能提供甲方要求提供的正式发票的，甲方有权拒付货款。</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货款支付方式：双方同意以银行转账方式将本合同项下的合同款项，支付至乙方指定的如下银行账户：</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户名：</w:t>
      </w:r>
      <w:r>
        <w:rPr>
          <w:rFonts w:hint="eastAsia" w:asciiTheme="minorEastAsia" w:hAnsiTheme="minorEastAsia" w:eastAsiaTheme="minorEastAsia" w:cstheme="minorEastAsia"/>
          <w:color w:val="auto"/>
          <w:sz w:val="24"/>
          <w:szCs w:val="24"/>
          <w:u w:val="single"/>
        </w:rPr>
        <w:t xml:space="preserve">                                  </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开户行：</w:t>
      </w:r>
      <w:r>
        <w:rPr>
          <w:rFonts w:hint="eastAsia" w:asciiTheme="minorEastAsia" w:hAnsiTheme="minorEastAsia" w:eastAsiaTheme="minorEastAsia" w:cstheme="minorEastAsia"/>
          <w:color w:val="auto"/>
          <w:sz w:val="24"/>
          <w:szCs w:val="24"/>
          <w:u w:val="single"/>
        </w:rPr>
        <w:t xml:space="preserve">                                </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银行帐号：</w:t>
      </w:r>
      <w:r>
        <w:rPr>
          <w:rFonts w:hint="eastAsia" w:asciiTheme="minorEastAsia" w:hAnsiTheme="minorEastAsia" w:eastAsiaTheme="minorEastAsia" w:cstheme="minorEastAsia"/>
          <w:color w:val="auto"/>
          <w:sz w:val="24"/>
          <w:szCs w:val="24"/>
          <w:u w:val="single"/>
        </w:rPr>
        <w:t xml:space="preserve">                              </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付款条件。</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甲方付款前，乙方应先提交下列单证和文件：发票原件一份；已履行完相应义务的证明材料</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发票上注明品牌、规格、数量、单价等内容</w:t>
      </w:r>
      <w:r>
        <w:rPr>
          <w:rFonts w:hint="eastAsia" w:asciiTheme="minorEastAsia" w:hAnsiTheme="minorEastAsia" w:eastAsiaTheme="minorEastAsia" w:cstheme="minorEastAsia"/>
          <w:color w:val="auto"/>
          <w:sz w:val="24"/>
          <w:szCs w:val="24"/>
          <w:lang w:eastAsia="zh-CN"/>
        </w:rPr>
        <w:t>）。</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5.如</w:t>
      </w:r>
      <w:r>
        <w:rPr>
          <w:rFonts w:hint="eastAsia" w:asciiTheme="minorEastAsia" w:hAnsiTheme="minorEastAsia" w:eastAsiaTheme="minorEastAsia" w:cstheme="minorEastAsia"/>
          <w:color w:val="auto"/>
          <w:sz w:val="24"/>
          <w:szCs w:val="24"/>
        </w:rPr>
        <w:t>乙方</w:t>
      </w:r>
      <w:r>
        <w:rPr>
          <w:rFonts w:hint="eastAsia" w:asciiTheme="minorEastAsia" w:hAnsiTheme="minorEastAsia" w:eastAsiaTheme="minorEastAsia" w:cstheme="minorEastAsia"/>
          <w:color w:val="auto"/>
          <w:sz w:val="24"/>
          <w:szCs w:val="24"/>
          <w:lang w:eastAsia="zh-CN"/>
        </w:rPr>
        <w:t>有</w:t>
      </w:r>
      <w:r>
        <w:rPr>
          <w:rFonts w:hint="eastAsia" w:asciiTheme="minorEastAsia" w:hAnsiTheme="minorEastAsia" w:eastAsiaTheme="minorEastAsia" w:cstheme="minorEastAsia"/>
          <w:color w:val="auto"/>
          <w:sz w:val="24"/>
          <w:szCs w:val="24"/>
        </w:rPr>
        <w:t>违约</w:t>
      </w:r>
      <w:r>
        <w:rPr>
          <w:rFonts w:hint="eastAsia" w:asciiTheme="minorEastAsia" w:hAnsiTheme="minorEastAsia" w:eastAsiaTheme="minorEastAsia" w:cstheme="minorEastAsia"/>
          <w:color w:val="auto"/>
          <w:sz w:val="24"/>
          <w:szCs w:val="24"/>
          <w:lang w:eastAsia="zh-CN"/>
        </w:rPr>
        <w:t>行为，违约</w:t>
      </w:r>
      <w:r>
        <w:rPr>
          <w:rFonts w:hint="eastAsia" w:asciiTheme="minorEastAsia" w:hAnsiTheme="minorEastAsia" w:eastAsiaTheme="minorEastAsia" w:cstheme="minorEastAsia"/>
          <w:color w:val="auto"/>
          <w:sz w:val="24"/>
          <w:szCs w:val="24"/>
        </w:rPr>
        <w:t>金及赔偿金，甲方可以在合同款项中直接扣除。</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 xml:space="preserve"> 本合同项下的货币币种为人民币。</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六、服务承诺</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乙方对甲方所采购的设备按国家有关规定进行保修，保修期内非因操作不当造成需要更换零配件及设备的由乙方负责包修、包换</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对所售产品主机的非人为性能故障提供为期一年的免费保修。乙方可以根据自身情况提供更优惠的保修承诺。</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在质量保证期内，乙方对维修响应的时间不得超过</w:t>
      </w:r>
      <w:r>
        <w:rPr>
          <w:rFonts w:hint="eastAsia" w:asciiTheme="minorEastAsia" w:hAnsiTheme="minorEastAsia" w:eastAsiaTheme="minorEastAsia" w:cstheme="minorEastAsia"/>
          <w:color w:val="auto"/>
          <w:sz w:val="24"/>
          <w:szCs w:val="24"/>
          <w:lang w:val="en-US" w:eastAsia="zh-CN"/>
        </w:rPr>
        <w:t>12</w:t>
      </w:r>
      <w:r>
        <w:rPr>
          <w:rFonts w:hint="eastAsia" w:asciiTheme="minorEastAsia" w:hAnsiTheme="minorEastAsia" w:eastAsiaTheme="minorEastAsia" w:cstheme="minorEastAsia"/>
          <w:color w:val="auto"/>
          <w:sz w:val="24"/>
          <w:szCs w:val="24"/>
        </w:rPr>
        <w:t>小时。</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七、</w:t>
      </w:r>
      <w:r>
        <w:rPr>
          <w:rFonts w:hint="eastAsia" w:asciiTheme="minorEastAsia" w:hAnsiTheme="minorEastAsia" w:eastAsiaTheme="minorEastAsia" w:cstheme="minorEastAsia"/>
          <w:color w:val="auto"/>
          <w:sz w:val="24"/>
          <w:szCs w:val="24"/>
        </w:rPr>
        <w:t>违约责任</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1.甲方</w:t>
      </w:r>
      <w:r>
        <w:rPr>
          <w:rFonts w:hint="eastAsia" w:asciiTheme="minorEastAsia" w:hAnsiTheme="minorEastAsia" w:eastAsiaTheme="minorEastAsia" w:cstheme="minorEastAsia"/>
          <w:color w:val="auto"/>
          <w:sz w:val="24"/>
          <w:szCs w:val="24"/>
        </w:rPr>
        <w:t>无正当理由不接收或不及时验收的，乙方有权提请连城县</w:t>
      </w:r>
      <w:r>
        <w:rPr>
          <w:rFonts w:hint="eastAsia" w:asciiTheme="minorEastAsia" w:hAnsiTheme="minorEastAsia" w:eastAsiaTheme="minorEastAsia" w:cstheme="minorEastAsia"/>
          <w:color w:val="auto"/>
          <w:sz w:val="24"/>
          <w:szCs w:val="24"/>
          <w:lang w:eastAsia="zh-CN"/>
        </w:rPr>
        <w:t>产权交易中心</w:t>
      </w:r>
      <w:r>
        <w:rPr>
          <w:rFonts w:hint="eastAsia" w:asciiTheme="minorEastAsia" w:hAnsiTheme="minorEastAsia" w:eastAsiaTheme="minorEastAsia" w:cstheme="minorEastAsia"/>
          <w:color w:val="auto"/>
          <w:sz w:val="24"/>
          <w:szCs w:val="24"/>
        </w:rPr>
        <w:t>协调处理。</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乙方所</w:t>
      </w:r>
      <w:r>
        <w:rPr>
          <w:rFonts w:hint="eastAsia" w:asciiTheme="minorEastAsia" w:hAnsiTheme="minorEastAsia" w:eastAsiaTheme="minorEastAsia" w:cstheme="minorEastAsia"/>
          <w:color w:val="auto"/>
          <w:sz w:val="24"/>
          <w:szCs w:val="24"/>
          <w:lang w:eastAsia="zh-CN"/>
        </w:rPr>
        <w:t>提供</w:t>
      </w:r>
      <w:r>
        <w:rPr>
          <w:rFonts w:hint="eastAsia" w:asciiTheme="minorEastAsia" w:hAnsiTheme="minorEastAsia" w:eastAsiaTheme="minorEastAsia" w:cstheme="minorEastAsia"/>
          <w:color w:val="auto"/>
          <w:sz w:val="24"/>
          <w:szCs w:val="24"/>
        </w:rPr>
        <w:t>的商品、规格不符合</w:t>
      </w:r>
      <w:r>
        <w:rPr>
          <w:rFonts w:hint="eastAsia" w:asciiTheme="minorEastAsia" w:hAnsiTheme="minorEastAsia" w:eastAsiaTheme="minorEastAsia" w:cstheme="minorEastAsia"/>
          <w:color w:val="auto"/>
          <w:sz w:val="24"/>
          <w:szCs w:val="24"/>
          <w:lang w:val="en-US" w:eastAsia="zh-CN"/>
        </w:rPr>
        <w:t>竞价</w:t>
      </w:r>
      <w:r>
        <w:rPr>
          <w:rFonts w:hint="eastAsia" w:asciiTheme="minorEastAsia" w:hAnsiTheme="minorEastAsia" w:eastAsiaTheme="minorEastAsia" w:cstheme="minorEastAsia"/>
          <w:color w:val="auto"/>
          <w:sz w:val="24"/>
          <w:szCs w:val="24"/>
        </w:rPr>
        <w:t>文件中成交的商品，</w:t>
      </w:r>
      <w:r>
        <w:rPr>
          <w:rFonts w:hint="eastAsia" w:asciiTheme="minorEastAsia" w:hAnsiTheme="minorEastAsia" w:eastAsiaTheme="minorEastAsia" w:cstheme="minorEastAsia"/>
          <w:color w:val="auto"/>
          <w:sz w:val="24"/>
          <w:szCs w:val="24"/>
          <w:lang w:val="en-US" w:eastAsia="zh-CN"/>
        </w:rPr>
        <w:t>甲方</w:t>
      </w:r>
      <w:r>
        <w:rPr>
          <w:rFonts w:hint="eastAsia" w:asciiTheme="minorEastAsia" w:hAnsiTheme="minorEastAsia" w:eastAsiaTheme="minorEastAsia" w:cstheme="minorEastAsia"/>
          <w:color w:val="auto"/>
          <w:sz w:val="24"/>
          <w:szCs w:val="24"/>
        </w:rPr>
        <w:t>有权拒收。</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逾期交货违约责任：乙方逾期交货的，应按照逾期交货金额</w:t>
      </w:r>
      <w:r>
        <w:rPr>
          <w:rFonts w:hint="eastAsia" w:asciiTheme="minorEastAsia" w:hAnsiTheme="minorEastAsia" w:eastAsiaTheme="minorEastAsia" w:cstheme="minorEastAsia"/>
          <w:color w:val="auto"/>
          <w:sz w:val="24"/>
          <w:szCs w:val="24"/>
          <w:u w:val="single"/>
        </w:rPr>
        <w:t>每日</w:t>
      </w:r>
      <w:r>
        <w:rPr>
          <w:rFonts w:hint="eastAsia" w:asciiTheme="minorEastAsia" w:hAnsiTheme="minorEastAsia" w:eastAsiaTheme="minorEastAsia" w:cstheme="minorEastAsia"/>
          <w:color w:val="auto"/>
          <w:sz w:val="24"/>
          <w:szCs w:val="24"/>
          <w:u w:val="single"/>
          <w:lang w:val="en-US" w:eastAsia="zh-CN"/>
        </w:rPr>
        <w:t>1</w:t>
      </w:r>
      <w:r>
        <w:rPr>
          <w:rFonts w:hint="eastAsia" w:asciiTheme="minorEastAsia" w:hAnsiTheme="minorEastAsia" w:eastAsiaTheme="minorEastAsia" w:cstheme="minorEastAsia"/>
          <w:color w:val="auto"/>
          <w:sz w:val="24"/>
          <w:szCs w:val="24"/>
          <w:u w:val="single"/>
        </w:rPr>
        <w:t>00</w:t>
      </w:r>
      <w:r>
        <w:rPr>
          <w:rFonts w:hint="eastAsia" w:asciiTheme="minorEastAsia" w:hAnsiTheme="minorEastAsia" w:eastAsiaTheme="minorEastAsia" w:cstheme="minorEastAsia"/>
          <w:color w:val="auto"/>
          <w:sz w:val="24"/>
          <w:szCs w:val="24"/>
        </w:rPr>
        <w:t>元计算，向甲方支付逾期交货的违约金，并赔偿甲方因此所遭受的损失。如逾期超过</w:t>
      </w:r>
      <w:r>
        <w:rPr>
          <w:rFonts w:hint="eastAsia" w:asciiTheme="minorEastAsia" w:hAnsiTheme="minorEastAsia" w:eastAsiaTheme="minorEastAsia" w:cstheme="minorEastAsia"/>
          <w:color w:val="auto"/>
          <w:sz w:val="24"/>
          <w:szCs w:val="24"/>
          <w:u w:val="single"/>
        </w:rPr>
        <w:t>15</w:t>
      </w:r>
      <w:r>
        <w:rPr>
          <w:rFonts w:hint="eastAsia" w:asciiTheme="minorEastAsia" w:hAnsiTheme="minorEastAsia" w:eastAsiaTheme="minorEastAsia" w:cstheme="minorEastAsia"/>
          <w:color w:val="auto"/>
          <w:sz w:val="24"/>
          <w:szCs w:val="24"/>
        </w:rPr>
        <w:t>日，甲方有权解除合同，就遭受的损失向乙方索赔</w:t>
      </w:r>
      <w:r>
        <w:rPr>
          <w:rFonts w:hint="eastAsia" w:asciiTheme="minorEastAsia" w:hAnsiTheme="minorEastAsia" w:eastAsiaTheme="minorEastAsia" w:cstheme="minorEastAsia"/>
          <w:color w:val="auto"/>
          <w:sz w:val="24"/>
          <w:szCs w:val="24"/>
          <w:lang w:eastAsia="zh-CN"/>
        </w:rPr>
        <w:t>合同价款的</w:t>
      </w:r>
      <w:r>
        <w:rPr>
          <w:rFonts w:hint="eastAsia" w:asciiTheme="minorEastAsia" w:hAnsiTheme="minorEastAsia" w:eastAsiaTheme="minorEastAsia" w:cstheme="minorEastAsia"/>
          <w:color w:val="auto"/>
          <w:sz w:val="24"/>
          <w:szCs w:val="24"/>
          <w:lang w:val="en-US" w:eastAsia="zh-CN"/>
        </w:rPr>
        <w:t>50%。</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因不可抗力造成违约的，可以免责。</w:t>
      </w:r>
    </w:p>
    <w:p>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八</w:t>
      </w:r>
      <w:r>
        <w:rPr>
          <w:rFonts w:hint="eastAsia" w:asciiTheme="minorEastAsia" w:hAnsiTheme="minorEastAsia" w:eastAsiaTheme="minorEastAsia" w:cstheme="minorEastAsia"/>
          <w:color w:val="auto"/>
          <w:sz w:val="24"/>
          <w:szCs w:val="24"/>
        </w:rPr>
        <w:t>、合同的相关事项：有关本次协议采购项目的</w:t>
      </w:r>
      <w:r>
        <w:rPr>
          <w:rFonts w:hint="eastAsia" w:asciiTheme="minorEastAsia" w:hAnsiTheme="minorEastAsia" w:eastAsiaTheme="minorEastAsia" w:cstheme="minorEastAsia"/>
          <w:color w:val="auto"/>
          <w:sz w:val="24"/>
          <w:szCs w:val="24"/>
          <w:lang w:eastAsia="zh-CN"/>
        </w:rPr>
        <w:t>竞价文件</w:t>
      </w:r>
      <w:r>
        <w:rPr>
          <w:rFonts w:hint="eastAsia" w:asciiTheme="minorEastAsia" w:hAnsiTheme="minorEastAsia" w:eastAsiaTheme="minorEastAsia" w:cstheme="minorEastAsia"/>
          <w:color w:val="auto"/>
          <w:sz w:val="24"/>
          <w:szCs w:val="24"/>
        </w:rPr>
        <w:t>及相关的承诺函件等均视为本合同不可分割的部分。</w:t>
      </w:r>
    </w:p>
    <w:p>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九</w:t>
      </w:r>
      <w:r>
        <w:rPr>
          <w:rFonts w:hint="eastAsia" w:asciiTheme="minorEastAsia" w:hAnsiTheme="minorEastAsia" w:eastAsiaTheme="minorEastAsia" w:cstheme="minorEastAsia"/>
          <w:color w:val="auto"/>
          <w:sz w:val="24"/>
          <w:szCs w:val="24"/>
        </w:rPr>
        <w:t>、合同争议处理方式：本合同由各方在平等的基础上，经友好协商共同起草而成。对本合同的解释不应考虑任何要求作出对起草合同一方不利解释的规则。若发生争议，由双方友好协商解决，如协商不成，由合同签订地人民法院管辖。</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十、本合同未尽事宜由甲、乙双方另行协商。</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本合同一式</w:t>
      </w:r>
      <w:r>
        <w:rPr>
          <w:rFonts w:hint="eastAsia" w:asciiTheme="minorEastAsia" w:hAnsiTheme="minorEastAsia" w:eastAsiaTheme="minorEastAsia" w:cstheme="minorEastAsia"/>
          <w:color w:val="auto"/>
          <w:sz w:val="24"/>
          <w:szCs w:val="24"/>
          <w:lang w:eastAsia="zh-CN"/>
        </w:rPr>
        <w:t>三</w:t>
      </w:r>
      <w:r>
        <w:rPr>
          <w:rFonts w:hint="eastAsia" w:asciiTheme="minorEastAsia" w:hAnsiTheme="minorEastAsia" w:eastAsiaTheme="minorEastAsia" w:cstheme="minorEastAsia"/>
          <w:color w:val="auto"/>
          <w:sz w:val="24"/>
          <w:szCs w:val="24"/>
        </w:rPr>
        <w:t>份，甲</w:t>
      </w:r>
      <w:r>
        <w:rPr>
          <w:rFonts w:hint="eastAsia" w:asciiTheme="minorEastAsia" w:hAnsiTheme="minorEastAsia" w:eastAsiaTheme="minorEastAsia" w:cstheme="minorEastAsia"/>
          <w:color w:val="auto"/>
          <w:sz w:val="24"/>
          <w:szCs w:val="24"/>
          <w:lang w:eastAsia="zh-CN"/>
        </w:rPr>
        <w:t>方执二份，</w:t>
      </w:r>
      <w:r>
        <w:rPr>
          <w:rFonts w:hint="eastAsia" w:asciiTheme="minorEastAsia" w:hAnsiTheme="minorEastAsia" w:eastAsiaTheme="minorEastAsia" w:cstheme="minorEastAsia"/>
          <w:color w:val="auto"/>
          <w:sz w:val="24"/>
          <w:szCs w:val="24"/>
        </w:rPr>
        <w:t>乙</w:t>
      </w:r>
      <w:r>
        <w:rPr>
          <w:rFonts w:hint="eastAsia" w:asciiTheme="minorEastAsia" w:hAnsiTheme="minorEastAsia" w:eastAsiaTheme="minorEastAsia" w:cstheme="minorEastAsia"/>
          <w:color w:val="auto"/>
          <w:sz w:val="24"/>
          <w:szCs w:val="24"/>
          <w:lang w:eastAsia="zh-CN"/>
        </w:rPr>
        <w:t>方</w:t>
      </w:r>
      <w:r>
        <w:rPr>
          <w:rFonts w:hint="eastAsia" w:asciiTheme="minorEastAsia" w:hAnsiTheme="minorEastAsia" w:eastAsiaTheme="minorEastAsia" w:cstheme="minorEastAsia"/>
          <w:color w:val="auto"/>
          <w:sz w:val="24"/>
          <w:szCs w:val="24"/>
        </w:rPr>
        <w:t>执一份</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经甲、乙双方签字并盖章后即时生效。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甲方（公章）：</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 xml:space="preserve">      乙方（公章）：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单位地址：                           地址：</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color w:val="auto"/>
          <w:sz w:val="24"/>
          <w:szCs w:val="24"/>
        </w:rPr>
      </w:pP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法定代表人（签字或盖章）：</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 xml:space="preserve">  法定代表人（签字或盖章）：</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 xml:space="preserve">                 联系人：</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 xml:space="preserve">                        联系电话：</w:t>
      </w:r>
    </w:p>
    <w:p>
      <w:pPr>
        <w:keepNext w:val="0"/>
        <w:keepLines w:val="0"/>
        <w:pageBreakBefore w:val="0"/>
        <w:tabs>
          <w:tab w:val="left" w:pos="4980"/>
        </w:tabs>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仿宋_GB2312" w:hAnsi="仿宋_GB2312" w:eastAsia="仿宋_GB2312" w:cs="仿宋_GB2312"/>
          <w:color w:val="auto"/>
          <w:kern w:val="0"/>
          <w:sz w:val="32"/>
          <w:szCs w:val="32"/>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年   月   日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日期：</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年   月   日  </w:t>
      </w:r>
    </w:p>
    <w:p>
      <w:pPr>
        <w:rPr>
          <w:color w:val="auto"/>
        </w:rPr>
      </w:pPr>
    </w:p>
    <w:p/>
    <w:p/>
    <w:sectPr>
      <w:head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none" w:color="auto" w:sz="0" w:space="0"/>
      </w:pBdr>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4BA4E"/>
    <w:multiLevelType w:val="singleLevel"/>
    <w:tmpl w:val="DFD4BA4E"/>
    <w:lvl w:ilvl="0" w:tentative="0">
      <w:start w:val="2"/>
      <w:numFmt w:val="chineseCounting"/>
      <w:suff w:val="space"/>
      <w:lvlText w:val="第%1条"/>
      <w:lvlJc w:val="left"/>
      <w:rPr>
        <w:rFonts w:hint="eastAsia"/>
      </w:rPr>
    </w:lvl>
  </w:abstractNum>
  <w:abstractNum w:abstractNumId="1">
    <w:nsid w:val="EF5B853A"/>
    <w:multiLevelType w:val="singleLevel"/>
    <w:tmpl w:val="EF5B853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s>
  <w:rsids>
    <w:rsidRoot w:val="1729477D"/>
    <w:rsid w:val="00A83CBE"/>
    <w:rsid w:val="1729477D"/>
    <w:rsid w:val="2DD815E9"/>
    <w:rsid w:val="37CB0DA3"/>
    <w:rsid w:val="4292228B"/>
    <w:rsid w:val="682F4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1"/>
    <w:qFormat/>
    <w:uiPriority w:val="0"/>
    <w:pPr>
      <w:ind w:firstLine="560" w:firstLineChars="200"/>
    </w:pPr>
    <w:rPr>
      <w:rFonts w:ascii="宋体" w:hAnsi="宋体"/>
      <w:sz w:val="28"/>
      <w:szCs w:val="28"/>
    </w:rPr>
  </w:style>
  <w:style w:type="paragraph" w:styleId="4">
    <w:name w:val="Plain Text"/>
    <w:basedOn w:val="1"/>
    <w:unhideWhenUsed/>
    <w:qFormat/>
    <w:uiPriority w:val="99"/>
    <w:rPr>
      <w:rFonts w:ascii="宋体" w:hAnsi="Courier New"/>
      <w:kern w:val="2"/>
      <w:sz w:val="21"/>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1843</Words>
  <Characters>1889</Characters>
  <Lines>0</Lines>
  <Paragraphs>0</Paragraphs>
  <TotalTime>208</TotalTime>
  <ScaleCrop>false</ScaleCrop>
  <LinksUpToDate>false</LinksUpToDate>
  <CharactersWithSpaces>2187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2023-08-01T01:53:00Z</dcterms:created>
  <dc:creator>土豆排骨的滋味</dc:creator>
  <cp:lastModifiedBy>Jacky</cp:lastModifiedBy>
  <cp:lastPrinted>2023-08-24T08:36:00Z</cp:lastPrinted>
  <dcterms:modified xsi:type="dcterms:W3CDTF">2023-08-24T08:54:22Z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063FA69B8F4A4B41BCE4E11A2EA6B21B_11</vt:lpwstr>
  </property>
</Properties>
</file>