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val="en-US" w:eastAsia="zh-CN"/>
        </w:rPr>
      </w:pPr>
      <w:r>
        <w:rPr>
          <w:rFonts w:hint="eastAsia"/>
          <w:b/>
          <w:bCs/>
          <w:sz w:val="28"/>
          <w:szCs w:val="36"/>
          <w:lang w:val="en-US" w:eastAsia="zh-CN"/>
        </w:rPr>
        <w:t>《福建连城国有投资集团有限公司公开竞价选取办公空调供应商分项报价表》</w:t>
      </w:r>
    </w:p>
    <w:tbl>
      <w:tblPr>
        <w:tblStyle w:val="5"/>
        <w:tblW w:w="4983" w:type="pct"/>
        <w:tblInd w:w="0" w:type="dxa"/>
        <w:shd w:val="clear" w:color="auto" w:fill="auto"/>
        <w:tblLayout w:type="fixed"/>
        <w:tblCellMar>
          <w:top w:w="0" w:type="dxa"/>
          <w:left w:w="108" w:type="dxa"/>
          <w:bottom w:w="0" w:type="dxa"/>
          <w:right w:w="108" w:type="dxa"/>
        </w:tblCellMar>
      </w:tblPr>
      <w:tblGrid>
        <w:gridCol w:w="738"/>
        <w:gridCol w:w="6071"/>
        <w:gridCol w:w="653"/>
        <w:gridCol w:w="1228"/>
        <w:gridCol w:w="1238"/>
      </w:tblGrid>
      <w:tr>
        <w:tblPrEx>
          <w:shd w:val="clear" w:color="auto" w:fill="auto"/>
          <w:tblCellMar>
            <w:top w:w="0" w:type="dxa"/>
            <w:left w:w="108" w:type="dxa"/>
            <w:bottom w:w="0" w:type="dxa"/>
            <w:right w:w="108" w:type="dxa"/>
          </w:tblCellMar>
        </w:tblPrEx>
        <w:trPr>
          <w:trHeight w:val="7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类别</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品牌型号</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top"/>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投标单价（</w:t>
            </w:r>
            <w:r>
              <w:rPr>
                <w:rFonts w:hint="eastAsia" w:asciiTheme="minorEastAsia" w:hAnsiTheme="minorEastAsia" w:eastAsiaTheme="minorEastAsia" w:cstheme="minorEastAsia"/>
                <w:i w:val="0"/>
                <w:iCs w:val="0"/>
                <w:color w:val="000000"/>
                <w:kern w:val="0"/>
                <w:sz w:val="24"/>
                <w:szCs w:val="24"/>
                <w:u w:val="none"/>
                <w:lang w:val="en-US" w:eastAsia="zh-CN" w:bidi="ar"/>
              </w:rPr>
              <w:t>元/台</w:t>
            </w:r>
            <w:r>
              <w:rPr>
                <w:rFonts w:hint="eastAsia" w:asciiTheme="minorEastAsia" w:hAnsiTheme="minorEastAsia" w:cstheme="minorEastAsia"/>
                <w:i w:val="0"/>
                <w:iCs w:val="0"/>
                <w:color w:val="000000"/>
                <w:kern w:val="0"/>
                <w:sz w:val="24"/>
                <w:szCs w:val="24"/>
                <w:u w:val="none"/>
                <w:lang w:val="en-US" w:eastAsia="zh-CN" w:bidi="ar"/>
              </w:rPr>
              <w:t>）</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总价（元）</w:t>
            </w:r>
          </w:p>
        </w:tc>
      </w:tr>
      <w:tr>
        <w:tblPrEx>
          <w:tblCellMar>
            <w:top w:w="0" w:type="dxa"/>
            <w:left w:w="108" w:type="dxa"/>
            <w:bottom w:w="0" w:type="dxa"/>
            <w:right w:w="108" w:type="dxa"/>
          </w:tblCellMar>
        </w:tblPrEx>
        <w:trPr>
          <w:trHeight w:val="1541"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挂式</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空调</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格力/GREE KFR-35GW/(35563)FNhAa-B2 JY01壁挂式空调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随机附件 配3米铜管，遥控器；保修政策 整机免费保修6年 ；冷暖类型 冷暖； 变频</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1.5P；能效等级 二级能效；控制方式 遥控；是否静音 是</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其他特点 电源规格（PH-V-Hz）：1-220-50</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电源线类型 10A电源线；适配插座 10A插头；CCC认证编号 2020010703312238</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资源节约产品认证类型 节能；节能产品认证机构名称 中国质量认证中心；节能产品认证证书编号 CQC20701256625</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iCs w:val="0"/>
                <w:color w:val="000000"/>
                <w:sz w:val="24"/>
                <w:szCs w:val="24"/>
                <w:u w:val="none"/>
                <w:lang w:val="en-US"/>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686"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合计：大写：</w:t>
            </w:r>
            <w:r>
              <w:rPr>
                <w:rFonts w:hint="eastAsia" w:asciiTheme="minorEastAsia" w:hAnsiTheme="minorEastAsia" w:cstheme="minorEastAsia"/>
                <w:i w:val="0"/>
                <w:iCs w:val="0"/>
                <w:color w:val="000000"/>
                <w:kern w:val="0"/>
                <w:sz w:val="24"/>
                <w:szCs w:val="24"/>
                <w:u w:val="single"/>
                <w:lang w:val="en-US" w:eastAsia="zh-CN" w:bidi="ar"/>
              </w:rPr>
              <w:t xml:space="preserve">                              </w:t>
            </w:r>
            <w:r>
              <w:rPr>
                <w:rFonts w:hint="eastAsia" w:asciiTheme="minorEastAsia" w:hAnsiTheme="minorEastAsia" w:cstheme="minorEastAsia"/>
                <w:i w:val="0"/>
                <w:iCs w:val="0"/>
                <w:color w:val="000000"/>
                <w:kern w:val="0"/>
                <w:sz w:val="24"/>
                <w:szCs w:val="24"/>
                <w:u w:val="none"/>
                <w:lang w:val="en-US" w:eastAsia="zh-CN" w:bidi="ar"/>
              </w:rPr>
              <w:t>元整小写：￥</w:t>
            </w:r>
            <w:r>
              <w:rPr>
                <w:rFonts w:hint="eastAsia" w:asciiTheme="minorEastAsia" w:hAnsiTheme="minorEastAsia" w:cstheme="minorEastAsia"/>
                <w:i w:val="0"/>
                <w:iCs w:val="0"/>
                <w:color w:val="000000"/>
                <w:kern w:val="0"/>
                <w:sz w:val="24"/>
                <w:szCs w:val="24"/>
                <w:u w:val="single"/>
                <w:lang w:val="en-US" w:eastAsia="zh-CN" w:bidi="ar"/>
              </w:rPr>
              <w:t xml:space="preserve">     </w:t>
            </w:r>
            <w:bookmarkStart w:id="0" w:name="_GoBack"/>
            <w:bookmarkEnd w:id="0"/>
            <w:r>
              <w:rPr>
                <w:rFonts w:hint="eastAsia" w:asciiTheme="minorEastAsia" w:hAnsiTheme="minorEastAsia" w:cstheme="minorEastAsia"/>
                <w:i w:val="0"/>
                <w:iCs w:val="0"/>
                <w:color w:val="000000"/>
                <w:kern w:val="0"/>
                <w:sz w:val="24"/>
                <w:szCs w:val="24"/>
                <w:u w:val="single"/>
                <w:lang w:val="en-US" w:eastAsia="zh-CN" w:bidi="ar"/>
              </w:rPr>
              <w:t xml:space="preserve">    </w:t>
            </w:r>
            <w:r>
              <w:rPr>
                <w:rFonts w:hint="eastAsia" w:asciiTheme="minorEastAsia" w:hAnsiTheme="minorEastAsia" w:cstheme="minorEastAsia"/>
                <w:i w:val="0"/>
                <w:iCs w:val="0"/>
                <w:color w:val="000000"/>
                <w:kern w:val="0"/>
                <w:sz w:val="24"/>
                <w:szCs w:val="24"/>
                <w:u w:val="none"/>
                <w:lang w:val="en-US" w:eastAsia="zh-CN" w:bidi="ar"/>
              </w:rPr>
              <w:t>.00</w:t>
            </w:r>
          </w:p>
        </w:tc>
      </w:tr>
      <w:tr>
        <w:tblPrEx>
          <w:shd w:val="clear" w:color="auto" w:fill="auto"/>
          <w:tblCellMar>
            <w:top w:w="0" w:type="dxa"/>
            <w:left w:w="108" w:type="dxa"/>
            <w:bottom w:w="0" w:type="dxa"/>
            <w:right w:w="108" w:type="dxa"/>
          </w:tblCellMar>
        </w:tblPrEx>
        <w:trPr>
          <w:trHeight w:val="2296"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sz w:val="22"/>
                <w:szCs w:val="28"/>
                <w:lang w:eastAsia="zh-CN"/>
              </w:rPr>
            </w:pPr>
            <w:r>
              <w:rPr>
                <w:rFonts w:hint="eastAsia"/>
                <w:sz w:val="22"/>
                <w:szCs w:val="28"/>
              </w:rPr>
              <w:t>成交人</w:t>
            </w:r>
            <w:r>
              <w:rPr>
                <w:rFonts w:hint="eastAsia"/>
                <w:sz w:val="22"/>
                <w:szCs w:val="28"/>
                <w:lang w:eastAsia="zh-CN"/>
              </w:rPr>
              <w:t>（</w:t>
            </w:r>
            <w:r>
              <w:rPr>
                <w:rFonts w:hint="eastAsia"/>
                <w:sz w:val="22"/>
                <w:szCs w:val="28"/>
                <w:lang w:val="en-US" w:eastAsia="zh-CN"/>
              </w:rPr>
              <w:t>签章）</w:t>
            </w:r>
            <w:r>
              <w:rPr>
                <w:rFonts w:hint="eastAsia"/>
                <w:sz w:val="22"/>
                <w:szCs w:val="28"/>
                <w:lang w:eastAsia="zh-CN"/>
              </w:rPr>
              <w:t>：</w:t>
            </w:r>
          </w:p>
          <w:p>
            <w:pPr>
              <w:pStyle w:val="4"/>
              <w:rPr>
                <w:rFonts w:hint="eastAsia"/>
                <w:sz w:val="32"/>
                <w:szCs w:val="32"/>
                <w:lang w:eastAsia="zh-CN"/>
              </w:rPr>
            </w:pPr>
          </w:p>
          <w:p>
            <w:pPr>
              <w:pStyle w:val="4"/>
              <w:ind w:left="0" w:leftChars="0" w:firstLine="0" w:firstLineChars="0"/>
              <w:jc w:val="left"/>
              <w:rPr>
                <w:rFonts w:hint="eastAsia" w:asciiTheme="minorHAnsi" w:hAnsiTheme="minorHAnsi" w:cstheme="minorBidi"/>
                <w:kern w:val="2"/>
                <w:sz w:val="22"/>
                <w:szCs w:val="28"/>
                <w:lang w:val="en-US" w:eastAsia="zh-CN" w:bidi="ar-SA"/>
              </w:rPr>
            </w:pPr>
            <w:r>
              <w:rPr>
                <w:rFonts w:hint="eastAsia" w:asciiTheme="minorHAnsi" w:hAnsiTheme="minorHAnsi" w:eastAsiaTheme="minorEastAsia" w:cstheme="minorBidi"/>
                <w:kern w:val="2"/>
                <w:sz w:val="22"/>
                <w:szCs w:val="28"/>
                <w:lang w:val="en-US" w:eastAsia="zh-CN" w:bidi="ar-SA"/>
              </w:rPr>
              <w:t>法定代表人（签章）</w:t>
            </w:r>
            <w:r>
              <w:rPr>
                <w:rFonts w:hint="eastAsia" w:asciiTheme="minorHAnsi" w:hAnsiTheme="minorHAnsi" w:cstheme="minorBidi"/>
                <w:kern w:val="2"/>
                <w:sz w:val="22"/>
                <w:szCs w:val="28"/>
                <w:lang w:val="en-US" w:eastAsia="zh-CN" w:bidi="ar-SA"/>
              </w:rPr>
              <w:t>：</w:t>
            </w:r>
          </w:p>
          <w:p>
            <w:pPr>
              <w:pStyle w:val="4"/>
              <w:ind w:left="0" w:leftChars="0" w:firstLine="0" w:firstLineChars="0"/>
              <w:jc w:val="left"/>
              <w:rPr>
                <w:rFonts w:hint="eastAsia" w:asciiTheme="minorHAnsi" w:hAnsiTheme="minorHAnsi" w:cstheme="minorBidi"/>
                <w:kern w:val="2"/>
                <w:sz w:val="22"/>
                <w:szCs w:val="28"/>
                <w:lang w:val="en-US" w:eastAsia="zh-CN" w:bidi="ar-SA"/>
              </w:rPr>
            </w:pPr>
          </w:p>
          <w:p>
            <w:pPr>
              <w:pStyle w:val="4"/>
              <w:ind w:left="0" w:leftChars="0" w:firstLine="0" w:firstLineChars="0"/>
              <w:jc w:val="left"/>
              <w:rPr>
                <w:rFonts w:hint="eastAsia" w:asciiTheme="minorHAnsi" w:hAnsiTheme="minorHAnsi" w:cstheme="minorBidi"/>
                <w:kern w:val="2"/>
                <w:sz w:val="22"/>
                <w:szCs w:val="28"/>
                <w:lang w:val="en-US" w:eastAsia="zh-CN" w:bidi="ar-SA"/>
              </w:rPr>
            </w:pPr>
          </w:p>
          <w:p>
            <w:pPr>
              <w:pStyle w:val="4"/>
              <w:ind w:left="0" w:leftChars="0" w:firstLine="0" w:firstLineChars="0"/>
              <w:jc w:val="left"/>
              <w:rPr>
                <w:rFonts w:hint="default" w:asciiTheme="minorHAnsi" w:hAnsiTheme="minorHAnsi" w:cstheme="minorBidi"/>
                <w:kern w:val="2"/>
                <w:sz w:val="22"/>
                <w:szCs w:val="28"/>
                <w:lang w:val="en-US" w:eastAsia="zh-CN" w:bidi="ar-SA"/>
              </w:rPr>
            </w:pPr>
            <w:r>
              <w:rPr>
                <w:rFonts w:hint="eastAsia" w:asciiTheme="minorHAnsi" w:hAnsiTheme="minorHAnsi" w:cstheme="minorBidi"/>
                <w:kern w:val="2"/>
                <w:sz w:val="22"/>
                <w:szCs w:val="28"/>
                <w:lang w:val="en-US" w:eastAsia="zh-CN" w:bidi="ar-SA"/>
              </w:rPr>
              <w:t>日期：2023年8月21日</w:t>
            </w:r>
          </w:p>
        </w:tc>
      </w:tr>
    </w:tbl>
    <w:p>
      <w:pPr>
        <w:rPr>
          <w:rFonts w:hint="default"/>
          <w:lang w:val="en-US" w:eastAsia="zh-CN"/>
        </w:rPr>
      </w:pPr>
    </w:p>
    <w:p>
      <w:pPr>
        <w:pStyle w:val="2"/>
      </w:pPr>
    </w:p>
    <w:p>
      <w:pPr>
        <w:pStyle w:val="2"/>
      </w:pPr>
    </w:p>
    <w:p/>
    <w:p/>
    <w:sectPr>
      <w:headerReference r:id="rId3" w:type="default"/>
      <w:pgSz w:w="11906" w:h="16838"/>
      <w:pgMar w:top="1440" w:right="1080" w:bottom="1440"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none" w:color="auto" w:sz="0" w:space="0"/>
      </w:pBdr>
      <w:shd w:val="clear" w:color="auto" w:fill="FFFFFF"/>
      <w:snapToGrid w:val="0"/>
      <w:spacing w:line="58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06292A11"/>
    <w:rsid w:val="06292A11"/>
    <w:rsid w:val="6AB76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3">
    <w:name w:val="Body Text Indent"/>
    <w:basedOn w:val="1"/>
    <w:next w:val="1"/>
    <w:qFormat/>
    <w:uiPriority w:val="0"/>
    <w:pPr>
      <w:ind w:firstLine="560" w:firstLineChars="200"/>
    </w:pPr>
    <w:rPr>
      <w:rFonts w:ascii="宋体" w:hAnsi="宋体"/>
      <w:sz w:val="28"/>
      <w:szCs w:val="28"/>
    </w:rPr>
  </w:style>
  <w:style w:type="paragraph" w:styleId="4">
    <w:name w:val="Body Text First Indent 2"/>
    <w:basedOn w:val="3"/>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251</Words>
  <Characters>337</Characters>
  <Lines>0</Lines>
  <Paragraphs>0</Paragraphs>
  <TotalTime>0</TotalTime>
  <ScaleCrop>false</ScaleCrop>
  <LinksUpToDate>false</LinksUpToDate>
  <CharactersWithSpaces>373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2023-07-05T03:30:00Z</dcterms:created>
  <dc:creator>土豆排骨的滋味</dc:creator>
  <cp:lastModifiedBy>土豆排骨的滋味</cp:lastModifiedBy>
  <dcterms:modified xsi:type="dcterms:W3CDTF">2023-08-04T03:00:55Z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E00C0630A4BB4D268A515C68482BC523_11</vt:lpwstr>
  </property>
</Properties>
</file>