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kern w:val="2"/>
          <w:sz w:val="28"/>
          <w:szCs w:val="28"/>
          <w:u w:val="none"/>
          <w:lang w:eastAsia="zh-CN"/>
        </w:rPr>
        <w:t>连城县工贸发展有限公司公开竞价选取连城县建筑建材专业产业园建设项目一号厂区工程桩基检测服务机构《</w:t>
      </w:r>
      <w:r>
        <w:rPr>
          <w:rFonts w:hint="eastAsia" w:ascii="新宋体" w:hAnsi="新宋体" w:eastAsia="新宋体" w:cs="新宋体"/>
          <w:color w:val="auto"/>
          <w:sz w:val="28"/>
          <w:szCs w:val="28"/>
          <w:lang w:val="en-US" w:eastAsia="zh-CN"/>
        </w:rPr>
        <w:t>分项报价表》</w:t>
      </w:r>
    </w:p>
    <w:tbl>
      <w:tblPr>
        <w:tblStyle w:val="4"/>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800"/>
        <w:gridCol w:w="646"/>
        <w:gridCol w:w="1425"/>
        <w:gridCol w:w="2040"/>
        <w:gridCol w:w="1965"/>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序号</w:t>
            </w:r>
          </w:p>
        </w:tc>
        <w:tc>
          <w:tcPr>
            <w:tcW w:w="905"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项目</w:t>
            </w:r>
          </w:p>
        </w:tc>
        <w:tc>
          <w:tcPr>
            <w:tcW w:w="324"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单位</w:t>
            </w:r>
          </w:p>
        </w:tc>
        <w:tc>
          <w:tcPr>
            <w:tcW w:w="716"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数量（暂定）</w:t>
            </w:r>
          </w:p>
        </w:tc>
        <w:tc>
          <w:tcPr>
            <w:tcW w:w="1025"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成交单价（元）</w:t>
            </w:r>
          </w:p>
        </w:tc>
        <w:tc>
          <w:tcPr>
            <w:tcW w:w="988"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小计（元）</w:t>
            </w:r>
          </w:p>
        </w:tc>
        <w:tc>
          <w:tcPr>
            <w:tcW w:w="657"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1</w:t>
            </w:r>
          </w:p>
        </w:tc>
        <w:tc>
          <w:tcPr>
            <w:tcW w:w="905"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lang w:val="en-US" w:eastAsia="zh-CN"/>
              </w:rPr>
              <w:t>单桩竖向抗压静荷载试验</w:t>
            </w:r>
          </w:p>
        </w:tc>
        <w:tc>
          <w:tcPr>
            <w:tcW w:w="324"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KN</w:t>
            </w:r>
          </w:p>
        </w:tc>
        <w:tc>
          <w:tcPr>
            <w:tcW w:w="716" w:type="pct"/>
            <w:vAlign w:val="center"/>
          </w:tcPr>
          <w:p>
            <w:pPr>
              <w:pStyle w:val="2"/>
              <w:spacing w:line="360" w:lineRule="auto"/>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22400</w:t>
            </w:r>
          </w:p>
        </w:tc>
        <w:tc>
          <w:tcPr>
            <w:tcW w:w="1025" w:type="pct"/>
            <w:vAlign w:val="center"/>
          </w:tcPr>
          <w:p>
            <w:pPr>
              <w:pStyle w:val="2"/>
              <w:spacing w:line="360" w:lineRule="auto"/>
              <w:jc w:val="center"/>
              <w:rPr>
                <w:rFonts w:hint="default" w:ascii="仿宋_GB2312" w:hAnsi="仿宋_GB2312" w:eastAsia="仿宋_GB2312" w:cs="仿宋_GB2312"/>
                <w:b w:val="0"/>
                <w:bCs w:val="0"/>
                <w:color w:val="auto"/>
                <w:sz w:val="24"/>
                <w:szCs w:val="24"/>
                <w:lang w:val="en-US" w:eastAsia="zh-CN"/>
              </w:rPr>
            </w:pPr>
          </w:p>
        </w:tc>
        <w:tc>
          <w:tcPr>
            <w:tcW w:w="988" w:type="pct"/>
            <w:vAlign w:val="center"/>
          </w:tcPr>
          <w:p>
            <w:pPr>
              <w:pStyle w:val="2"/>
              <w:spacing w:line="360" w:lineRule="auto"/>
              <w:jc w:val="center"/>
              <w:rPr>
                <w:rFonts w:hint="default" w:ascii="仿宋_GB2312" w:hAnsi="仿宋_GB2312" w:eastAsia="仿宋_GB2312" w:cs="仿宋_GB2312"/>
                <w:b w:val="0"/>
                <w:bCs w:val="0"/>
                <w:color w:val="auto"/>
                <w:sz w:val="24"/>
                <w:szCs w:val="24"/>
                <w:lang w:val="en-US" w:eastAsia="zh-CN"/>
              </w:rPr>
            </w:pPr>
          </w:p>
        </w:tc>
        <w:tc>
          <w:tcPr>
            <w:tcW w:w="657" w:type="pct"/>
            <w:vAlign w:val="center"/>
          </w:tcPr>
          <w:p>
            <w:pPr>
              <w:pStyle w:val="2"/>
              <w:spacing w:line="360" w:lineRule="auto"/>
              <w:jc w:val="center"/>
              <w:rPr>
                <w:rFonts w:hint="default" w:ascii="仿宋_GB2312" w:hAnsi="仿宋_GB2312" w:eastAsia="仿宋_GB2312" w:cs="仿宋_GB2312"/>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2</w:t>
            </w:r>
          </w:p>
        </w:tc>
        <w:tc>
          <w:tcPr>
            <w:tcW w:w="905"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lang w:val="en-US" w:eastAsia="zh-CN"/>
              </w:rPr>
              <w:t>低应变法检测</w:t>
            </w:r>
          </w:p>
        </w:tc>
        <w:tc>
          <w:tcPr>
            <w:tcW w:w="324"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根</w:t>
            </w:r>
          </w:p>
        </w:tc>
        <w:tc>
          <w:tcPr>
            <w:tcW w:w="716" w:type="pct"/>
            <w:vAlign w:val="center"/>
          </w:tcPr>
          <w:p>
            <w:pPr>
              <w:pStyle w:val="2"/>
              <w:spacing w:line="360" w:lineRule="auto"/>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705</w:t>
            </w:r>
          </w:p>
        </w:tc>
        <w:tc>
          <w:tcPr>
            <w:tcW w:w="1025" w:type="pct"/>
            <w:vAlign w:val="center"/>
          </w:tcPr>
          <w:p>
            <w:pPr>
              <w:pStyle w:val="2"/>
              <w:spacing w:line="360" w:lineRule="auto"/>
              <w:jc w:val="center"/>
              <w:rPr>
                <w:rFonts w:hint="default" w:ascii="仿宋_GB2312" w:hAnsi="仿宋_GB2312" w:eastAsia="仿宋_GB2312" w:cs="仿宋_GB2312"/>
                <w:b w:val="0"/>
                <w:bCs w:val="0"/>
                <w:color w:val="auto"/>
                <w:sz w:val="24"/>
                <w:szCs w:val="24"/>
                <w:lang w:val="en-US" w:eastAsia="zh-CN"/>
              </w:rPr>
            </w:pPr>
          </w:p>
        </w:tc>
        <w:tc>
          <w:tcPr>
            <w:tcW w:w="988" w:type="pct"/>
            <w:vAlign w:val="center"/>
          </w:tcPr>
          <w:p>
            <w:pPr>
              <w:pStyle w:val="2"/>
              <w:spacing w:line="360" w:lineRule="auto"/>
              <w:jc w:val="center"/>
              <w:rPr>
                <w:rFonts w:hint="default" w:ascii="仿宋_GB2312" w:hAnsi="仿宋_GB2312" w:eastAsia="仿宋_GB2312" w:cs="仿宋_GB2312"/>
                <w:b w:val="0"/>
                <w:bCs w:val="0"/>
                <w:color w:val="auto"/>
                <w:sz w:val="24"/>
                <w:szCs w:val="24"/>
                <w:lang w:val="en-US" w:eastAsia="zh-CN"/>
              </w:rPr>
            </w:pPr>
          </w:p>
        </w:tc>
        <w:tc>
          <w:tcPr>
            <w:tcW w:w="657" w:type="pct"/>
            <w:vAlign w:val="center"/>
          </w:tcPr>
          <w:p>
            <w:pPr>
              <w:pStyle w:val="2"/>
              <w:spacing w:line="360" w:lineRule="auto"/>
              <w:jc w:val="center"/>
              <w:rPr>
                <w:rFonts w:hint="eastAsia" w:ascii="仿宋_GB2312" w:hAnsi="仿宋_GB2312" w:eastAsia="仿宋_GB2312" w:cs="仿宋_GB2312"/>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3</w:t>
            </w:r>
          </w:p>
        </w:tc>
        <w:tc>
          <w:tcPr>
            <w:tcW w:w="905" w:type="pct"/>
            <w:vAlign w:val="center"/>
          </w:tcPr>
          <w:p>
            <w:pPr>
              <w:pStyle w:val="2"/>
              <w:spacing w:line="360" w:lineRule="auto"/>
              <w:jc w:val="center"/>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高应变法检测</w:t>
            </w:r>
          </w:p>
        </w:tc>
        <w:tc>
          <w:tcPr>
            <w:tcW w:w="324" w:type="pct"/>
            <w:vAlign w:val="center"/>
          </w:tcPr>
          <w:p>
            <w:pPr>
              <w:pStyle w:val="2"/>
              <w:spacing w:line="360" w:lineRule="auto"/>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根</w:t>
            </w:r>
          </w:p>
        </w:tc>
        <w:tc>
          <w:tcPr>
            <w:tcW w:w="716" w:type="pct"/>
            <w:vAlign w:val="center"/>
          </w:tcPr>
          <w:p>
            <w:pPr>
              <w:pStyle w:val="2"/>
              <w:spacing w:line="360" w:lineRule="auto"/>
              <w:jc w:val="center"/>
              <w:rPr>
                <w:rFonts w:hint="default"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lang w:val="en-US" w:eastAsia="zh-CN"/>
              </w:rPr>
              <w:t>20</w:t>
            </w:r>
          </w:p>
        </w:tc>
        <w:tc>
          <w:tcPr>
            <w:tcW w:w="1025" w:type="pct"/>
            <w:vAlign w:val="center"/>
          </w:tcPr>
          <w:p>
            <w:pPr>
              <w:pStyle w:val="2"/>
              <w:spacing w:line="360" w:lineRule="auto"/>
              <w:jc w:val="center"/>
              <w:rPr>
                <w:rFonts w:hint="default" w:ascii="仿宋_GB2312" w:hAnsi="仿宋_GB2312" w:eastAsia="仿宋_GB2312" w:cs="仿宋_GB2312"/>
                <w:b w:val="0"/>
                <w:bCs w:val="0"/>
                <w:color w:val="auto"/>
                <w:sz w:val="24"/>
                <w:szCs w:val="24"/>
                <w:lang w:val="en-US" w:eastAsia="zh-CN"/>
              </w:rPr>
            </w:pPr>
          </w:p>
        </w:tc>
        <w:tc>
          <w:tcPr>
            <w:tcW w:w="988" w:type="pct"/>
            <w:vAlign w:val="center"/>
          </w:tcPr>
          <w:p>
            <w:pPr>
              <w:pStyle w:val="2"/>
              <w:spacing w:line="360" w:lineRule="auto"/>
              <w:jc w:val="center"/>
              <w:rPr>
                <w:rFonts w:hint="default" w:ascii="仿宋_GB2312" w:hAnsi="仿宋_GB2312" w:eastAsia="仿宋_GB2312" w:cs="仿宋_GB2312"/>
                <w:b w:val="0"/>
                <w:bCs w:val="0"/>
                <w:color w:val="auto"/>
                <w:sz w:val="24"/>
                <w:szCs w:val="24"/>
                <w:lang w:val="en-US" w:eastAsia="zh-CN"/>
              </w:rPr>
            </w:pPr>
          </w:p>
        </w:tc>
        <w:tc>
          <w:tcPr>
            <w:tcW w:w="657" w:type="pct"/>
            <w:vAlign w:val="center"/>
          </w:tcPr>
          <w:p>
            <w:pPr>
              <w:pStyle w:val="2"/>
              <w:spacing w:line="360" w:lineRule="auto"/>
              <w:jc w:val="center"/>
              <w:rPr>
                <w:rFonts w:hint="default" w:ascii="仿宋_GB2312" w:hAnsi="仿宋_GB2312" w:eastAsia="仿宋_GB2312" w:cs="仿宋_GB2312"/>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 w:type="pct"/>
            <w:vAlign w:val="center"/>
          </w:tcPr>
          <w:p>
            <w:pPr>
              <w:pStyle w:val="2"/>
              <w:spacing w:line="360" w:lineRule="auto"/>
              <w:jc w:val="center"/>
              <w:rPr>
                <w:rFonts w:hint="default"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合计</w:t>
            </w:r>
          </w:p>
        </w:tc>
        <w:tc>
          <w:tcPr>
            <w:tcW w:w="4618" w:type="pct"/>
            <w:gridSpan w:val="6"/>
            <w:vAlign w:val="center"/>
          </w:tcPr>
          <w:p>
            <w:pPr>
              <w:pStyle w:val="2"/>
              <w:spacing w:line="360" w:lineRule="auto"/>
              <w:jc w:val="left"/>
              <w:rPr>
                <w:rFonts w:hint="eastAsia" w:ascii="仿宋_GB2312" w:hAnsi="仿宋_GB2312" w:eastAsia="仿宋_GB2312" w:cs="仿宋_GB2312"/>
                <w:b w:val="0"/>
                <w:bCs w:val="0"/>
                <w:color w:val="auto"/>
                <w:sz w:val="24"/>
                <w:szCs w:val="24"/>
                <w:vertAlign w:val="baseline"/>
                <w:lang w:val="en-US" w:eastAsia="zh-CN"/>
              </w:rPr>
            </w:pPr>
            <w:r>
              <w:rPr>
                <w:rFonts w:hint="eastAsia" w:ascii="仿宋_GB2312" w:hAnsi="仿宋_GB2312" w:eastAsia="仿宋_GB2312" w:cs="仿宋_GB2312"/>
                <w:b w:val="0"/>
                <w:bCs w:val="0"/>
                <w:color w:val="auto"/>
                <w:sz w:val="24"/>
                <w:szCs w:val="24"/>
                <w:vertAlign w:val="baseline"/>
                <w:lang w:val="en-US" w:eastAsia="zh-CN"/>
              </w:rPr>
              <w:t>大写</w:t>
            </w:r>
            <w:r>
              <w:rPr>
                <w:rFonts w:hint="eastAsia" w:ascii="仿宋_GB2312" w:hAnsi="仿宋_GB2312" w:eastAsia="仿宋_GB2312" w:cs="仿宋_GB2312"/>
                <w:b w:val="0"/>
                <w:bCs w:val="0"/>
                <w:color w:val="auto"/>
                <w:sz w:val="24"/>
                <w:szCs w:val="24"/>
                <w:u w:val="single"/>
                <w:vertAlign w:val="baseline"/>
                <w:lang w:val="en-US" w:eastAsia="zh-CN"/>
              </w:rPr>
              <w:t xml:space="preserve">                     </w:t>
            </w:r>
            <w:r>
              <w:rPr>
                <w:rFonts w:hint="eastAsia" w:ascii="仿宋_GB2312" w:hAnsi="仿宋_GB2312" w:eastAsia="仿宋_GB2312" w:cs="仿宋_GB2312"/>
                <w:b w:val="0"/>
                <w:bCs w:val="0"/>
                <w:i w:val="0"/>
                <w:iCs w:val="0"/>
                <w:color w:val="auto"/>
                <w:sz w:val="24"/>
                <w:szCs w:val="24"/>
                <w:u w:val="none"/>
                <w:vertAlign w:val="baseline"/>
                <w:lang w:val="en-US" w:eastAsia="zh-CN"/>
              </w:rPr>
              <w:t>元整小写￥</w:t>
            </w:r>
            <w:r>
              <w:rPr>
                <w:rFonts w:hint="eastAsia" w:ascii="仿宋_GB2312" w:hAnsi="仿宋_GB2312" w:eastAsia="仿宋_GB2312" w:cs="仿宋_GB2312"/>
                <w:b w:val="0"/>
                <w:bCs w:val="0"/>
                <w:color w:val="auto"/>
                <w:sz w:val="24"/>
                <w:szCs w:val="24"/>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7"/>
            <w:vAlign w:val="center"/>
          </w:tcPr>
          <w:p>
            <w:pPr>
              <w:pStyle w:val="2"/>
              <w:jc w:val="left"/>
              <w:rPr>
                <w:rFonts w:hint="eastAsia" w:ascii="新宋体" w:hAnsi="新宋体" w:eastAsia="新宋体" w:cs="新宋体"/>
                <w:color w:val="auto"/>
                <w:kern w:val="2"/>
                <w:sz w:val="28"/>
                <w:szCs w:val="28"/>
                <w:u w:val="none"/>
                <w:lang w:val="en-US" w:eastAsia="zh-CN"/>
              </w:rPr>
            </w:pPr>
            <w:r>
              <w:rPr>
                <w:rFonts w:hint="eastAsia" w:ascii="新宋体" w:hAnsi="新宋体" w:eastAsia="新宋体" w:cs="新宋体"/>
                <w:color w:val="auto"/>
                <w:kern w:val="2"/>
                <w:sz w:val="28"/>
                <w:szCs w:val="28"/>
                <w:u w:val="none"/>
                <w:lang w:val="en-US" w:eastAsia="zh-CN"/>
              </w:rPr>
              <w:t>成交人（公章）：</w:t>
            </w:r>
          </w:p>
          <w:p>
            <w:pPr>
              <w:pStyle w:val="2"/>
              <w:jc w:val="left"/>
              <w:rPr>
                <w:rFonts w:hint="eastAsia" w:ascii="新宋体" w:hAnsi="新宋体" w:eastAsia="新宋体" w:cs="新宋体"/>
                <w:color w:val="auto"/>
                <w:kern w:val="2"/>
                <w:sz w:val="28"/>
                <w:szCs w:val="28"/>
                <w:u w:val="none"/>
                <w:lang w:val="en-US" w:eastAsia="zh-CN"/>
              </w:rPr>
            </w:pPr>
            <w:r>
              <w:rPr>
                <w:rFonts w:hint="eastAsia" w:ascii="新宋体" w:hAnsi="新宋体" w:eastAsia="新宋体" w:cs="新宋体"/>
                <w:color w:val="auto"/>
                <w:kern w:val="2"/>
                <w:sz w:val="28"/>
                <w:szCs w:val="28"/>
                <w:u w:val="none"/>
                <w:lang w:val="en-US" w:eastAsia="zh-CN"/>
              </w:rPr>
              <w:t>法定代表人（签字或盖章）：</w:t>
            </w:r>
          </w:p>
          <w:p>
            <w:pPr>
              <w:pStyle w:val="2"/>
              <w:jc w:val="left"/>
              <w:rPr>
                <w:rFonts w:hint="default" w:ascii="仿宋_GB2312" w:hAnsi="仿宋_GB2312" w:eastAsia="仿宋_GB2312" w:cs="仿宋_GB2312"/>
                <w:b w:val="0"/>
                <w:bCs w:val="0"/>
                <w:color w:val="auto"/>
                <w:sz w:val="28"/>
                <w:szCs w:val="28"/>
                <w:vertAlign w:val="baseline"/>
                <w:lang w:val="en-US" w:eastAsia="zh-CN"/>
              </w:rPr>
            </w:pPr>
            <w:r>
              <w:rPr>
                <w:rFonts w:hint="eastAsia" w:ascii="新宋体" w:hAnsi="新宋体" w:eastAsia="新宋体" w:cs="新宋体"/>
                <w:color w:val="auto"/>
                <w:kern w:val="2"/>
                <w:sz w:val="28"/>
                <w:szCs w:val="28"/>
                <w:u w:val="none"/>
                <w:lang w:val="en-US" w:eastAsia="zh-CN"/>
              </w:rPr>
              <w:t>日期：2023年7月28日</w:t>
            </w:r>
          </w:p>
        </w:tc>
      </w:tr>
    </w:tbl>
    <w:p>
      <w:pPr>
        <w:pStyle w:val="2"/>
        <w:rPr>
          <w:rFonts w:hint="default" w:ascii="新宋体" w:hAnsi="新宋体" w:eastAsia="新宋体" w:cs="新宋体"/>
          <w:color w:val="auto"/>
          <w:sz w:val="28"/>
          <w:szCs w:val="28"/>
          <w:lang w:val="en-US" w:eastAsia="zh-CN"/>
        </w:rPr>
      </w:pPr>
    </w:p>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23675C01"/>
    <w:rsid w:val="23675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2023-07-24T09:53:00Z</dcterms:created>
  <dc:creator>土豆排骨的滋味</dc:creator>
  <cp:lastModifiedBy>土豆排骨的滋味</cp:lastModifiedBy>
  <dcterms:modified xsi:type="dcterms:W3CDTF">2023-07-24T09:53:29Z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476866454C53403787241834EDF3554B_11</vt:lpwstr>
  </property>
</Properties>
</file>