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《福建连城国有投资集团有限公司公开竞价选取办公设备供应商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分项报价表》</w:t>
      </w:r>
    </w:p>
    <w:tbl>
      <w:tblPr>
        <w:tblStyle w:val="4"/>
        <w:tblW w:w="4996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765"/>
        <w:gridCol w:w="720"/>
        <w:gridCol w:w="1215"/>
        <w:gridCol w:w="141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投标单价（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联想/台式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 启天M455-A245 CPU： 酷睿 I5-12500CPU主频3.0GHZCPU三级缓存容量 18MCPU线程数12CPU核数6核CPU缓存 L3，内存:内存频率 3200MHz内存类型DDR4内存容量 8GB内存条数1内存插槽数量2，硬盘：混合硬盘固态硬盘容量256GB固态硬盘类型 M.2固态硬盘协议NVME机械硬盘容量1TB机械硬盘规格3.5机械硬盘转速7200机械硬盘缓存无,显卡:集成显卡显存容量共享内存显存位宽无，显示器：型号 TE22-14，显示器尺寸(英寸) 21.45最大分辨率(垂直) 1920最大分辨率(水平) 1080色深，无刷新率，无触摸屏，无显示器功能，无低蓝光模式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联想/台式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型号：启天M437-A632 CPU：酷睿 I7-10700，CPU主频.9GHZCPU三级缓存容量16MCPU线程数16CPU核数8核CPU缓存 L3，内存：内存频率 2666MHz内存类型 DDR4内存容量8GB内存条数1内存插槽数量2，硬盘：硬盘类型混合硬盘固态硬盘容量256GB固态硬盘类型 M.2固态硬盘协议 NVME机械硬盘容量1TB机械硬盘规格3.5机械硬盘转速7200机械硬盘缓存16MB，显卡：显卡类型集成显卡显存容量1G以下显存位宽无，显示器：显示器型号TE22-10，显示器尺寸(英寸)21.5最大分辨率(垂直)1080最大分辨率(水平) 1920色深无刷新率60Hz触摸屏无显示器功能无低蓝光模式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奔图/激光多功能一体机（A4）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型号：奔图/PANTUM M7106DN 多功能一体机双面功能 自动 耗材类型 鼓粉分离 打印参数 打印类型 黑白激光 最大打印幅面 A4 黑白打印速度(页/分钟 ppm) 33 彩色打印速度(页/分钟 ppm) 0 扫描复印参数 特殊复印功能 无 双面扫描 无 扫描方式 CCD 最大扫描幅面(稿台) A4 最大扫描幅面(输稿器) A4 功能配置 标配自动输稿器 有 内存容量 256MB 有线网卡 有 无线网卡 无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京瓷/A3复印机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型号：京瓷/Kyocera ECOSYS M4230idn 多功能一体机双面功能 自动 耗材类型 鼓粉分离 打印参数 黑白打印速度(页/分钟 ppm) 30 彩色打印速度(页/分钟 ppm) 0 打印类型 黑白激光 最大打印幅面 A3 扫描复印参数 最大扫描幅面(稿台) A3 最大扫描幅面(输稿器) A3 特殊复印功能 无 双面扫描 有 扫描方式 CIS 功能配置 有线网卡 有 无线网卡 无 内存容量 1GB 耗材型号 TK6158 传真速率 - 标配自动输稿器 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良田/高拍仪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型号：S1002 分辨率 3648*2736dpi类别便携式最大幅面 A4感光元件CMOS色彩位数24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齐心/碎纸机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型号：S3308 质保期限1年，碎纸速度2.2m/min粉碎方式粒状连续粉碎时间10min保密等级4级保密碎纸张数 8张纸箱容量15L可碎介质光盘,回形针,纸张,卡,书钉碎纸效果x25mm碎纸宽度(mm)220颜色分类黑色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硬盘/希捷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 希捷（Seagate）类型：便携式存储容量：4TB硬盘尺寸：2.5英寸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财务装订机/得力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型号：14660S 全自动财务装订机 颜色分类 白色，打孔个数1，装订厚度(mm) 50，装订页数 500，装订方式 全自动 类型 热熔式装订机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合计：大写：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元整小写：￥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</w:rPr>
              <w:t>成交人</w:t>
            </w:r>
            <w:r>
              <w:rPr>
                <w:rFonts w:hint="eastAsia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签章）</w:t>
            </w:r>
            <w:r>
              <w:rPr>
                <w:rFonts w:hint="eastAsia"/>
                <w:sz w:val="22"/>
                <w:szCs w:val="28"/>
                <w:lang w:eastAsia="zh-CN"/>
              </w:rPr>
              <w:t>：</w:t>
            </w:r>
          </w:p>
          <w:p>
            <w:pPr>
              <w:pStyle w:val="2"/>
              <w:rPr>
                <w:rFonts w:hint="eastAsia"/>
                <w:sz w:val="32"/>
                <w:szCs w:val="32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Theme="minorHAnsi" w:hAnsiTheme="minorHAnsi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  <w:t>法定代表人（签章）</w:t>
            </w:r>
            <w:r>
              <w:rPr>
                <w:rFonts w:hint="eastAsia" w:asciiTheme="minorHAnsi" w:hAnsiTheme="minorHAnsi" w:cstheme="minorBidi"/>
                <w:kern w:val="2"/>
                <w:sz w:val="22"/>
                <w:szCs w:val="28"/>
                <w:lang w:val="en-US" w:eastAsia="zh-CN" w:bidi="ar-SA"/>
              </w:rPr>
              <w:t>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Theme="minorHAnsi" w:hAnsiTheme="minorHAnsi" w:cstheme="minorBidi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Theme="minorHAnsi" w:hAnsiTheme="minorHAnsi" w:cstheme="minorBidi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Theme="minorHAnsi" w:hAnsiTheme="minorHAnsi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2"/>
                <w:szCs w:val="28"/>
                <w:lang w:val="en-US" w:eastAsia="zh-CN" w:bidi="ar-SA"/>
              </w:rPr>
              <w:t>日期：  年 月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7DE57CE7"/>
    <w:rsid w:val="7DE5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560" w:firstLineChars="200"/>
    </w:pPr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2023-07-05T03:02:00Z</dcterms:created>
  <dc:creator>土豆排骨的滋味</dc:creator>
  <cp:lastModifiedBy>土豆排骨的滋味</cp:lastModifiedBy>
  <dcterms:modified xsi:type="dcterms:W3CDTF">2023-07-05T03:08:09Z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21271C290EB24225B5B3BF2D7C349D55_11</vt:lpwstr>
  </property>
</Properties>
</file>