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pacing w:val="80"/>
          <w:sz w:val="52"/>
          <w:szCs w:val="52"/>
        </w:rPr>
      </w:pPr>
      <w:r>
        <w:rPr>
          <w:rFonts w:hint="eastAsia" w:ascii="宋体" w:hAnsi="宋体"/>
          <w:b/>
          <w:bCs/>
          <w:spacing w:val="80"/>
          <w:sz w:val="52"/>
          <w:szCs w:val="52"/>
        </w:rPr>
        <w:t>公开竞价转让文件</w:t>
      </w:r>
    </w:p>
    <w:p>
      <w:pPr>
        <w:spacing w:line="400" w:lineRule="exact"/>
        <w:ind w:left="51"/>
        <w:jc w:val="center"/>
        <w:rPr>
          <w:rFonts w:ascii="宋体" w:hAnsi="宋体"/>
          <w:b/>
          <w:sz w:val="24"/>
        </w:rPr>
      </w:pPr>
      <w:r>
        <w:rPr>
          <w:rFonts w:hint="eastAsia" w:ascii="宋体" w:hAnsi="宋体"/>
          <w:b/>
          <w:sz w:val="24"/>
        </w:rPr>
        <w:t>[项目编号：</w:t>
      </w:r>
      <w:r>
        <w:rPr>
          <w:rFonts w:hint="eastAsia" w:ascii="宋体" w:hAnsi="宋体"/>
          <w:b/>
          <w:color w:val="0000FF"/>
          <w:sz w:val="24"/>
          <w:lang w:eastAsia="zh-CN"/>
        </w:rPr>
        <w:t>LC202</w:t>
      </w:r>
      <w:r>
        <w:rPr>
          <w:rFonts w:hint="eastAsia" w:ascii="宋体" w:hAnsi="宋体"/>
          <w:b/>
          <w:color w:val="0000FF"/>
          <w:sz w:val="24"/>
          <w:lang w:val="en-US" w:eastAsia="zh-CN"/>
        </w:rPr>
        <w:t>30323</w:t>
      </w:r>
      <w:r>
        <w:rPr>
          <w:rFonts w:hint="eastAsia" w:ascii="宋体" w:hAnsi="宋体"/>
          <w:b/>
          <w:sz w:val="24"/>
        </w:rPr>
        <w:t>]</w:t>
      </w:r>
    </w:p>
    <w:p>
      <w:pPr>
        <w:jc w:val="center"/>
        <w:rPr>
          <w:rFonts w:ascii="宋体" w:hAnsi="宋体"/>
          <w:sz w:val="44"/>
          <w:szCs w:val="44"/>
        </w:rPr>
      </w:pPr>
    </w:p>
    <w:p>
      <w:pPr>
        <w:spacing w:line="480" w:lineRule="exact"/>
        <w:rPr>
          <w:rFonts w:ascii="宋体" w:hAnsi="宋体"/>
          <w:sz w:val="28"/>
          <w:szCs w:val="28"/>
        </w:rPr>
      </w:pPr>
    </w:p>
    <w:p>
      <w:pPr>
        <w:spacing w:line="480" w:lineRule="exact"/>
        <w:ind w:left="2654" w:leftChars="135" w:hanging="2371" w:hangingChars="847"/>
        <w:jc w:val="left"/>
        <w:rPr>
          <w:rFonts w:ascii="宋体" w:hAnsi="宋体"/>
          <w:sz w:val="28"/>
          <w:szCs w:val="28"/>
        </w:rPr>
      </w:pPr>
    </w:p>
    <w:p>
      <w:pPr>
        <w:spacing w:line="480" w:lineRule="exact"/>
        <w:ind w:left="2654" w:leftChars="135" w:hanging="2371" w:hangingChars="847"/>
        <w:jc w:val="left"/>
        <w:rPr>
          <w:rFonts w:ascii="宋体" w:hAnsi="宋体"/>
          <w:sz w:val="28"/>
          <w:szCs w:val="28"/>
        </w:rPr>
      </w:pPr>
    </w:p>
    <w:p>
      <w:pPr>
        <w:spacing w:line="480" w:lineRule="exact"/>
        <w:ind w:left="2654" w:leftChars="135" w:hanging="2371" w:hangingChars="847"/>
        <w:jc w:val="left"/>
        <w:rPr>
          <w:rFonts w:ascii="宋体" w:hAnsi="宋体"/>
          <w:sz w:val="28"/>
          <w:szCs w:val="28"/>
        </w:rPr>
      </w:pPr>
    </w:p>
    <w:p>
      <w:pPr>
        <w:spacing w:line="400" w:lineRule="exact"/>
        <w:ind w:left="0" w:leftChars="0" w:firstLine="218" w:firstLineChars="78"/>
        <w:rPr>
          <w:rFonts w:hint="eastAsia" w:ascii="宋体" w:hAnsi="宋体" w:eastAsia="宋体"/>
          <w:sz w:val="28"/>
          <w:szCs w:val="28"/>
          <w:lang w:eastAsia="zh-CN"/>
        </w:rPr>
      </w:pPr>
      <w:r>
        <w:rPr>
          <w:rFonts w:hint="eastAsia" w:ascii="宋体" w:hAnsi="宋体"/>
          <w:sz w:val="28"/>
          <w:szCs w:val="28"/>
        </w:rPr>
        <w:t>标的：连城县朋口镇朋兴村马鞍片区建设工程项目C地块剩余的砂石料一批</w:t>
      </w:r>
    </w:p>
    <w:p>
      <w:pPr>
        <w:spacing w:line="480" w:lineRule="exact"/>
        <w:ind w:left="0" w:leftChars="0" w:firstLine="218" w:firstLineChars="78"/>
        <w:jc w:val="left"/>
        <w:rPr>
          <w:rFonts w:ascii="宋体" w:hAnsi="宋体"/>
          <w:sz w:val="28"/>
          <w:szCs w:val="28"/>
        </w:rPr>
      </w:pPr>
      <w:r>
        <w:rPr>
          <w:rFonts w:hint="eastAsia" w:ascii="宋体" w:hAnsi="宋体"/>
          <w:sz w:val="28"/>
          <w:szCs w:val="28"/>
        </w:rPr>
        <w:t>报名截止时间：</w:t>
      </w:r>
      <w:r>
        <w:rPr>
          <w:rFonts w:hint="eastAsia" w:ascii="宋体" w:hAnsi="宋体"/>
          <w:color w:val="0000FF"/>
          <w:sz w:val="28"/>
          <w:szCs w:val="28"/>
          <w:lang w:eastAsia="zh-CN"/>
        </w:rPr>
        <w:t>2023年</w:t>
      </w:r>
      <w:r>
        <w:rPr>
          <w:rFonts w:hint="eastAsia" w:ascii="宋体" w:hAnsi="宋体"/>
          <w:color w:val="0000FF"/>
          <w:sz w:val="28"/>
          <w:szCs w:val="28"/>
          <w:lang w:val="en-US" w:eastAsia="zh-CN"/>
        </w:rPr>
        <w:t>3月22日</w:t>
      </w:r>
      <w:r>
        <w:rPr>
          <w:rFonts w:hint="eastAsia" w:ascii="宋体" w:hAnsi="宋体"/>
          <w:sz w:val="28"/>
          <w:szCs w:val="28"/>
        </w:rPr>
        <w:t>17时(以保证金到账为准)</w:t>
      </w:r>
    </w:p>
    <w:p>
      <w:pPr>
        <w:spacing w:line="480" w:lineRule="exact"/>
        <w:ind w:left="0" w:leftChars="0" w:firstLine="218" w:firstLineChars="78"/>
        <w:jc w:val="left"/>
        <w:rPr>
          <w:rFonts w:ascii="宋体" w:hAnsi="宋体"/>
          <w:sz w:val="28"/>
          <w:szCs w:val="28"/>
        </w:rPr>
      </w:pPr>
      <w:r>
        <w:rPr>
          <w:rFonts w:hint="eastAsia" w:ascii="宋体" w:hAnsi="宋体"/>
          <w:sz w:val="28"/>
          <w:szCs w:val="28"/>
        </w:rPr>
        <w:t>公开竞价时间：</w:t>
      </w:r>
      <w:r>
        <w:rPr>
          <w:rFonts w:hint="eastAsia" w:ascii="宋体" w:hAnsi="宋体"/>
          <w:color w:val="0000FF"/>
          <w:sz w:val="28"/>
          <w:szCs w:val="28"/>
          <w:lang w:eastAsia="zh-CN"/>
        </w:rPr>
        <w:t>2023年</w:t>
      </w:r>
      <w:r>
        <w:rPr>
          <w:rFonts w:hint="eastAsia" w:ascii="宋体" w:hAnsi="宋体"/>
          <w:color w:val="0000FF"/>
          <w:sz w:val="28"/>
          <w:szCs w:val="28"/>
          <w:lang w:val="en-US" w:eastAsia="zh-CN"/>
        </w:rPr>
        <w:t>3月23日</w:t>
      </w:r>
      <w:r>
        <w:rPr>
          <w:rFonts w:hint="eastAsia" w:ascii="宋体" w:hAnsi="宋体"/>
          <w:sz w:val="28"/>
          <w:szCs w:val="28"/>
        </w:rPr>
        <w:t>上午9:30时</w:t>
      </w:r>
    </w:p>
    <w:p>
      <w:pPr>
        <w:spacing w:line="480" w:lineRule="exact"/>
        <w:ind w:left="0" w:leftChars="0" w:firstLine="218" w:firstLineChars="78"/>
        <w:jc w:val="left"/>
        <w:rPr>
          <w:rFonts w:ascii="宋体" w:hAnsi="宋体"/>
          <w:sz w:val="28"/>
          <w:szCs w:val="28"/>
        </w:rPr>
      </w:pPr>
      <w:r>
        <w:rPr>
          <w:rFonts w:hint="eastAsia" w:ascii="宋体" w:hAnsi="宋体"/>
          <w:sz w:val="28"/>
          <w:szCs w:val="28"/>
        </w:rPr>
        <w:t>公开竞价地点：中拍平台（</w:t>
      </w:r>
      <w:r>
        <w:rPr>
          <w:rFonts w:ascii="宋体" w:hAnsi="宋体" w:cs="宋体"/>
          <w:sz w:val="28"/>
          <w:szCs w:val="28"/>
        </w:rPr>
        <w:t>https://paimai.caa123.org.cn/</w:t>
      </w:r>
      <w:r>
        <w:rPr>
          <w:rFonts w:hint="eastAsia" w:ascii="宋体" w:hAnsi="宋体"/>
          <w:sz w:val="28"/>
          <w:szCs w:val="28"/>
        </w:rPr>
        <w:t>）</w:t>
      </w:r>
    </w:p>
    <w:p>
      <w:pPr>
        <w:spacing w:line="480" w:lineRule="exact"/>
        <w:ind w:left="0" w:leftChars="0" w:firstLine="218" w:firstLineChars="78"/>
        <w:rPr>
          <w:rFonts w:hint="default" w:ascii="宋体" w:hAnsi="宋体" w:eastAsia="宋体"/>
          <w:sz w:val="28"/>
          <w:szCs w:val="28"/>
          <w:lang w:val="en-US" w:eastAsia="zh-CN"/>
        </w:rPr>
      </w:pPr>
      <w:r>
        <w:rPr>
          <w:rFonts w:hint="eastAsia" w:ascii="宋体" w:hAnsi="宋体"/>
          <w:sz w:val="28"/>
          <w:szCs w:val="28"/>
        </w:rPr>
        <w:t>联系电话：0597-8911</w:t>
      </w:r>
      <w:r>
        <w:rPr>
          <w:rFonts w:hint="eastAsia" w:ascii="宋体" w:hAnsi="宋体"/>
          <w:sz w:val="28"/>
          <w:szCs w:val="28"/>
          <w:lang w:val="en-US" w:eastAsia="zh-CN"/>
        </w:rPr>
        <w:t>050</w:t>
      </w:r>
    </w:p>
    <w:p>
      <w:pPr>
        <w:spacing w:line="480" w:lineRule="exact"/>
        <w:ind w:left="0" w:leftChars="0" w:firstLine="218" w:firstLineChars="78"/>
        <w:rPr>
          <w:rFonts w:ascii="宋体" w:hAnsi="宋体"/>
          <w:sz w:val="28"/>
          <w:szCs w:val="28"/>
        </w:rPr>
      </w:pPr>
      <w:r>
        <w:rPr>
          <w:rFonts w:hint="eastAsia" w:ascii="宋体" w:hAnsi="宋体"/>
          <w:sz w:val="28"/>
          <w:szCs w:val="28"/>
        </w:rPr>
        <w:t>联系地址：龙岩市连城县莲峰镇李彭村彭坊桥路1号4层</w:t>
      </w:r>
    </w:p>
    <w:p>
      <w:pPr>
        <w:spacing w:line="480" w:lineRule="exact"/>
        <w:ind w:left="0" w:leftChars="0" w:firstLine="218" w:firstLineChars="78"/>
        <w:rPr>
          <w:rFonts w:ascii="宋体" w:hAnsi="宋体"/>
          <w:sz w:val="28"/>
          <w:szCs w:val="28"/>
        </w:rPr>
      </w:pPr>
      <w:r>
        <w:rPr>
          <w:rFonts w:hint="eastAsia" w:ascii="宋体" w:hAnsi="宋体"/>
          <w:sz w:val="28"/>
          <w:szCs w:val="28"/>
        </w:rPr>
        <w:t>网    址：www.lcxcqjy.com</w:t>
      </w:r>
    </w:p>
    <w:p>
      <w:pPr>
        <w:spacing w:line="480" w:lineRule="exact"/>
        <w:ind w:left="2654" w:leftChars="135" w:hanging="2371" w:hangingChars="847"/>
        <w:jc w:val="left"/>
        <w:rPr>
          <w:rFonts w:ascii="宋体" w:hAnsi="宋体"/>
          <w:sz w:val="28"/>
          <w:szCs w:val="28"/>
        </w:rPr>
      </w:pPr>
    </w:p>
    <w:p>
      <w:pPr>
        <w:ind w:firstLine="1540" w:firstLineChars="550"/>
        <w:rPr>
          <w:rFonts w:ascii="宋体" w:hAnsi="宋体"/>
          <w:sz w:val="28"/>
          <w:szCs w:val="28"/>
        </w:rPr>
      </w:pPr>
    </w:p>
    <w:p>
      <w:pPr>
        <w:ind w:firstLine="1540" w:firstLineChars="550"/>
        <w:rPr>
          <w:rFonts w:ascii="宋体" w:hAnsi="宋体"/>
          <w:sz w:val="28"/>
          <w:szCs w:val="28"/>
        </w:rPr>
      </w:pPr>
    </w:p>
    <w:p>
      <w:pPr>
        <w:ind w:firstLine="1540" w:firstLineChars="550"/>
        <w:rPr>
          <w:rFonts w:ascii="宋体" w:hAnsi="宋体"/>
          <w:sz w:val="28"/>
          <w:szCs w:val="28"/>
        </w:rPr>
      </w:pPr>
    </w:p>
    <w:p>
      <w:pPr>
        <w:rPr>
          <w:rFonts w:ascii="宋体" w:hAnsi="宋体"/>
          <w:sz w:val="28"/>
          <w:szCs w:val="28"/>
          <w:u w:val="single"/>
        </w:rPr>
      </w:pPr>
    </w:p>
    <w:p>
      <w:pPr>
        <w:snapToGrid w:val="0"/>
        <w:spacing w:line="560" w:lineRule="exact"/>
        <w:jc w:val="center"/>
        <w:rPr>
          <w:rFonts w:ascii="宋体" w:hAnsi="宋体" w:cs="宋体"/>
          <w:sz w:val="28"/>
          <w:szCs w:val="28"/>
        </w:rPr>
      </w:pPr>
      <w:r>
        <w:rPr>
          <w:rFonts w:hint="eastAsia" w:ascii="宋体" w:hAnsi="宋体" w:cs="宋体"/>
          <w:sz w:val="28"/>
          <w:szCs w:val="28"/>
        </w:rPr>
        <w:t>连城县国有资产产权交易服务有限公司</w:t>
      </w:r>
    </w:p>
    <w:p>
      <w:pPr>
        <w:snapToGrid w:val="0"/>
        <w:spacing w:line="560" w:lineRule="exact"/>
        <w:jc w:val="center"/>
        <w:rPr>
          <w:rFonts w:ascii="宋体" w:hAnsi="宋体" w:cs="宋体"/>
          <w:sz w:val="28"/>
          <w:szCs w:val="28"/>
        </w:rPr>
      </w:pPr>
      <w:r>
        <w:rPr>
          <w:rFonts w:hint="eastAsia" w:ascii="宋体" w:hAnsi="宋体" w:cs="宋体"/>
          <w:sz w:val="28"/>
          <w:szCs w:val="28"/>
        </w:rPr>
        <w:t>二O二</w:t>
      </w:r>
      <w:r>
        <w:rPr>
          <w:rFonts w:hint="eastAsia" w:ascii="宋体" w:hAnsi="宋体" w:cs="宋体"/>
          <w:sz w:val="28"/>
          <w:szCs w:val="28"/>
          <w:lang w:val="en-US" w:eastAsia="zh-CN"/>
        </w:rPr>
        <w:t>三</w:t>
      </w:r>
      <w:r>
        <w:rPr>
          <w:rFonts w:hint="eastAsia" w:ascii="宋体" w:hAnsi="宋体" w:cs="宋体"/>
          <w:sz w:val="28"/>
          <w:szCs w:val="28"/>
        </w:rPr>
        <w:t>年</w:t>
      </w:r>
      <w:r>
        <w:rPr>
          <w:rFonts w:hint="eastAsia" w:ascii="宋体" w:hAnsi="宋体" w:cs="宋体"/>
          <w:sz w:val="28"/>
          <w:szCs w:val="28"/>
          <w:lang w:val="en-US" w:eastAsia="zh-CN"/>
        </w:rPr>
        <w:t>三</w:t>
      </w:r>
      <w:r>
        <w:rPr>
          <w:rFonts w:hint="eastAsia" w:ascii="宋体" w:hAnsi="宋体" w:cs="宋体"/>
          <w:sz w:val="28"/>
          <w:szCs w:val="28"/>
        </w:rPr>
        <w:t>月</w:t>
      </w:r>
    </w:p>
    <w:p>
      <w:pPr>
        <w:jc w:val="center"/>
        <w:rPr>
          <w:rFonts w:ascii="宋体" w:hAnsi="宋体"/>
          <w:b/>
          <w:bCs/>
          <w:sz w:val="36"/>
          <w:szCs w:val="36"/>
        </w:rPr>
      </w:pPr>
      <w:r>
        <w:rPr>
          <w:rFonts w:ascii="宋体" w:hAnsi="宋体"/>
          <w:b/>
          <w:bCs/>
          <w:sz w:val="36"/>
          <w:szCs w:val="36"/>
        </w:rPr>
        <w:br w:type="page"/>
      </w:r>
    </w:p>
    <w:p>
      <w:pPr>
        <w:jc w:val="center"/>
        <w:rPr>
          <w:rFonts w:ascii="宋体" w:hAnsi="宋体"/>
          <w:b/>
          <w:bCs/>
          <w:sz w:val="36"/>
          <w:szCs w:val="36"/>
        </w:rPr>
      </w:pPr>
    </w:p>
    <w:p>
      <w:pPr>
        <w:jc w:val="center"/>
        <w:rPr>
          <w:rFonts w:ascii="宋体" w:hAnsi="宋体"/>
          <w:b/>
          <w:bCs/>
          <w:sz w:val="36"/>
          <w:szCs w:val="36"/>
        </w:rPr>
      </w:pPr>
      <w:r>
        <w:rPr>
          <w:rFonts w:hint="eastAsia" w:ascii="宋体" w:hAnsi="宋体"/>
          <w:b/>
          <w:bCs/>
          <w:sz w:val="36"/>
          <w:szCs w:val="36"/>
          <w:lang w:val="en-US" w:eastAsia="zh-CN"/>
        </w:rPr>
        <w:t>公开</w:t>
      </w:r>
      <w:r>
        <w:rPr>
          <w:rFonts w:hint="eastAsia" w:ascii="宋体" w:hAnsi="宋体"/>
          <w:b/>
          <w:bCs/>
          <w:sz w:val="36"/>
          <w:szCs w:val="36"/>
        </w:rPr>
        <w:t>竞价转让文件清单</w:t>
      </w:r>
    </w:p>
    <w:p>
      <w:pPr>
        <w:spacing w:line="240" w:lineRule="exact"/>
        <w:jc w:val="center"/>
        <w:rPr>
          <w:rFonts w:ascii="宋体" w:hAnsi="宋体"/>
          <w:b/>
          <w:bCs/>
          <w:sz w:val="28"/>
          <w:szCs w:val="28"/>
        </w:rPr>
      </w:pPr>
    </w:p>
    <w:p>
      <w:pPr>
        <w:spacing w:line="440" w:lineRule="exact"/>
        <w:ind w:firstLine="560" w:firstLineChars="200"/>
        <w:rPr>
          <w:rFonts w:ascii="宋体" w:hAnsi="宋体"/>
          <w:sz w:val="28"/>
          <w:szCs w:val="28"/>
        </w:rPr>
      </w:pPr>
    </w:p>
    <w:p>
      <w:pPr>
        <w:ind w:firstLine="640" w:firstLineChars="200"/>
        <w:jc w:val="left"/>
        <w:rPr>
          <w:rFonts w:ascii="宋体" w:hAnsi="宋体"/>
          <w:sz w:val="32"/>
          <w:szCs w:val="32"/>
        </w:rPr>
      </w:pPr>
    </w:p>
    <w:p>
      <w:pPr>
        <w:ind w:firstLine="640" w:firstLineChars="200"/>
        <w:jc w:val="left"/>
        <w:rPr>
          <w:rFonts w:ascii="宋体" w:hAnsi="宋体"/>
          <w:sz w:val="32"/>
          <w:szCs w:val="32"/>
        </w:rPr>
      </w:pPr>
      <w:r>
        <w:rPr>
          <w:rFonts w:ascii="宋体" w:hAnsi="宋体"/>
          <w:sz w:val="32"/>
          <w:szCs w:val="32"/>
        </w:rPr>
        <w:t>1</w:t>
      </w:r>
      <w:r>
        <w:rPr>
          <w:rFonts w:hint="eastAsia" w:ascii="宋体" w:hAnsi="宋体"/>
          <w:sz w:val="32"/>
          <w:szCs w:val="32"/>
        </w:rPr>
        <w:t>、连</w:t>
      </w:r>
      <w:r>
        <w:rPr>
          <w:rFonts w:hint="eastAsia" w:ascii="宋体" w:hAnsi="宋体" w:cs="宋体"/>
          <w:sz w:val="32"/>
          <w:szCs w:val="32"/>
        </w:rPr>
        <w:t>城县国有资产产权交易服务有限公司</w:t>
      </w:r>
      <w:r>
        <w:rPr>
          <w:rFonts w:hint="eastAsia" w:ascii="宋体" w:hAnsi="宋体"/>
          <w:sz w:val="32"/>
          <w:szCs w:val="32"/>
        </w:rPr>
        <w:t>出具的《</w:t>
      </w:r>
      <w:r>
        <w:rPr>
          <w:rFonts w:hint="eastAsia" w:ascii="宋体" w:hAnsi="宋体" w:cs="宋体"/>
          <w:sz w:val="32"/>
          <w:szCs w:val="32"/>
          <w:lang w:val="en-US" w:eastAsia="zh-CN"/>
        </w:rPr>
        <w:t>公开</w:t>
      </w:r>
      <w:r>
        <w:rPr>
          <w:rFonts w:hint="eastAsia" w:ascii="宋体" w:hAnsi="宋体" w:cs="宋体"/>
          <w:sz w:val="32"/>
          <w:szCs w:val="32"/>
        </w:rPr>
        <w:t>竞价转让特别规定</w:t>
      </w:r>
      <w:r>
        <w:rPr>
          <w:rFonts w:hint="eastAsia" w:ascii="宋体" w:hAnsi="宋体"/>
          <w:sz w:val="32"/>
          <w:szCs w:val="32"/>
        </w:rPr>
        <w:t>》</w:t>
      </w:r>
    </w:p>
    <w:p>
      <w:pPr>
        <w:tabs>
          <w:tab w:val="left" w:pos="6287"/>
        </w:tabs>
        <w:ind w:firstLine="640" w:firstLineChars="200"/>
        <w:jc w:val="left"/>
        <w:rPr>
          <w:rFonts w:hint="eastAsia" w:ascii="宋体" w:hAnsi="宋体"/>
          <w:sz w:val="32"/>
          <w:szCs w:val="32"/>
        </w:rPr>
      </w:pPr>
      <w:r>
        <w:rPr>
          <w:rFonts w:ascii="宋体" w:hAnsi="宋体"/>
          <w:sz w:val="32"/>
          <w:szCs w:val="32"/>
        </w:rPr>
        <w:t>2</w:t>
      </w:r>
      <w:r>
        <w:rPr>
          <w:rFonts w:hint="eastAsia" w:ascii="宋体" w:hAnsi="宋体"/>
          <w:sz w:val="32"/>
          <w:szCs w:val="32"/>
        </w:rPr>
        <w:t>、拍卖会竞买须知</w:t>
      </w:r>
    </w:p>
    <w:p>
      <w:pPr>
        <w:spacing w:line="440" w:lineRule="exact"/>
        <w:ind w:firstLine="560" w:firstLineChars="200"/>
        <w:rPr>
          <w:rFonts w:ascii="宋体" w:hAnsi="宋体"/>
          <w:sz w:val="28"/>
          <w:szCs w:val="28"/>
        </w:rPr>
      </w:pPr>
    </w:p>
    <w:p>
      <w:pPr>
        <w:spacing w:line="440" w:lineRule="exact"/>
        <w:ind w:firstLine="560" w:firstLineChars="200"/>
        <w:rPr>
          <w:rFonts w:ascii="宋体" w:hAnsi="宋体"/>
          <w:sz w:val="28"/>
          <w:szCs w:val="28"/>
        </w:rPr>
      </w:pPr>
    </w:p>
    <w:p>
      <w:pPr>
        <w:spacing w:line="440" w:lineRule="exact"/>
        <w:ind w:firstLine="560" w:firstLineChars="200"/>
        <w:rPr>
          <w:rFonts w:ascii="宋体" w:hAnsi="宋体"/>
          <w:sz w:val="28"/>
          <w:szCs w:val="28"/>
        </w:rPr>
      </w:pPr>
    </w:p>
    <w:p>
      <w:pPr>
        <w:spacing w:line="440" w:lineRule="exact"/>
        <w:ind w:firstLine="560" w:firstLineChars="200"/>
        <w:rPr>
          <w:rFonts w:ascii="宋体" w:hAnsi="宋体"/>
          <w:sz w:val="28"/>
          <w:szCs w:val="28"/>
        </w:rPr>
      </w:pPr>
    </w:p>
    <w:p>
      <w:pPr>
        <w:spacing w:line="440" w:lineRule="exact"/>
        <w:ind w:firstLine="560" w:firstLineChars="200"/>
        <w:rPr>
          <w:rFonts w:ascii="宋体" w:hAnsi="宋体"/>
          <w:sz w:val="28"/>
          <w:szCs w:val="28"/>
        </w:rPr>
      </w:pPr>
    </w:p>
    <w:p>
      <w:pPr>
        <w:spacing w:line="440" w:lineRule="exact"/>
        <w:ind w:firstLine="560" w:firstLineChars="200"/>
        <w:rPr>
          <w:rFonts w:ascii="宋体" w:hAnsi="宋体"/>
          <w:sz w:val="28"/>
          <w:szCs w:val="28"/>
        </w:rPr>
      </w:pPr>
    </w:p>
    <w:p>
      <w:pPr>
        <w:spacing w:line="440" w:lineRule="exact"/>
        <w:ind w:firstLine="560" w:firstLineChars="200"/>
        <w:rPr>
          <w:rFonts w:ascii="宋体" w:hAnsi="宋体"/>
          <w:sz w:val="28"/>
          <w:szCs w:val="28"/>
        </w:rPr>
      </w:pPr>
    </w:p>
    <w:p>
      <w:pPr>
        <w:spacing w:line="440" w:lineRule="exact"/>
        <w:ind w:firstLine="560" w:firstLineChars="200"/>
        <w:rPr>
          <w:rFonts w:ascii="宋体" w:hAnsi="宋体"/>
          <w:sz w:val="28"/>
          <w:szCs w:val="28"/>
        </w:rPr>
      </w:pPr>
    </w:p>
    <w:p>
      <w:pPr>
        <w:spacing w:line="440" w:lineRule="exact"/>
        <w:ind w:firstLine="560" w:firstLineChars="200"/>
        <w:rPr>
          <w:rFonts w:ascii="宋体" w:hAnsi="宋体"/>
          <w:sz w:val="28"/>
          <w:szCs w:val="28"/>
        </w:rPr>
      </w:pPr>
    </w:p>
    <w:p>
      <w:pPr>
        <w:spacing w:line="440" w:lineRule="exact"/>
        <w:ind w:firstLine="560" w:firstLineChars="200"/>
        <w:rPr>
          <w:rFonts w:ascii="宋体" w:hAnsi="宋体"/>
          <w:sz w:val="28"/>
          <w:szCs w:val="28"/>
        </w:rPr>
      </w:pPr>
    </w:p>
    <w:p>
      <w:pPr>
        <w:spacing w:line="440" w:lineRule="exact"/>
        <w:ind w:firstLine="560" w:firstLineChars="200"/>
        <w:rPr>
          <w:rFonts w:ascii="宋体" w:hAnsi="宋体"/>
          <w:sz w:val="28"/>
          <w:szCs w:val="28"/>
        </w:rPr>
      </w:pPr>
    </w:p>
    <w:p>
      <w:pPr>
        <w:spacing w:line="440" w:lineRule="exact"/>
        <w:ind w:firstLine="560" w:firstLineChars="200"/>
        <w:rPr>
          <w:rFonts w:ascii="宋体" w:hAnsi="宋体"/>
          <w:sz w:val="28"/>
          <w:szCs w:val="28"/>
        </w:rPr>
      </w:pPr>
    </w:p>
    <w:p>
      <w:pPr>
        <w:spacing w:line="440" w:lineRule="exact"/>
        <w:ind w:firstLine="560" w:firstLineChars="200"/>
        <w:rPr>
          <w:rFonts w:ascii="宋体" w:hAnsi="宋体"/>
          <w:sz w:val="28"/>
          <w:szCs w:val="28"/>
        </w:rPr>
      </w:pPr>
    </w:p>
    <w:p>
      <w:pPr>
        <w:spacing w:line="440" w:lineRule="exact"/>
        <w:ind w:firstLine="560" w:firstLineChars="200"/>
        <w:rPr>
          <w:rFonts w:ascii="宋体" w:hAnsi="宋体"/>
          <w:sz w:val="28"/>
          <w:szCs w:val="28"/>
        </w:rPr>
      </w:pPr>
    </w:p>
    <w:p>
      <w:pPr>
        <w:spacing w:line="540" w:lineRule="exact"/>
        <w:jc w:val="center"/>
        <w:rPr>
          <w:rFonts w:ascii="宋体" w:hAnsi="宋体"/>
          <w:b/>
          <w:sz w:val="24"/>
          <w:u w:val="single"/>
        </w:rPr>
      </w:pPr>
    </w:p>
    <w:p>
      <w:pPr>
        <w:spacing w:line="540" w:lineRule="exact"/>
        <w:jc w:val="center"/>
        <w:rPr>
          <w:rFonts w:ascii="宋体" w:hAnsi="宋体"/>
          <w:b/>
          <w:sz w:val="24"/>
          <w:u w:val="single"/>
        </w:rPr>
      </w:pPr>
    </w:p>
    <w:p>
      <w:pPr>
        <w:spacing w:line="540" w:lineRule="exact"/>
        <w:jc w:val="center"/>
        <w:rPr>
          <w:rFonts w:ascii="宋体" w:hAnsi="宋体"/>
          <w:b/>
          <w:sz w:val="24"/>
          <w:u w:val="single"/>
        </w:rPr>
      </w:pPr>
    </w:p>
    <w:p>
      <w:pPr>
        <w:spacing w:line="540" w:lineRule="exact"/>
        <w:jc w:val="both"/>
        <w:rPr>
          <w:rFonts w:ascii="宋体" w:hAnsi="宋体"/>
          <w:b/>
          <w:sz w:val="24"/>
          <w:u w:val="single"/>
        </w:rPr>
      </w:pPr>
    </w:p>
    <w:p>
      <w:pPr>
        <w:spacing w:line="540" w:lineRule="exact"/>
        <w:jc w:val="both"/>
        <w:rPr>
          <w:rFonts w:ascii="宋体" w:hAnsi="宋体"/>
          <w:b/>
          <w:sz w:val="24"/>
          <w:u w:val="single"/>
        </w:rPr>
      </w:pPr>
    </w:p>
    <w:p>
      <w:pPr>
        <w:spacing w:line="540" w:lineRule="exact"/>
        <w:jc w:val="both"/>
        <w:rPr>
          <w:rFonts w:ascii="宋体" w:hAnsi="宋体"/>
          <w:b/>
          <w:sz w:val="24"/>
          <w:u w:val="single"/>
        </w:rPr>
      </w:pPr>
    </w:p>
    <w:p>
      <w:pPr>
        <w:spacing w:line="540" w:lineRule="exact"/>
        <w:jc w:val="center"/>
        <w:rPr>
          <w:rFonts w:ascii="宋体" w:hAnsi="宋体"/>
          <w:b/>
          <w:bCs/>
          <w:sz w:val="36"/>
          <w:szCs w:val="36"/>
        </w:rPr>
      </w:pPr>
      <w:r>
        <w:rPr>
          <w:rFonts w:hint="eastAsia" w:ascii="宋体" w:hAnsi="宋体"/>
          <w:b/>
          <w:bCs/>
          <w:sz w:val="36"/>
          <w:szCs w:val="36"/>
          <w:lang w:val="en-US" w:eastAsia="zh-CN"/>
        </w:rPr>
        <w:t>公开</w:t>
      </w:r>
      <w:r>
        <w:rPr>
          <w:rFonts w:hint="eastAsia" w:ascii="宋体" w:hAnsi="宋体"/>
          <w:b/>
          <w:bCs/>
          <w:sz w:val="36"/>
          <w:szCs w:val="36"/>
        </w:rPr>
        <w:t>竞价转让特别规定</w:t>
      </w:r>
    </w:p>
    <w:p>
      <w:pPr>
        <w:spacing w:line="540" w:lineRule="exact"/>
        <w:jc w:val="center"/>
        <w:rPr>
          <w:rFonts w:ascii="宋体" w:hAnsi="宋体"/>
          <w:sz w:val="28"/>
          <w:szCs w:val="28"/>
        </w:rPr>
      </w:pPr>
    </w:p>
    <w:p>
      <w:pPr>
        <w:pBdr>
          <w:top w:val="single" w:color="auto" w:sz="4" w:space="0"/>
          <w:left w:val="single" w:color="auto" w:sz="4" w:space="4"/>
          <w:bottom w:val="single" w:color="auto" w:sz="4" w:space="1"/>
          <w:right w:val="single" w:color="auto" w:sz="4" w:space="4"/>
        </w:pBdr>
        <w:spacing w:line="400" w:lineRule="exact"/>
        <w:rPr>
          <w:rFonts w:ascii="宋体" w:hAnsi="宋体"/>
          <w:b/>
          <w:bCs/>
          <w:sz w:val="24"/>
        </w:rPr>
      </w:pPr>
      <w:r>
        <w:rPr>
          <w:rFonts w:hint="eastAsia" w:ascii="宋体" w:hAnsi="宋体"/>
          <w:b/>
          <w:sz w:val="24"/>
        </w:rPr>
        <w:t>特别提示：竞买人必须认真阅读本规定</w:t>
      </w:r>
    </w:p>
    <w:p>
      <w:pPr>
        <w:pStyle w:val="2"/>
        <w:spacing w:line="400" w:lineRule="exact"/>
        <w:ind w:firstLine="480"/>
        <w:rPr>
          <w:rFonts w:ascii="宋体" w:hAnsi="宋体"/>
          <w:sz w:val="24"/>
        </w:rPr>
      </w:pPr>
      <w:r>
        <w:rPr>
          <w:rFonts w:hint="eastAsia" w:ascii="宋体" w:hAnsi="宋体"/>
          <w:sz w:val="24"/>
        </w:rPr>
        <w:t>我司遵循“公开、公平、公正、诚实信用”的原则，受委托人</w:t>
      </w:r>
      <w:r>
        <w:rPr>
          <w:rFonts w:hint="eastAsia" w:ascii="宋体" w:hAnsi="宋体" w:cs="Times New Roman"/>
          <w:color w:val="0000FF"/>
          <w:kern w:val="2"/>
          <w:sz w:val="24"/>
          <w:szCs w:val="24"/>
          <w:u w:val="single"/>
          <w:lang w:val="en-US" w:eastAsia="zh-CN" w:bidi="ar-SA"/>
        </w:rPr>
        <w:t>连城县朋口镇人民政府</w:t>
      </w:r>
      <w:r>
        <w:rPr>
          <w:rFonts w:hint="eastAsia" w:ascii="宋体" w:hAnsi="宋体"/>
          <w:sz w:val="24"/>
        </w:rPr>
        <w:t>的委托，依照国家法律、法规、政策为本次竞价转让拍卖活动提供服务，现将有关竞买事项告知如下：</w:t>
      </w:r>
    </w:p>
    <w:p>
      <w:pPr>
        <w:spacing w:line="400" w:lineRule="exact"/>
        <w:ind w:firstLine="482" w:firstLineChars="200"/>
        <w:rPr>
          <w:rFonts w:ascii="宋体" w:hAnsi="宋体"/>
          <w:sz w:val="24"/>
        </w:rPr>
      </w:pPr>
      <w:r>
        <w:rPr>
          <w:rFonts w:hint="eastAsia" w:ascii="宋体" w:hAnsi="宋体"/>
          <w:b/>
          <w:sz w:val="24"/>
        </w:rPr>
        <w:t>一、公开竞价拍卖、报名的时间、地点：</w:t>
      </w:r>
    </w:p>
    <w:p>
      <w:pPr>
        <w:spacing w:line="400" w:lineRule="exact"/>
        <w:ind w:firstLine="480" w:firstLineChars="200"/>
        <w:rPr>
          <w:rFonts w:ascii="宋体" w:hAnsi="宋体"/>
          <w:sz w:val="24"/>
        </w:rPr>
      </w:pPr>
      <w:r>
        <w:rPr>
          <w:rFonts w:hint="eastAsia" w:ascii="宋体" w:hAnsi="宋体"/>
          <w:sz w:val="24"/>
        </w:rPr>
        <w:t>竞价转让拍卖会时间：</w:t>
      </w:r>
      <w:r>
        <w:rPr>
          <w:rFonts w:hint="eastAsia" w:ascii="宋体" w:hAnsi="宋体"/>
          <w:sz w:val="24"/>
          <w:u w:val="single"/>
        </w:rPr>
        <w:t xml:space="preserve"> </w:t>
      </w:r>
      <w:r>
        <w:rPr>
          <w:rFonts w:hint="eastAsia" w:ascii="宋体" w:hAnsi="宋体"/>
          <w:color w:val="0000FF"/>
          <w:sz w:val="24"/>
          <w:u w:val="single"/>
          <w:lang w:eastAsia="zh-CN"/>
        </w:rPr>
        <w:t>2023年</w:t>
      </w:r>
      <w:r>
        <w:rPr>
          <w:rFonts w:hint="eastAsia" w:ascii="宋体" w:hAnsi="宋体"/>
          <w:color w:val="0000FF"/>
          <w:sz w:val="24"/>
          <w:u w:val="single"/>
          <w:lang w:val="en-US" w:eastAsia="zh-CN"/>
        </w:rPr>
        <w:t>3月23日</w:t>
      </w:r>
      <w:r>
        <w:rPr>
          <w:rFonts w:hint="eastAsia" w:ascii="宋体" w:hAnsi="宋体"/>
          <w:sz w:val="24"/>
        </w:rPr>
        <w:t>9:30时</w:t>
      </w:r>
    </w:p>
    <w:p>
      <w:pPr>
        <w:spacing w:line="400" w:lineRule="exact"/>
        <w:ind w:firstLine="480" w:firstLineChars="200"/>
        <w:rPr>
          <w:rFonts w:ascii="宋体" w:hAnsi="宋体"/>
          <w:sz w:val="24"/>
        </w:rPr>
      </w:pPr>
      <w:r>
        <w:rPr>
          <w:rFonts w:hint="eastAsia" w:ascii="宋体" w:hAnsi="宋体"/>
          <w:sz w:val="24"/>
        </w:rPr>
        <w:t>竞价转让拍卖会地点：中拍平台（</w:t>
      </w:r>
      <w:r>
        <w:rPr>
          <w:rFonts w:ascii="宋体" w:hAnsi="宋体" w:cs="宋体"/>
          <w:sz w:val="24"/>
        </w:rPr>
        <w:t>https://paimai.caa123.org.cn/</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报名及交保证金时间：</w:t>
      </w:r>
      <w:r>
        <w:rPr>
          <w:rFonts w:hint="eastAsia" w:ascii="宋体" w:hAnsi="宋体"/>
          <w:sz w:val="24"/>
          <w:u w:val="single"/>
        </w:rPr>
        <w:t>截止</w:t>
      </w:r>
      <w:r>
        <w:rPr>
          <w:rFonts w:hint="eastAsia" w:ascii="宋体" w:hAnsi="宋体"/>
          <w:sz w:val="24"/>
        </w:rPr>
        <w:t>至</w:t>
      </w:r>
      <w:r>
        <w:rPr>
          <w:rFonts w:hint="eastAsia" w:ascii="宋体" w:hAnsi="宋体"/>
          <w:sz w:val="24"/>
          <w:u w:val="single"/>
        </w:rPr>
        <w:t xml:space="preserve"> </w:t>
      </w:r>
      <w:r>
        <w:rPr>
          <w:rFonts w:hint="eastAsia" w:ascii="宋体" w:hAnsi="宋体"/>
          <w:color w:val="0000FF"/>
          <w:sz w:val="24"/>
          <w:u w:val="single"/>
          <w:lang w:eastAsia="zh-CN"/>
        </w:rPr>
        <w:t>2023年</w:t>
      </w:r>
      <w:r>
        <w:rPr>
          <w:rFonts w:hint="eastAsia" w:ascii="宋体" w:hAnsi="宋体"/>
          <w:color w:val="0000FF"/>
          <w:sz w:val="24"/>
          <w:u w:val="single"/>
          <w:lang w:val="en-US" w:eastAsia="zh-CN"/>
        </w:rPr>
        <w:t>3月22日</w:t>
      </w:r>
      <w:r>
        <w:rPr>
          <w:rFonts w:hint="eastAsia" w:ascii="宋体" w:hAnsi="宋体"/>
          <w:sz w:val="24"/>
        </w:rPr>
        <w:t>17时（以</w:t>
      </w:r>
      <w:r>
        <w:rPr>
          <w:rFonts w:hint="eastAsia" w:ascii="宋体" w:hAnsi="宋体"/>
          <w:sz w:val="24"/>
          <w:lang w:val="en-US" w:eastAsia="zh-CN"/>
        </w:rPr>
        <w:t>保证金</w:t>
      </w:r>
      <w:r>
        <w:rPr>
          <w:rFonts w:hint="eastAsia" w:ascii="宋体" w:hAnsi="宋体"/>
          <w:sz w:val="24"/>
        </w:rPr>
        <w:t>到账时间为准）</w:t>
      </w:r>
    </w:p>
    <w:p>
      <w:pPr>
        <w:spacing w:line="400" w:lineRule="exact"/>
        <w:ind w:firstLine="480" w:firstLineChars="200"/>
        <w:rPr>
          <w:rFonts w:ascii="宋体" w:hAnsi="宋体"/>
          <w:sz w:val="24"/>
        </w:rPr>
      </w:pPr>
      <w:r>
        <w:rPr>
          <w:rFonts w:hint="eastAsia" w:ascii="宋体" w:hAnsi="宋体"/>
          <w:sz w:val="24"/>
        </w:rPr>
        <w:t>报名地点：中拍平台（</w:t>
      </w:r>
      <w:r>
        <w:rPr>
          <w:rFonts w:ascii="宋体" w:hAnsi="宋体" w:cs="宋体"/>
          <w:sz w:val="24"/>
        </w:rPr>
        <w:t>https://paimai.caa123.org.cn/</w:t>
      </w:r>
      <w:r>
        <w:rPr>
          <w:rFonts w:hint="eastAsia" w:ascii="宋体" w:hAnsi="宋体"/>
          <w:sz w:val="24"/>
        </w:rPr>
        <w:t>）</w:t>
      </w:r>
    </w:p>
    <w:p>
      <w:pPr>
        <w:spacing w:line="400" w:lineRule="exact"/>
        <w:ind w:firstLine="480" w:firstLineChars="200"/>
        <w:rPr>
          <w:rFonts w:hint="eastAsia" w:ascii="宋体" w:hAnsi="宋体" w:eastAsia="宋体"/>
          <w:sz w:val="24"/>
        </w:rPr>
      </w:pPr>
      <w:r>
        <w:rPr>
          <w:rFonts w:hint="eastAsia" w:ascii="宋体" w:hAnsi="宋体" w:eastAsia="宋体"/>
          <w:sz w:val="24"/>
        </w:rPr>
        <w:t>标的展示时间：</w:t>
      </w:r>
      <w:r>
        <w:rPr>
          <w:rFonts w:hint="eastAsia" w:ascii="宋体" w:hAnsi="宋体"/>
          <w:color w:val="0000FF"/>
          <w:sz w:val="24"/>
          <w:u w:val="single"/>
          <w:lang w:val="en-US" w:eastAsia="zh-CN"/>
        </w:rPr>
        <w:t>2023年3月20-21日</w:t>
      </w:r>
      <w:r>
        <w:rPr>
          <w:rFonts w:hint="eastAsia" w:ascii="宋体" w:hAnsi="宋体" w:eastAsia="宋体"/>
          <w:sz w:val="24"/>
        </w:rPr>
        <w:t>(预约看样)</w:t>
      </w:r>
    </w:p>
    <w:p>
      <w:pPr>
        <w:spacing w:line="400" w:lineRule="exact"/>
        <w:ind w:firstLine="480" w:firstLineChars="200"/>
        <w:rPr>
          <w:rFonts w:hint="eastAsia" w:ascii="宋体" w:hAnsi="宋体" w:eastAsia="宋体"/>
          <w:sz w:val="24"/>
        </w:rPr>
      </w:pPr>
      <w:r>
        <w:rPr>
          <w:rFonts w:hint="eastAsia" w:ascii="宋体" w:hAnsi="宋体" w:eastAsia="宋体"/>
          <w:sz w:val="24"/>
        </w:rPr>
        <w:t>标的展示地点：标的所在地</w:t>
      </w:r>
    </w:p>
    <w:p>
      <w:pPr>
        <w:spacing w:line="400" w:lineRule="exact"/>
        <w:ind w:firstLine="480" w:firstLineChars="200"/>
        <w:rPr>
          <w:rFonts w:hint="eastAsia" w:ascii="宋体" w:hAnsi="宋体" w:eastAsia="宋体"/>
          <w:sz w:val="24"/>
          <w:lang w:val="en-US" w:eastAsia="zh-CN"/>
        </w:rPr>
      </w:pPr>
      <w:r>
        <w:rPr>
          <w:rFonts w:hint="eastAsia" w:ascii="宋体" w:hAnsi="宋体" w:eastAsia="宋体"/>
          <w:sz w:val="24"/>
        </w:rPr>
        <w:t>联系电话：0597-</w:t>
      </w:r>
      <w:r>
        <w:rPr>
          <w:rFonts w:hint="eastAsia" w:ascii="宋体" w:hAnsi="宋体" w:eastAsia="宋体"/>
          <w:sz w:val="24"/>
          <w:lang w:val="en-US" w:eastAsia="zh-CN"/>
        </w:rPr>
        <w:t>8911050</w:t>
      </w:r>
    </w:p>
    <w:p>
      <w:pPr>
        <w:spacing w:line="400" w:lineRule="exact"/>
        <w:ind w:firstLine="482" w:firstLineChars="200"/>
        <w:rPr>
          <w:rFonts w:ascii="宋体" w:hAnsi="宋体"/>
          <w:b/>
          <w:bCs/>
          <w:sz w:val="24"/>
        </w:rPr>
      </w:pPr>
      <w:r>
        <w:rPr>
          <w:rFonts w:hint="eastAsia" w:ascii="宋体" w:hAnsi="宋体"/>
          <w:b/>
          <w:bCs/>
          <w:sz w:val="24"/>
        </w:rPr>
        <w:t>二、转让标的基本情况</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cs="宋体"/>
          <w:b/>
          <w:bCs/>
          <w:color w:val="auto"/>
          <w:sz w:val="24"/>
          <w:szCs w:val="24"/>
        </w:rPr>
      </w:pPr>
      <w:r>
        <w:rPr>
          <w:rFonts w:hint="eastAsia" w:ascii="宋体" w:hAnsi="宋体" w:cs="宋体"/>
          <w:b/>
          <w:bCs/>
          <w:color w:val="auto"/>
          <w:sz w:val="24"/>
          <w:szCs w:val="24"/>
        </w:rPr>
        <w:t>标的</w:t>
      </w:r>
      <w:r>
        <w:rPr>
          <w:rFonts w:hint="eastAsia" w:ascii="宋体" w:hAnsi="宋体" w:cs="宋体"/>
          <w:b/>
          <w:bCs/>
          <w:color w:val="auto"/>
          <w:sz w:val="24"/>
          <w:szCs w:val="24"/>
          <w:lang w:eastAsia="zh-CN"/>
        </w:rPr>
        <w:t>：</w:t>
      </w:r>
      <w:r>
        <w:rPr>
          <w:rFonts w:hint="eastAsia" w:ascii="宋体" w:hAnsi="宋体" w:cs="宋体"/>
          <w:b/>
          <w:bCs/>
          <w:color w:val="auto"/>
          <w:sz w:val="24"/>
          <w:szCs w:val="24"/>
        </w:rPr>
        <w:t>连城县朋口镇朋兴村马鞍片区建设工程项目C地块剩余的砂石料一批（总数量约为45.56万立方米，具体以实际移交为准）。</w:t>
      </w:r>
    </w:p>
    <w:p>
      <w:pPr>
        <w:spacing w:line="40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标的特别说明：</w:t>
      </w:r>
    </w:p>
    <w:p>
      <w:pPr>
        <w:pStyle w:val="2"/>
        <w:numPr>
          <w:ilvl w:val="0"/>
          <w:numId w:val="0"/>
        </w:numPr>
        <w:spacing w:line="440" w:lineRule="exact"/>
        <w:ind w:left="-60" w:leftChars="0" w:firstLine="480" w:firstLineChars="0"/>
        <w:rPr>
          <w:rFonts w:hint="eastAsia"/>
          <w:b/>
          <w:bCs/>
          <w:color w:val="FF0000"/>
          <w:sz w:val="24"/>
        </w:rPr>
      </w:pPr>
      <w:r>
        <w:rPr>
          <w:rFonts w:hint="eastAsia" w:ascii="宋体" w:hAnsi="宋体"/>
          <w:b/>
          <w:bCs/>
          <w:color w:val="FF0000"/>
          <w:sz w:val="24"/>
          <w:u w:val="none"/>
          <w:lang w:val="en-US" w:eastAsia="zh-CN"/>
        </w:rPr>
        <w:t>1、</w:t>
      </w:r>
      <w:r>
        <w:rPr>
          <w:rFonts w:hint="eastAsia" w:ascii="宋体" w:hAnsi="宋体"/>
          <w:b/>
          <w:bCs/>
          <w:color w:val="FF0000"/>
          <w:sz w:val="24"/>
          <w:u w:val="none"/>
        </w:rPr>
        <w:t>本次拍卖标的以现状拍卖，</w:t>
      </w:r>
      <w:r>
        <w:rPr>
          <w:rFonts w:hint="eastAsia" w:ascii="宋体" w:hAnsi="宋体"/>
          <w:b/>
          <w:bCs/>
          <w:color w:val="FF0000"/>
          <w:sz w:val="24"/>
          <w:u w:val="none"/>
          <w:lang w:eastAsia="zh-CN"/>
        </w:rPr>
        <w:t>砂石料</w:t>
      </w:r>
      <w:r>
        <w:rPr>
          <w:rFonts w:hint="eastAsia" w:ascii="宋体" w:hAnsi="宋体"/>
          <w:b/>
          <w:bCs/>
          <w:color w:val="FF0000"/>
          <w:sz w:val="24"/>
          <w:u w:val="none"/>
        </w:rPr>
        <w:t>质量、品质等以现场实物为准，我司对拍卖标的的质量、品质、数量等</w:t>
      </w:r>
      <w:r>
        <w:rPr>
          <w:rFonts w:hint="eastAsia" w:ascii="宋体" w:hAnsi="宋体"/>
          <w:b/>
          <w:bCs/>
          <w:color w:val="FF0000"/>
          <w:sz w:val="24"/>
        </w:rPr>
        <w:t>瑕疵不承担担保责任。</w:t>
      </w:r>
    </w:p>
    <w:p>
      <w:pPr>
        <w:pStyle w:val="2"/>
        <w:numPr>
          <w:ilvl w:val="0"/>
          <w:numId w:val="0"/>
        </w:numPr>
        <w:spacing w:line="440" w:lineRule="exact"/>
        <w:ind w:left="-60" w:leftChars="0" w:firstLine="480" w:firstLineChars="0"/>
        <w:rPr>
          <w:rFonts w:hint="eastAsia"/>
          <w:b/>
          <w:bCs/>
          <w:color w:val="FF0000"/>
          <w:sz w:val="24"/>
          <w:u w:val="none"/>
        </w:rPr>
      </w:pPr>
      <w:r>
        <w:rPr>
          <w:rFonts w:hint="eastAsia" w:ascii="宋体" w:hAnsi="宋体"/>
          <w:b/>
          <w:bCs/>
          <w:color w:val="FF0000"/>
          <w:sz w:val="24"/>
          <w:lang w:val="en-US" w:eastAsia="zh-CN"/>
        </w:rPr>
        <w:t>2、</w:t>
      </w:r>
      <w:r>
        <w:rPr>
          <w:rFonts w:hint="eastAsia" w:ascii="宋体" w:hAnsi="宋体"/>
          <w:b/>
          <w:bCs/>
          <w:color w:val="FF0000"/>
          <w:sz w:val="24"/>
        </w:rPr>
        <w:t>拍卖标的预估数量约为</w:t>
      </w:r>
      <w:r>
        <w:rPr>
          <w:rFonts w:hint="eastAsia" w:ascii="宋体" w:hAnsi="宋体"/>
          <w:b/>
          <w:bCs/>
          <w:color w:val="FF0000"/>
          <w:sz w:val="24"/>
          <w:u w:val="single"/>
          <w:lang w:val="en-US" w:eastAsia="zh-CN"/>
        </w:rPr>
        <w:t xml:space="preserve"> 45.56万</w:t>
      </w:r>
      <w:r>
        <w:rPr>
          <w:rFonts w:hint="eastAsia" w:ascii="宋体" w:hAnsi="宋体"/>
          <w:b/>
          <w:bCs/>
          <w:color w:val="FF0000"/>
          <w:sz w:val="24"/>
          <w:u w:val="single"/>
        </w:rPr>
        <w:t>立方米</w:t>
      </w:r>
      <w:r>
        <w:rPr>
          <w:rFonts w:hint="eastAsia" w:ascii="宋体" w:hAnsi="宋体"/>
          <w:b/>
          <w:bCs/>
          <w:color w:val="FF0000"/>
          <w:sz w:val="24"/>
          <w:u w:val="single"/>
          <w:lang w:val="en-US" w:eastAsia="zh-CN"/>
        </w:rPr>
        <w:t>,</w:t>
      </w:r>
      <w:r>
        <w:rPr>
          <w:rFonts w:hint="eastAsia" w:ascii="宋体" w:hAnsi="宋体"/>
          <w:b/>
          <w:bCs/>
          <w:color w:val="FF0000"/>
          <w:sz w:val="24"/>
          <w:u w:val="none"/>
          <w:lang w:val="en-US" w:eastAsia="zh-CN"/>
        </w:rPr>
        <w:t>具体数量以实际移交为准，</w:t>
      </w:r>
      <w:r>
        <w:rPr>
          <w:rFonts w:hint="eastAsia" w:ascii="宋体" w:hAnsi="宋体"/>
          <w:b/>
          <w:bCs/>
          <w:color w:val="FF0000"/>
          <w:sz w:val="24"/>
          <w:highlight w:val="yellow"/>
          <w:u w:val="none"/>
          <w:lang w:val="en-US" w:eastAsia="zh-CN"/>
        </w:rPr>
        <w:t>数量的变化不调整成交金额及佣金</w:t>
      </w:r>
      <w:r>
        <w:rPr>
          <w:rFonts w:hint="eastAsia" w:ascii="宋体" w:hAnsi="宋体"/>
          <w:b/>
          <w:bCs/>
          <w:color w:val="FF0000"/>
          <w:sz w:val="24"/>
          <w:u w:val="none"/>
          <w:lang w:val="en-US" w:eastAsia="zh-CN"/>
        </w:rPr>
        <w:t>。搬迁结束后委托人进行验收。</w:t>
      </w:r>
    </w:p>
    <w:p>
      <w:pPr>
        <w:pStyle w:val="2"/>
        <w:numPr>
          <w:ilvl w:val="0"/>
          <w:numId w:val="0"/>
        </w:numPr>
        <w:spacing w:line="440" w:lineRule="exact"/>
        <w:ind w:left="-60" w:leftChars="0" w:firstLine="480" w:firstLineChars="0"/>
        <w:rPr>
          <w:rFonts w:hint="eastAsia"/>
          <w:b/>
          <w:bCs/>
          <w:color w:val="FF0000"/>
          <w:sz w:val="24"/>
        </w:rPr>
      </w:pPr>
      <w:r>
        <w:rPr>
          <w:rFonts w:hint="eastAsia" w:ascii="宋体" w:hAnsi="宋体"/>
          <w:b/>
          <w:bCs/>
          <w:color w:val="FF0000"/>
          <w:sz w:val="24"/>
          <w:lang w:val="en-US" w:eastAsia="zh-CN"/>
        </w:rPr>
        <w:t>3、</w:t>
      </w:r>
      <w:r>
        <w:rPr>
          <w:rFonts w:hint="eastAsia" w:ascii="宋体" w:hAnsi="宋体"/>
          <w:b/>
          <w:bCs/>
          <w:color w:val="FF0000"/>
          <w:sz w:val="24"/>
        </w:rPr>
        <w:t>施工</w:t>
      </w:r>
      <w:r>
        <w:rPr>
          <w:rFonts w:hint="eastAsia" w:ascii="宋体" w:hAnsi="宋体"/>
          <w:b/>
          <w:bCs/>
          <w:color w:val="FF0000"/>
          <w:sz w:val="24"/>
          <w:lang w:eastAsia="zh-CN"/>
        </w:rPr>
        <w:t>、</w:t>
      </w:r>
      <w:r>
        <w:rPr>
          <w:rFonts w:hint="eastAsia" w:ascii="宋体" w:hAnsi="宋体"/>
          <w:b/>
          <w:bCs/>
          <w:color w:val="FF0000"/>
          <w:sz w:val="24"/>
        </w:rPr>
        <w:t>装运过程中若发现其它矿种，应立即停止施工并及时向</w:t>
      </w:r>
      <w:r>
        <w:rPr>
          <w:rFonts w:hint="eastAsia" w:ascii="宋体" w:hAnsi="宋体"/>
          <w:b/>
          <w:bCs/>
          <w:color w:val="FF0000"/>
          <w:sz w:val="24"/>
          <w:lang w:eastAsia="zh-CN"/>
        </w:rPr>
        <w:t>委托人</w:t>
      </w:r>
      <w:r>
        <w:rPr>
          <w:rFonts w:hint="eastAsia" w:ascii="宋体" w:hAnsi="宋体"/>
          <w:b/>
          <w:bCs/>
          <w:color w:val="FF0000"/>
          <w:sz w:val="24"/>
        </w:rPr>
        <w:t>报告。</w:t>
      </w:r>
    </w:p>
    <w:p>
      <w:pPr>
        <w:pStyle w:val="2"/>
        <w:numPr>
          <w:ilvl w:val="0"/>
          <w:numId w:val="0"/>
        </w:numPr>
        <w:spacing w:line="440" w:lineRule="exact"/>
        <w:ind w:left="-60" w:leftChars="0" w:firstLine="480" w:firstLineChars="0"/>
        <w:rPr>
          <w:rFonts w:hint="eastAsia"/>
          <w:b/>
          <w:bCs/>
          <w:color w:val="FF0000"/>
          <w:sz w:val="24"/>
        </w:rPr>
      </w:pPr>
      <w:r>
        <w:rPr>
          <w:rFonts w:hint="eastAsia" w:ascii="宋体" w:hAnsi="宋体" w:cs="Times New Roman"/>
          <w:b/>
          <w:bCs/>
          <w:color w:val="FF0000"/>
          <w:sz w:val="24"/>
          <w:szCs w:val="24"/>
          <w:lang w:val="en-US" w:eastAsia="zh-CN"/>
        </w:rPr>
        <w:t>4、</w:t>
      </w:r>
      <w:r>
        <w:rPr>
          <w:rFonts w:hint="eastAsia" w:ascii="宋体" w:hAnsi="宋体" w:eastAsia="宋体" w:cs="Times New Roman"/>
          <w:b/>
          <w:bCs/>
          <w:color w:val="FF0000"/>
          <w:sz w:val="24"/>
          <w:szCs w:val="24"/>
          <w:lang w:val="en-US" w:eastAsia="zh-CN"/>
        </w:rPr>
        <w:t>砂石料的堆放和制砂用地需经自然资源部门及环保部门同意，并向委托方报备。</w:t>
      </w:r>
    </w:p>
    <w:p>
      <w:pPr>
        <w:numPr>
          <w:ilvl w:val="0"/>
          <w:numId w:val="0"/>
        </w:numPr>
        <w:spacing w:line="500" w:lineRule="exact"/>
        <w:ind w:left="-60" w:leftChars="0" w:firstLine="480" w:firstLineChars="0"/>
        <w:rPr>
          <w:rFonts w:hint="eastAsia" w:ascii="Times New Roman" w:hAnsi="Times New Roman" w:eastAsia="宋体" w:cs="Times New Roman"/>
          <w:b/>
          <w:bCs/>
          <w:color w:val="FF0000"/>
          <w:sz w:val="24"/>
          <w:lang w:eastAsia="zh-CN"/>
        </w:rPr>
      </w:pPr>
      <w:r>
        <w:rPr>
          <w:rFonts w:hint="eastAsia" w:ascii="宋体" w:hAnsi="宋体" w:cs="宋体"/>
          <w:b/>
          <w:bCs/>
          <w:color w:val="FF0000"/>
          <w:sz w:val="24"/>
          <w:szCs w:val="24"/>
          <w:lang w:val="en-US" w:eastAsia="zh-CN"/>
        </w:rPr>
        <w:t>5、</w:t>
      </w:r>
      <w:r>
        <w:rPr>
          <w:rFonts w:hint="eastAsia" w:ascii="宋体" w:hAnsi="宋体" w:cs="宋体"/>
          <w:b/>
          <w:bCs/>
          <w:color w:val="FF0000"/>
          <w:sz w:val="24"/>
          <w:szCs w:val="24"/>
        </w:rPr>
        <w:t>拍</w:t>
      </w:r>
      <w:r>
        <w:rPr>
          <w:rFonts w:hint="eastAsia" w:ascii="Times New Roman" w:hAnsi="Times New Roman" w:eastAsia="宋体" w:cs="Times New Roman"/>
          <w:b/>
          <w:bCs/>
          <w:color w:val="FF0000"/>
          <w:sz w:val="24"/>
        </w:rPr>
        <w:t>卖成交后</w:t>
      </w:r>
      <w:r>
        <w:rPr>
          <w:rFonts w:hint="eastAsia" w:ascii="宋体" w:hAnsi="宋体" w:eastAsia="宋体" w:cs="宋体"/>
          <w:b/>
          <w:bCs/>
          <w:color w:val="FF0000"/>
          <w:sz w:val="24"/>
          <w:szCs w:val="24"/>
          <w:lang w:eastAsia="zh-CN"/>
        </w:rPr>
        <w:t>买受</w:t>
      </w:r>
      <w:r>
        <w:rPr>
          <w:rFonts w:hint="eastAsia" w:ascii="Times New Roman" w:hAnsi="Times New Roman" w:eastAsia="宋体" w:cs="Times New Roman"/>
          <w:b/>
          <w:bCs/>
          <w:color w:val="FF0000"/>
          <w:sz w:val="24"/>
        </w:rPr>
        <w:t>人须</w:t>
      </w:r>
      <w:r>
        <w:rPr>
          <w:rFonts w:hint="eastAsia" w:ascii="Times New Roman" w:hAnsi="Times New Roman" w:eastAsia="宋体" w:cs="Times New Roman"/>
          <w:b/>
          <w:bCs/>
          <w:color w:val="FF0000"/>
          <w:sz w:val="24"/>
          <w:u w:val="none"/>
          <w:lang w:eastAsia="zh-CN"/>
        </w:rPr>
        <w:t>聘请有资质的施工单位</w:t>
      </w:r>
      <w:r>
        <w:rPr>
          <w:rFonts w:hint="eastAsia" w:ascii="Times New Roman" w:hAnsi="Times New Roman" w:eastAsia="宋体" w:cs="Times New Roman"/>
          <w:b/>
          <w:bCs/>
          <w:color w:val="FF0000"/>
          <w:sz w:val="24"/>
          <w:highlight w:val="yellow"/>
          <w:u w:val="none"/>
          <w:lang w:val="en-US" w:eastAsia="zh-CN"/>
        </w:rPr>
        <w:t>(资质由委托</w:t>
      </w:r>
      <w:r>
        <w:rPr>
          <w:rFonts w:hint="eastAsia" w:ascii="宋体" w:hAnsi="宋体"/>
          <w:b/>
          <w:bCs/>
          <w:color w:val="FF0000"/>
          <w:sz w:val="24"/>
          <w:highlight w:val="yellow"/>
          <w:u w:val="none"/>
          <w:lang w:eastAsia="zh-CN"/>
        </w:rPr>
        <w:t>人</w:t>
      </w:r>
      <w:r>
        <w:rPr>
          <w:rFonts w:hint="eastAsia" w:ascii="Times New Roman" w:hAnsi="Times New Roman" w:eastAsia="宋体" w:cs="Times New Roman"/>
          <w:b/>
          <w:bCs/>
          <w:color w:val="FF0000"/>
          <w:sz w:val="24"/>
          <w:highlight w:val="yellow"/>
          <w:u w:val="none"/>
          <w:lang w:val="en-US" w:eastAsia="zh-CN"/>
        </w:rPr>
        <w:t>审核通过后方可进场施工，相关费用及安全责任等均由</w:t>
      </w:r>
      <w:r>
        <w:rPr>
          <w:rFonts w:hint="eastAsia" w:ascii="宋体" w:hAnsi="宋体" w:eastAsia="宋体" w:cs="宋体"/>
          <w:b/>
          <w:bCs/>
          <w:color w:val="FF0000"/>
          <w:sz w:val="24"/>
          <w:szCs w:val="24"/>
          <w:highlight w:val="yellow"/>
          <w:lang w:eastAsia="zh-CN"/>
        </w:rPr>
        <w:t>买受</w:t>
      </w:r>
      <w:r>
        <w:rPr>
          <w:rFonts w:hint="eastAsia" w:ascii="Times New Roman" w:hAnsi="Times New Roman" w:eastAsia="宋体" w:cs="Times New Roman"/>
          <w:b/>
          <w:bCs/>
          <w:color w:val="FF0000"/>
          <w:sz w:val="24"/>
          <w:highlight w:val="yellow"/>
        </w:rPr>
        <w:t>人</w:t>
      </w:r>
      <w:r>
        <w:rPr>
          <w:rFonts w:hint="eastAsia" w:ascii="Times New Roman" w:hAnsi="Times New Roman" w:eastAsia="宋体" w:cs="Times New Roman"/>
          <w:b/>
          <w:bCs/>
          <w:color w:val="FF0000"/>
          <w:sz w:val="24"/>
          <w:highlight w:val="yellow"/>
          <w:lang w:eastAsia="zh-CN"/>
        </w:rPr>
        <w:t>承担</w:t>
      </w:r>
      <w:r>
        <w:rPr>
          <w:rFonts w:hint="eastAsia" w:ascii="Times New Roman" w:hAnsi="Times New Roman" w:eastAsia="宋体" w:cs="Times New Roman"/>
          <w:b/>
          <w:bCs/>
          <w:color w:val="FF0000"/>
          <w:sz w:val="24"/>
          <w:highlight w:val="yellow"/>
          <w:u w:val="none"/>
          <w:lang w:val="en-US" w:eastAsia="zh-CN"/>
        </w:rPr>
        <w:t>）</w:t>
      </w:r>
      <w:r>
        <w:rPr>
          <w:rFonts w:hint="eastAsia" w:ascii="Times New Roman" w:hAnsi="Times New Roman" w:eastAsia="宋体" w:cs="Times New Roman"/>
          <w:b/>
          <w:bCs/>
          <w:color w:val="FF0000"/>
          <w:sz w:val="24"/>
        </w:rPr>
        <w:t>按照朋口小学北部校区设计方案的施工图、建设单位用地需求，并服从建设单位统一管理，在项目范围内规范开挖</w:t>
      </w:r>
      <w:r>
        <w:rPr>
          <w:rFonts w:hint="eastAsia" w:ascii="Times New Roman" w:hAnsi="Times New Roman" w:eastAsia="宋体" w:cs="Times New Roman"/>
          <w:b/>
          <w:bCs/>
          <w:color w:val="FF0000"/>
          <w:sz w:val="24"/>
          <w:lang w:eastAsia="zh-CN"/>
        </w:rPr>
        <w:t>砂石料。</w:t>
      </w:r>
      <w:r>
        <w:rPr>
          <w:rFonts w:hint="eastAsia" w:ascii="Times New Roman" w:hAnsi="Times New Roman" w:eastAsia="宋体" w:cs="Times New Roman"/>
          <w:b/>
          <w:bCs/>
          <w:color w:val="FF0000"/>
          <w:sz w:val="24"/>
        </w:rPr>
        <w:t>交地时场地应满足建设用地要求</w:t>
      </w:r>
      <w:r>
        <w:rPr>
          <w:rFonts w:hint="eastAsia" w:ascii="Times New Roman" w:hAnsi="Times New Roman" w:eastAsia="宋体" w:cs="Times New Roman"/>
          <w:b/>
          <w:bCs/>
          <w:color w:val="FF0000"/>
          <w:sz w:val="24"/>
          <w:lang w:eastAsia="zh-CN"/>
        </w:rPr>
        <w:t>。</w:t>
      </w:r>
      <w:r>
        <w:rPr>
          <w:rFonts w:hint="eastAsia" w:ascii="Times New Roman" w:hAnsi="Times New Roman" w:eastAsia="宋体" w:cs="Times New Roman"/>
          <w:b/>
          <w:bCs/>
          <w:color w:val="FF0000"/>
          <w:sz w:val="24"/>
        </w:rPr>
        <w:t>严禁超层越界乱采滥挖等行为，超出平面范围平整的，按违法占地行为查处；超平面范围或高程开采</w:t>
      </w:r>
      <w:r>
        <w:rPr>
          <w:rFonts w:hint="eastAsia" w:ascii="Times New Roman" w:hAnsi="Times New Roman" w:eastAsia="宋体" w:cs="Times New Roman"/>
          <w:b/>
          <w:bCs/>
          <w:color w:val="FF0000"/>
          <w:sz w:val="24"/>
          <w:lang w:eastAsia="zh-CN"/>
        </w:rPr>
        <w:t>砂石料</w:t>
      </w:r>
      <w:r>
        <w:rPr>
          <w:rFonts w:hint="eastAsia" w:ascii="Times New Roman" w:hAnsi="Times New Roman" w:eastAsia="宋体" w:cs="Times New Roman"/>
          <w:b/>
          <w:bCs/>
          <w:color w:val="FF0000"/>
          <w:sz w:val="24"/>
        </w:rPr>
        <w:t>的，按非法采矿行为查处</w:t>
      </w:r>
      <w:r>
        <w:rPr>
          <w:rFonts w:hint="eastAsia" w:ascii="Times New Roman" w:hAnsi="Times New Roman" w:eastAsia="宋体" w:cs="Times New Roman"/>
          <w:b/>
          <w:bCs/>
          <w:color w:val="FF0000"/>
          <w:sz w:val="24"/>
          <w:lang w:eastAsia="zh-CN"/>
        </w:rPr>
        <w:t>。</w:t>
      </w:r>
    </w:p>
    <w:p>
      <w:pPr>
        <w:spacing w:line="400" w:lineRule="exact"/>
        <w:ind w:left="0" w:leftChars="0" w:firstLine="422" w:firstLineChars="175"/>
        <w:rPr>
          <w:rFonts w:asciiTheme="minorEastAsia" w:hAnsiTheme="minorEastAsia" w:eastAsiaTheme="minorEastAsia"/>
          <w:color w:val="FF0000"/>
          <w:sz w:val="24"/>
        </w:rPr>
      </w:pPr>
      <w:r>
        <w:rPr>
          <w:rFonts w:hint="eastAsia" w:ascii="宋体" w:hAnsi="宋体" w:eastAsia="宋体" w:cs="宋体"/>
          <w:b/>
          <w:bCs/>
          <w:color w:val="FF0000"/>
          <w:sz w:val="24"/>
          <w:szCs w:val="24"/>
          <w:lang w:val="en-US" w:eastAsia="zh-CN"/>
        </w:rPr>
        <w:t>6、</w:t>
      </w:r>
      <w:r>
        <w:rPr>
          <w:rFonts w:hint="eastAsia" w:ascii="宋体" w:hAnsi="宋体" w:eastAsia="宋体" w:cs="宋体"/>
          <w:b/>
          <w:bCs/>
          <w:color w:val="FF0000"/>
          <w:sz w:val="24"/>
          <w:szCs w:val="24"/>
        </w:rPr>
        <w:t>受地质及勘查等局限性的影响，</w:t>
      </w:r>
      <w:r>
        <w:rPr>
          <w:rFonts w:hint="eastAsia" w:ascii="宋体" w:hAnsi="宋体" w:eastAsia="宋体" w:cs="宋体"/>
          <w:b/>
          <w:bCs/>
          <w:color w:val="FF0000"/>
          <w:sz w:val="24"/>
          <w:szCs w:val="24"/>
          <w:lang w:eastAsia="zh-CN"/>
        </w:rPr>
        <w:t>拍卖</w:t>
      </w:r>
      <w:r>
        <w:rPr>
          <w:rFonts w:hint="eastAsia" w:ascii="宋体" w:hAnsi="宋体" w:eastAsia="宋体" w:cs="宋体"/>
          <w:b/>
          <w:bCs/>
          <w:color w:val="FF0000"/>
          <w:sz w:val="24"/>
          <w:szCs w:val="24"/>
        </w:rPr>
        <w:t>范围内的</w:t>
      </w:r>
      <w:r>
        <w:rPr>
          <w:rFonts w:hint="eastAsia" w:ascii="宋体" w:hAnsi="宋体" w:eastAsia="宋体" w:cs="宋体"/>
          <w:b/>
          <w:bCs/>
          <w:color w:val="FF0000"/>
          <w:sz w:val="24"/>
          <w:szCs w:val="24"/>
          <w:highlight w:val="yellow"/>
          <w:lang w:eastAsia="zh-CN"/>
        </w:rPr>
        <w:t>砂石料</w:t>
      </w:r>
      <w:r>
        <w:rPr>
          <w:rFonts w:hint="eastAsia" w:ascii="宋体" w:hAnsi="宋体" w:eastAsia="宋体" w:cs="宋体"/>
          <w:b/>
          <w:bCs/>
          <w:color w:val="FF0000"/>
          <w:sz w:val="24"/>
          <w:szCs w:val="24"/>
          <w:highlight w:val="yellow"/>
        </w:rPr>
        <w:t>储量</w:t>
      </w:r>
      <w:r>
        <w:rPr>
          <w:rFonts w:hint="eastAsia" w:ascii="宋体" w:hAnsi="宋体" w:eastAsia="宋体" w:cs="宋体"/>
          <w:b/>
          <w:bCs/>
          <w:color w:val="FF0000"/>
          <w:sz w:val="24"/>
          <w:szCs w:val="24"/>
          <w:highlight w:val="yellow"/>
          <w:lang w:eastAsia="zh-CN"/>
        </w:rPr>
        <w:t>（即拍卖的砂石料</w:t>
      </w:r>
      <w:r>
        <w:rPr>
          <w:rFonts w:hint="eastAsia" w:ascii="宋体" w:hAnsi="宋体"/>
          <w:b/>
          <w:bCs/>
          <w:color w:val="FF0000"/>
          <w:sz w:val="24"/>
          <w:highlight w:val="yellow"/>
        </w:rPr>
        <w:t>约为</w:t>
      </w:r>
      <w:r>
        <w:rPr>
          <w:rFonts w:hint="eastAsia" w:ascii="宋体" w:hAnsi="宋体"/>
          <w:b/>
          <w:bCs/>
          <w:color w:val="FF0000"/>
          <w:sz w:val="24"/>
          <w:highlight w:val="yellow"/>
          <w:u w:val="single"/>
          <w:lang w:val="en-US" w:eastAsia="zh-CN"/>
        </w:rPr>
        <w:t xml:space="preserve"> 45.56万</w:t>
      </w:r>
      <w:r>
        <w:rPr>
          <w:rFonts w:hint="eastAsia" w:ascii="宋体" w:hAnsi="宋体"/>
          <w:b/>
          <w:bCs/>
          <w:color w:val="FF0000"/>
          <w:sz w:val="24"/>
          <w:highlight w:val="yellow"/>
          <w:u w:val="single"/>
        </w:rPr>
        <w:t>立方米</w:t>
      </w:r>
      <w:r>
        <w:rPr>
          <w:rFonts w:hint="eastAsia" w:ascii="宋体" w:hAnsi="宋体" w:eastAsia="宋体" w:cs="宋体"/>
          <w:b/>
          <w:bCs/>
          <w:color w:val="FF0000"/>
          <w:sz w:val="24"/>
          <w:szCs w:val="24"/>
          <w:highlight w:val="yellow"/>
          <w:lang w:eastAsia="zh-CN"/>
        </w:rPr>
        <w:t>）</w:t>
      </w:r>
      <w:r>
        <w:rPr>
          <w:rFonts w:hint="eastAsia" w:ascii="宋体" w:hAnsi="宋体" w:eastAsia="宋体" w:cs="宋体"/>
          <w:b/>
          <w:bCs/>
          <w:color w:val="FF0000"/>
          <w:sz w:val="24"/>
          <w:szCs w:val="24"/>
        </w:rPr>
        <w:t>和实际情况有可能不相符合。竞买人应充分考虑资源储量风险，</w:t>
      </w:r>
      <w:r>
        <w:rPr>
          <w:rFonts w:hint="eastAsia" w:ascii="宋体" w:hAnsi="宋体" w:eastAsia="宋体" w:cs="宋体"/>
          <w:b/>
          <w:bCs/>
          <w:color w:val="FF0000"/>
          <w:sz w:val="24"/>
          <w:szCs w:val="24"/>
          <w:lang w:eastAsia="zh-CN"/>
        </w:rPr>
        <w:t>委托</w:t>
      </w:r>
      <w:r>
        <w:rPr>
          <w:rFonts w:hint="eastAsia" w:ascii="宋体" w:hAnsi="宋体"/>
          <w:b/>
          <w:bCs/>
          <w:color w:val="FF0000"/>
          <w:sz w:val="24"/>
          <w:lang w:eastAsia="zh-CN"/>
        </w:rPr>
        <w:t>人</w:t>
      </w:r>
      <w:r>
        <w:rPr>
          <w:rFonts w:hint="eastAsia" w:ascii="宋体" w:hAnsi="宋体" w:eastAsia="宋体" w:cs="宋体"/>
          <w:b/>
          <w:bCs/>
          <w:color w:val="FF0000"/>
          <w:sz w:val="24"/>
          <w:szCs w:val="24"/>
        </w:rPr>
        <w:t>不承担任何责任，竞买人需充分评估开发资源投资风险以及存在不可预见的自然因素变化和政策法规变化风险，竞买人要认真踏勘，慎重决策并自行承担风险，一旦中标并成为</w:t>
      </w:r>
      <w:r>
        <w:rPr>
          <w:rFonts w:hint="eastAsia" w:ascii="宋体" w:hAnsi="宋体" w:eastAsia="宋体" w:cs="宋体"/>
          <w:b/>
          <w:bCs/>
          <w:color w:val="FF0000"/>
          <w:sz w:val="24"/>
          <w:szCs w:val="24"/>
          <w:lang w:eastAsia="zh-CN"/>
        </w:rPr>
        <w:t>买受</w:t>
      </w:r>
      <w:r>
        <w:rPr>
          <w:rFonts w:hint="eastAsia" w:ascii="宋体" w:hAnsi="宋体" w:eastAsia="宋体" w:cs="宋体"/>
          <w:b/>
          <w:bCs/>
          <w:color w:val="FF0000"/>
          <w:sz w:val="24"/>
          <w:szCs w:val="24"/>
        </w:rPr>
        <w:t>人，不得以储量核实地质报告中的储量、质量、开挖条件、发生不可抗力等为由向</w:t>
      </w:r>
      <w:r>
        <w:rPr>
          <w:rFonts w:hint="eastAsia" w:ascii="宋体" w:hAnsi="宋体" w:eastAsia="宋体" w:cs="宋体"/>
          <w:b/>
          <w:bCs/>
          <w:color w:val="FF0000"/>
          <w:sz w:val="24"/>
          <w:szCs w:val="24"/>
          <w:lang w:eastAsia="zh-CN"/>
        </w:rPr>
        <w:t>委托</w:t>
      </w:r>
      <w:r>
        <w:rPr>
          <w:rFonts w:hint="eastAsia" w:ascii="宋体" w:hAnsi="宋体"/>
          <w:b/>
          <w:bCs/>
          <w:color w:val="FF0000"/>
          <w:sz w:val="24"/>
          <w:lang w:eastAsia="zh-CN"/>
        </w:rPr>
        <w:t>人</w:t>
      </w:r>
      <w:r>
        <w:rPr>
          <w:rFonts w:hint="eastAsia" w:ascii="宋体" w:hAnsi="宋体" w:eastAsia="宋体" w:cs="宋体"/>
          <w:b/>
          <w:bCs/>
          <w:color w:val="FF0000"/>
          <w:sz w:val="24"/>
          <w:szCs w:val="24"/>
        </w:rPr>
        <w:t>提出退款、索赔等要求。</w:t>
      </w:r>
    </w:p>
    <w:p>
      <w:pPr>
        <w:spacing w:line="400" w:lineRule="exact"/>
        <w:ind w:firstLine="482" w:firstLineChars="200"/>
        <w:rPr>
          <w:rFonts w:ascii="宋体" w:hAnsi="宋体"/>
          <w:b/>
          <w:bCs/>
          <w:sz w:val="24"/>
        </w:rPr>
      </w:pPr>
      <w:r>
        <w:rPr>
          <w:rFonts w:hint="eastAsia" w:ascii="宋体" w:hAnsi="宋体"/>
          <w:b/>
          <w:bCs/>
          <w:sz w:val="24"/>
        </w:rPr>
        <w:t>三、竞价原则</w:t>
      </w:r>
    </w:p>
    <w:p>
      <w:pPr>
        <w:spacing w:line="400" w:lineRule="exact"/>
        <w:ind w:firstLine="480" w:firstLineChars="200"/>
        <w:rPr>
          <w:rFonts w:ascii="宋体" w:hAnsi="宋体"/>
          <w:sz w:val="24"/>
        </w:rPr>
      </w:pPr>
      <w:r>
        <w:rPr>
          <w:rFonts w:hint="eastAsia" w:ascii="宋体" w:hAnsi="宋体"/>
          <w:sz w:val="24"/>
        </w:rPr>
        <w:t>在公开、公平、公正、诚实信用的前提下，以价高者得为原则。</w:t>
      </w:r>
    </w:p>
    <w:p>
      <w:pPr>
        <w:spacing w:line="400" w:lineRule="exact"/>
        <w:ind w:firstLine="482" w:firstLineChars="200"/>
        <w:rPr>
          <w:rFonts w:ascii="宋体" w:hAnsi="宋体"/>
          <w:b/>
          <w:bCs/>
          <w:sz w:val="24"/>
        </w:rPr>
      </w:pPr>
      <w:r>
        <w:rPr>
          <w:rFonts w:hint="eastAsia" w:ascii="宋体" w:hAnsi="宋体"/>
          <w:b/>
          <w:bCs/>
          <w:sz w:val="24"/>
        </w:rPr>
        <w:t>四、转让形式</w:t>
      </w:r>
    </w:p>
    <w:p>
      <w:pPr>
        <w:pStyle w:val="2"/>
        <w:spacing w:line="400" w:lineRule="exact"/>
        <w:ind w:firstLine="480"/>
        <w:rPr>
          <w:rFonts w:ascii="宋体" w:hAnsi="宋体"/>
          <w:sz w:val="24"/>
        </w:rPr>
      </w:pPr>
      <w:r>
        <w:rPr>
          <w:rFonts w:hint="eastAsia" w:ascii="宋体" w:hAnsi="宋体"/>
          <w:sz w:val="24"/>
        </w:rPr>
        <w:t>采取公开拍卖转让方式。详见《拍卖会竞买须知》。</w:t>
      </w:r>
    </w:p>
    <w:p>
      <w:pPr>
        <w:spacing w:line="400" w:lineRule="exact"/>
        <w:ind w:firstLine="482" w:firstLineChars="200"/>
        <w:rPr>
          <w:rFonts w:ascii="宋体" w:hAnsi="宋体"/>
          <w:b/>
          <w:bCs/>
          <w:sz w:val="24"/>
        </w:rPr>
      </w:pPr>
      <w:r>
        <w:rPr>
          <w:rFonts w:hint="eastAsia" w:ascii="宋体" w:hAnsi="宋体"/>
          <w:b/>
          <w:bCs/>
          <w:sz w:val="24"/>
        </w:rPr>
        <w:t>五、转让标的起拍价</w:t>
      </w:r>
    </w:p>
    <w:p>
      <w:pPr>
        <w:spacing w:line="400" w:lineRule="exact"/>
        <w:ind w:firstLine="480" w:firstLineChars="200"/>
        <w:rPr>
          <w:rFonts w:hint="eastAsia" w:ascii="宋体" w:hAnsi="宋体"/>
          <w:sz w:val="24"/>
        </w:rPr>
      </w:pPr>
      <w:r>
        <w:rPr>
          <w:rFonts w:hint="eastAsia" w:ascii="宋体" w:hAnsi="宋体"/>
          <w:sz w:val="24"/>
        </w:rPr>
        <w:t>详见《拍卖会竞买须知》。</w:t>
      </w:r>
    </w:p>
    <w:p>
      <w:pPr>
        <w:spacing w:line="400" w:lineRule="exact"/>
        <w:ind w:firstLine="482" w:firstLineChars="200"/>
        <w:rPr>
          <w:rFonts w:ascii="宋体" w:hAnsi="宋体"/>
          <w:sz w:val="24"/>
        </w:rPr>
      </w:pPr>
      <w:r>
        <w:rPr>
          <w:rFonts w:hint="eastAsia" w:ascii="宋体" w:hAnsi="宋体"/>
          <w:b/>
          <w:bCs/>
          <w:sz w:val="24"/>
        </w:rPr>
        <w:t>六、竞买人资格</w:t>
      </w:r>
    </w:p>
    <w:p>
      <w:pPr>
        <w:spacing w:line="400" w:lineRule="exact"/>
        <w:ind w:firstLine="480" w:firstLineChars="200"/>
        <w:rPr>
          <w:rFonts w:hint="eastAsia" w:ascii="宋体" w:hAnsi="宋体"/>
          <w:sz w:val="24"/>
        </w:rPr>
      </w:pPr>
      <w:r>
        <w:rPr>
          <w:rFonts w:hint="eastAsia" w:ascii="宋体" w:hAnsi="宋体"/>
          <w:sz w:val="24"/>
        </w:rPr>
        <w:t>竞买人的资格条件：遵守中华人民共和国法律、法规、具有独立法人资格并拥有合法的机制砂加工能力的国内企业、组织均可参与竞买。</w:t>
      </w:r>
    </w:p>
    <w:p>
      <w:pPr>
        <w:spacing w:line="400" w:lineRule="exact"/>
        <w:ind w:firstLine="482" w:firstLineChars="200"/>
        <w:rPr>
          <w:rFonts w:ascii="宋体" w:hAnsi="宋体"/>
          <w:sz w:val="24"/>
        </w:rPr>
      </w:pPr>
      <w:r>
        <w:rPr>
          <w:rFonts w:hint="eastAsia" w:ascii="宋体" w:hAnsi="宋体"/>
          <w:b/>
          <w:sz w:val="24"/>
        </w:rPr>
        <w:t>七、</w:t>
      </w:r>
      <w:r>
        <w:rPr>
          <w:rFonts w:hint="eastAsia" w:ascii="宋体" w:hAnsi="宋体"/>
          <w:b/>
          <w:bCs/>
          <w:sz w:val="24"/>
        </w:rPr>
        <w:t>竞买保证金</w:t>
      </w:r>
    </w:p>
    <w:p>
      <w:pPr>
        <w:spacing w:line="400" w:lineRule="exact"/>
        <w:ind w:left="42" w:leftChars="20" w:firstLine="480" w:firstLineChars="200"/>
        <w:jc w:val="left"/>
        <w:rPr>
          <w:rFonts w:hint="eastAsia" w:ascii="宋体" w:hAnsi="宋体" w:eastAsia="宋体"/>
          <w:sz w:val="24"/>
          <w:lang w:eastAsia="zh-CN"/>
        </w:rPr>
      </w:pPr>
      <w:r>
        <w:rPr>
          <w:rFonts w:hint="eastAsia" w:ascii="宋体" w:hAnsi="宋体"/>
          <w:sz w:val="24"/>
        </w:rPr>
        <w:t>1、</w:t>
      </w:r>
      <w:r>
        <w:rPr>
          <w:rFonts w:hint="eastAsia" w:ascii="宋体" w:hAnsi="宋体"/>
          <w:color w:val="FF0000"/>
          <w:sz w:val="24"/>
        </w:rPr>
        <w:t>竞买保证金</w:t>
      </w:r>
      <w:r>
        <w:rPr>
          <w:rFonts w:hint="eastAsia" w:ascii="宋体" w:hAnsi="宋体"/>
          <w:sz w:val="24"/>
        </w:rPr>
        <w:t>详见《拍卖会竞买须知》</w:t>
      </w:r>
      <w:r>
        <w:rPr>
          <w:rFonts w:hint="eastAsia" w:ascii="宋体" w:hAnsi="宋体"/>
          <w:sz w:val="24"/>
          <w:lang w:eastAsia="zh-CN"/>
        </w:rPr>
        <w:t>；</w:t>
      </w:r>
    </w:p>
    <w:p>
      <w:pPr>
        <w:spacing w:line="400" w:lineRule="exact"/>
        <w:ind w:left="42" w:leftChars="20" w:firstLine="480" w:firstLineChars="200"/>
        <w:jc w:val="left"/>
        <w:rPr>
          <w:rFonts w:ascii="宋体" w:hAnsi="宋体"/>
          <w:sz w:val="24"/>
        </w:rPr>
      </w:pPr>
      <w:r>
        <w:rPr>
          <w:rFonts w:hint="eastAsia" w:ascii="宋体" w:hAnsi="宋体"/>
          <w:sz w:val="24"/>
        </w:rPr>
        <w:t>2、竞买人必须在</w:t>
      </w:r>
      <w:r>
        <w:rPr>
          <w:rFonts w:hint="eastAsia" w:ascii="宋体" w:hAnsi="宋体"/>
          <w:color w:val="0000FF"/>
          <w:sz w:val="24"/>
          <w:lang w:eastAsia="zh-CN"/>
        </w:rPr>
        <w:t>2023年</w:t>
      </w:r>
      <w:r>
        <w:rPr>
          <w:rFonts w:hint="eastAsia" w:ascii="宋体" w:hAnsi="宋体"/>
          <w:color w:val="0000FF"/>
          <w:sz w:val="24"/>
          <w:lang w:val="en-US" w:eastAsia="zh-CN"/>
        </w:rPr>
        <w:t>3月22日</w:t>
      </w:r>
      <w:r>
        <w:rPr>
          <w:rFonts w:hint="eastAsia" w:ascii="宋体" w:hAnsi="宋体"/>
          <w:sz w:val="24"/>
        </w:rPr>
        <w:t>17时之前交清竞买保证金。保证金缴至指定帐户</w:t>
      </w:r>
      <w:r>
        <w:rPr>
          <w:rFonts w:hint="eastAsia" w:ascii="宋体" w:hAnsi="宋体"/>
          <w:color w:val="FF0000"/>
          <w:sz w:val="24"/>
        </w:rPr>
        <w:t>（户名：连城县国有资产产权交易服务有限公司，开户行：农业银行连城县支行，账号： 1377 0101 0400 18263）</w:t>
      </w:r>
      <w:r>
        <w:rPr>
          <w:rFonts w:hint="eastAsia" w:ascii="宋体" w:hAnsi="宋体"/>
          <w:sz w:val="24"/>
        </w:rPr>
        <w:t>，报名参加的竞买人与缴交保证金名称要一致。</w:t>
      </w:r>
    </w:p>
    <w:p>
      <w:pPr>
        <w:spacing w:line="400" w:lineRule="exact"/>
        <w:ind w:firstLine="480" w:firstLineChars="200"/>
        <w:rPr>
          <w:rFonts w:ascii="宋体" w:hAnsi="宋体"/>
          <w:sz w:val="24"/>
        </w:rPr>
      </w:pPr>
      <w:r>
        <w:rPr>
          <w:rFonts w:hint="eastAsia" w:ascii="宋体" w:hAnsi="宋体"/>
          <w:sz w:val="24"/>
        </w:rPr>
        <w:t>3、未竞得标的的竞买保证金将于竞价转让拍卖会结束之日起10个工作日内予以无息退还。</w:t>
      </w:r>
    </w:p>
    <w:p>
      <w:pPr>
        <w:spacing w:line="400" w:lineRule="exact"/>
        <w:ind w:firstLine="480" w:firstLineChars="200"/>
        <w:rPr>
          <w:rFonts w:ascii="宋体" w:hAnsi="宋体"/>
          <w:sz w:val="24"/>
        </w:rPr>
      </w:pPr>
      <w:r>
        <w:rPr>
          <w:rFonts w:hint="eastAsia" w:ascii="宋体" w:hAnsi="宋体"/>
          <w:sz w:val="24"/>
        </w:rPr>
        <w:t>4、竞买成交后，买受人的竞买保证金扣除应支付的佣金（含产权交易服务费，下同）等相关费用，剩余竞买保证金冲抵成交款。</w:t>
      </w:r>
    </w:p>
    <w:p>
      <w:pPr>
        <w:spacing w:line="400" w:lineRule="exact"/>
        <w:ind w:firstLine="482" w:firstLineChars="200"/>
        <w:rPr>
          <w:rFonts w:ascii="宋体" w:hAnsi="宋体"/>
          <w:b/>
          <w:bCs/>
          <w:sz w:val="24"/>
        </w:rPr>
      </w:pPr>
      <w:r>
        <w:rPr>
          <w:rFonts w:hint="eastAsia" w:ascii="宋体" w:hAnsi="宋体"/>
          <w:b/>
          <w:bCs/>
          <w:sz w:val="24"/>
        </w:rPr>
        <w:t>八、竞买手续</w:t>
      </w:r>
    </w:p>
    <w:p>
      <w:pPr>
        <w:spacing w:line="400" w:lineRule="exact"/>
        <w:ind w:firstLine="480" w:firstLineChars="200"/>
        <w:rPr>
          <w:rFonts w:ascii="宋体" w:hAnsi="宋体"/>
          <w:sz w:val="24"/>
        </w:rPr>
      </w:pPr>
      <w:r>
        <w:rPr>
          <w:rFonts w:hint="eastAsia" w:ascii="宋体" w:hAnsi="宋体"/>
          <w:sz w:val="24"/>
        </w:rPr>
        <w:t>1、有意参加竞买人应提供如下有效证照</w:t>
      </w:r>
      <w:r>
        <w:rPr>
          <w:rFonts w:hint="eastAsia" w:ascii="宋体" w:hAnsi="宋体"/>
          <w:color w:val="000000"/>
          <w:sz w:val="24"/>
        </w:rPr>
        <w:t>(加盖公章</w:t>
      </w:r>
      <w:r>
        <w:rPr>
          <w:rFonts w:hint="eastAsia" w:ascii="宋体" w:hAnsi="宋体"/>
          <w:sz w:val="24"/>
        </w:rPr>
        <w:t>的复印件一式两份，提供的一切项目资料应合法、真实、有效，并对此承担法律责任)。</w:t>
      </w:r>
    </w:p>
    <w:p>
      <w:pPr>
        <w:spacing w:line="400" w:lineRule="exact"/>
        <w:ind w:firstLine="480" w:firstLineChars="200"/>
        <w:rPr>
          <w:rFonts w:ascii="宋体" w:hAnsi="宋体"/>
          <w:sz w:val="24"/>
        </w:rPr>
      </w:pPr>
      <w:r>
        <w:rPr>
          <w:rFonts w:hint="eastAsia" w:ascii="宋体" w:hAnsi="宋体"/>
          <w:sz w:val="24"/>
        </w:rPr>
        <w:t xml:space="preserve">（1）法人应提供企业法人营业执照、法定代表人资格证明书、法定代表人身份证； </w:t>
      </w:r>
    </w:p>
    <w:p>
      <w:pPr>
        <w:spacing w:line="400" w:lineRule="exact"/>
        <w:ind w:firstLine="480" w:firstLineChars="200"/>
        <w:rPr>
          <w:sz w:val="24"/>
        </w:rPr>
      </w:pPr>
      <w:r>
        <w:rPr>
          <w:rFonts w:hint="eastAsia" w:ascii="宋体" w:hAnsi="宋体"/>
          <w:sz w:val="24"/>
        </w:rPr>
        <w:t>（2）具有机动车报废拆解回收资质的《报废机动车回收拆解企业资质认定书》。</w:t>
      </w:r>
    </w:p>
    <w:p>
      <w:pPr>
        <w:spacing w:line="400" w:lineRule="exact"/>
        <w:ind w:firstLine="480" w:firstLineChars="200"/>
        <w:rPr>
          <w:rFonts w:ascii="宋体" w:hAnsi="宋体"/>
          <w:sz w:val="24"/>
        </w:rPr>
      </w:pPr>
      <w:r>
        <w:rPr>
          <w:rFonts w:hint="eastAsia" w:ascii="宋体" w:hAnsi="宋体"/>
          <w:sz w:val="24"/>
        </w:rPr>
        <w:t>2、</w:t>
      </w:r>
      <w:r>
        <w:rPr>
          <w:rFonts w:hint="eastAsia"/>
          <w:sz w:val="24"/>
        </w:rPr>
        <w:t>竞买人应</w:t>
      </w:r>
      <w:r>
        <w:rPr>
          <w:rFonts w:hint="eastAsia" w:ascii="宋体" w:hAnsi="宋体"/>
          <w:sz w:val="24"/>
        </w:rPr>
        <w:t>在规定时间前将相应竞买保证金存入指定账户（以到账时间为准），并于报名截止时间前登录中拍平台报名，确认相关竞买文件。无法及时登录注册的应提前征得拍卖人同意。</w:t>
      </w:r>
    </w:p>
    <w:p>
      <w:pPr>
        <w:spacing w:line="400" w:lineRule="exact"/>
        <w:ind w:firstLine="480" w:firstLineChars="200"/>
        <w:rPr>
          <w:sz w:val="24"/>
        </w:rPr>
      </w:pPr>
      <w:r>
        <w:rPr>
          <w:rFonts w:hint="eastAsia" w:ascii="宋体" w:hAnsi="宋体"/>
          <w:sz w:val="24"/>
        </w:rPr>
        <w:t>3、竞买人一经报名，</w:t>
      </w:r>
      <w:r>
        <w:rPr>
          <w:rFonts w:hint="eastAsia"/>
          <w:sz w:val="24"/>
        </w:rPr>
        <w:t>即视同其已经完全认同竞买文件及其附件等标的有关的相关文件。</w:t>
      </w:r>
    </w:p>
    <w:p>
      <w:pPr>
        <w:pStyle w:val="3"/>
        <w:spacing w:line="400" w:lineRule="exact"/>
        <w:ind w:left="0" w:leftChars="0" w:firstLine="480"/>
        <w:rPr>
          <w:color w:val="C00000"/>
          <w:sz w:val="24"/>
        </w:rPr>
      </w:pPr>
      <w:r>
        <w:rPr>
          <w:rFonts w:hint="eastAsia"/>
          <w:sz w:val="24"/>
        </w:rPr>
        <w:t>4、在竞价转让拍卖会前</w:t>
      </w:r>
      <w:r>
        <w:rPr>
          <w:sz w:val="24"/>
        </w:rPr>
        <w:t>如委托人撤回</w:t>
      </w:r>
      <w:r>
        <w:rPr>
          <w:rFonts w:hint="eastAsia"/>
          <w:sz w:val="24"/>
        </w:rPr>
        <w:t>竞价转让</w:t>
      </w:r>
      <w:r>
        <w:rPr>
          <w:sz w:val="24"/>
        </w:rPr>
        <w:t>标的，保证金即予</w:t>
      </w:r>
      <w:r>
        <w:rPr>
          <w:rFonts w:hint="eastAsia"/>
          <w:sz w:val="24"/>
        </w:rPr>
        <w:t>无息</w:t>
      </w:r>
      <w:r>
        <w:rPr>
          <w:sz w:val="24"/>
        </w:rPr>
        <w:t>退还，竞</w:t>
      </w:r>
      <w:r>
        <w:rPr>
          <w:rStyle w:val="9"/>
          <w:rFonts w:hint="eastAsia"/>
          <w:sz w:val="24"/>
          <w:szCs w:val="24"/>
        </w:rPr>
        <w:t>买</w:t>
      </w:r>
      <w:r>
        <w:rPr>
          <w:sz w:val="24"/>
        </w:rPr>
        <w:t>人对此不得有异议</w:t>
      </w:r>
      <w:r>
        <w:rPr>
          <w:rFonts w:hint="eastAsia"/>
          <w:sz w:val="24"/>
        </w:rPr>
        <w:t>。</w:t>
      </w:r>
    </w:p>
    <w:p>
      <w:pPr>
        <w:spacing w:line="400" w:lineRule="exact"/>
        <w:ind w:firstLine="482" w:firstLineChars="200"/>
        <w:rPr>
          <w:rFonts w:ascii="宋体" w:hAnsi="宋体"/>
          <w:sz w:val="24"/>
        </w:rPr>
      </w:pPr>
      <w:r>
        <w:rPr>
          <w:rFonts w:hint="eastAsia" w:ascii="宋体" w:hAnsi="宋体"/>
          <w:b/>
          <w:bCs/>
          <w:sz w:val="24"/>
        </w:rPr>
        <w:t>九、竞价程序</w:t>
      </w:r>
    </w:p>
    <w:p>
      <w:pPr>
        <w:spacing w:line="400" w:lineRule="exact"/>
        <w:ind w:firstLine="480" w:firstLineChars="200"/>
        <w:rPr>
          <w:rFonts w:ascii="宋体" w:hAnsi="宋体"/>
          <w:sz w:val="24"/>
        </w:rPr>
      </w:pPr>
      <w:r>
        <w:rPr>
          <w:rFonts w:hint="eastAsia" w:ascii="宋体" w:hAnsi="宋体"/>
          <w:sz w:val="24"/>
        </w:rPr>
        <w:t>根据《拍卖会竞买须知》要求执行。</w:t>
      </w:r>
    </w:p>
    <w:p>
      <w:pPr>
        <w:spacing w:line="400" w:lineRule="exact"/>
        <w:ind w:firstLine="482" w:firstLineChars="200"/>
        <w:rPr>
          <w:rFonts w:ascii="宋体" w:hAnsi="宋体"/>
          <w:b/>
          <w:bCs/>
          <w:sz w:val="24"/>
        </w:rPr>
      </w:pPr>
      <w:r>
        <w:rPr>
          <w:rFonts w:hint="eastAsia" w:ascii="宋体" w:hAnsi="宋体"/>
          <w:b/>
          <w:bCs/>
          <w:sz w:val="24"/>
        </w:rPr>
        <w:t>十、佣金</w:t>
      </w:r>
    </w:p>
    <w:p>
      <w:pPr>
        <w:spacing w:line="400" w:lineRule="exact"/>
        <w:ind w:left="42" w:leftChars="20" w:firstLine="480" w:firstLineChars="200"/>
        <w:jc w:val="left"/>
        <w:rPr>
          <w:rFonts w:ascii="宋体" w:hAnsi="宋体"/>
          <w:color w:val="FF0000"/>
          <w:sz w:val="24"/>
        </w:rPr>
      </w:pPr>
      <w:r>
        <w:rPr>
          <w:rFonts w:hint="eastAsia" w:ascii="宋体" w:hAnsi="宋体"/>
          <w:color w:val="FF0000"/>
          <w:sz w:val="24"/>
        </w:rPr>
        <w:t>买受人竞得转让标的后，须向我司和龙岩市拍卖行有限公司共支付总成交价的5%作为佣金，佣金可直接在竞买保证金中抵扣。本文所述佣金、交易佣金均包含产权交易服务费。</w:t>
      </w:r>
    </w:p>
    <w:p>
      <w:pPr>
        <w:spacing w:line="400" w:lineRule="exact"/>
        <w:ind w:firstLine="482" w:firstLineChars="200"/>
        <w:rPr>
          <w:rFonts w:ascii="宋体" w:hAnsi="宋体"/>
          <w:b/>
          <w:bCs/>
          <w:sz w:val="24"/>
        </w:rPr>
      </w:pPr>
      <w:r>
        <w:rPr>
          <w:rFonts w:hint="eastAsia" w:ascii="宋体" w:hAnsi="宋体"/>
          <w:b/>
          <w:bCs/>
          <w:sz w:val="24"/>
        </w:rPr>
        <w:t>十一、付款方式</w:t>
      </w:r>
    </w:p>
    <w:p>
      <w:pPr>
        <w:spacing w:line="400" w:lineRule="exact"/>
        <w:ind w:firstLine="480" w:firstLineChars="200"/>
        <w:rPr>
          <w:rFonts w:ascii="宋体" w:hAnsi="宋体"/>
          <w:sz w:val="24"/>
        </w:rPr>
      </w:pPr>
      <w:r>
        <w:rPr>
          <w:rFonts w:hint="eastAsia" w:ascii="宋体" w:hAnsi="宋体"/>
          <w:sz w:val="24"/>
        </w:rPr>
        <w:t>根据《拍卖会竞买须知》约定执行。</w:t>
      </w:r>
    </w:p>
    <w:p>
      <w:pPr>
        <w:spacing w:line="400" w:lineRule="exact"/>
        <w:ind w:firstLine="480" w:firstLineChars="200"/>
        <w:rPr>
          <w:rFonts w:ascii="宋体" w:hAnsi="宋体"/>
          <w:b/>
          <w:sz w:val="24"/>
        </w:rPr>
      </w:pPr>
      <w:r>
        <w:rPr>
          <w:rFonts w:hint="eastAsia" w:ascii="宋体" w:hAnsi="宋体"/>
          <w:sz w:val="24"/>
        </w:rPr>
        <w:t>十二、</w:t>
      </w:r>
      <w:r>
        <w:rPr>
          <w:rFonts w:hint="eastAsia" w:ascii="宋体" w:hAnsi="宋体"/>
          <w:b/>
          <w:sz w:val="24"/>
        </w:rPr>
        <w:t>税费承担</w:t>
      </w:r>
    </w:p>
    <w:p>
      <w:pPr>
        <w:spacing w:line="400" w:lineRule="exact"/>
        <w:ind w:firstLine="480" w:firstLineChars="200"/>
        <w:rPr>
          <w:rFonts w:ascii="宋体" w:hAnsi="宋体"/>
          <w:sz w:val="24"/>
        </w:rPr>
      </w:pPr>
      <w:r>
        <w:rPr>
          <w:rFonts w:hint="eastAsia" w:ascii="宋体" w:hAnsi="宋体"/>
          <w:sz w:val="24"/>
        </w:rPr>
        <w:t>根据《拍卖会竞买须知》约定执行。</w:t>
      </w:r>
    </w:p>
    <w:p>
      <w:pPr>
        <w:spacing w:line="400" w:lineRule="exact"/>
        <w:ind w:firstLine="482" w:firstLineChars="200"/>
        <w:rPr>
          <w:rFonts w:ascii="宋体" w:hAnsi="宋体"/>
          <w:b/>
          <w:sz w:val="24"/>
        </w:rPr>
      </w:pPr>
      <w:r>
        <w:rPr>
          <w:rFonts w:hint="eastAsia" w:ascii="宋体" w:hAnsi="宋体"/>
          <w:b/>
          <w:sz w:val="24"/>
        </w:rPr>
        <w:t>十三、</w:t>
      </w:r>
      <w:r>
        <w:rPr>
          <w:rFonts w:hint="eastAsia" w:ascii="宋体" w:hAnsi="宋体"/>
          <w:b/>
          <w:color w:val="000000"/>
          <w:sz w:val="24"/>
        </w:rPr>
        <w:t>竞价转让拍卖标的移交</w:t>
      </w:r>
    </w:p>
    <w:p>
      <w:pPr>
        <w:spacing w:line="400" w:lineRule="exact"/>
        <w:ind w:firstLine="480" w:firstLineChars="200"/>
        <w:rPr>
          <w:rFonts w:ascii="宋体" w:hAnsi="宋体"/>
          <w:sz w:val="24"/>
        </w:rPr>
      </w:pPr>
      <w:r>
        <w:rPr>
          <w:rFonts w:hint="eastAsia" w:ascii="宋体" w:hAnsi="宋体"/>
          <w:sz w:val="24"/>
        </w:rPr>
        <w:t>根据《拍卖会竞买须知》约定执行。</w:t>
      </w:r>
    </w:p>
    <w:p>
      <w:pPr>
        <w:spacing w:line="400" w:lineRule="exact"/>
        <w:ind w:firstLine="482" w:firstLineChars="200"/>
        <w:rPr>
          <w:rFonts w:ascii="宋体" w:hAnsi="宋体"/>
          <w:sz w:val="24"/>
        </w:rPr>
      </w:pPr>
      <w:r>
        <w:rPr>
          <w:rFonts w:hint="eastAsia" w:ascii="宋体" w:hAnsi="宋体"/>
          <w:b/>
          <w:sz w:val="24"/>
        </w:rPr>
        <w:t>十四、违约责任</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1、竞买人应价后反悔的，或者买受人未按要求签订《成交确认书》，竞买保证金不予退还，作为竞买人或买受人向我司和</w:t>
      </w:r>
      <w:r>
        <w:rPr>
          <w:rFonts w:hint="eastAsia" w:ascii="宋体" w:hAnsi="宋体"/>
          <w:color w:val="000000"/>
          <w:sz w:val="24"/>
        </w:rPr>
        <w:t>龙岩市拍卖行有限公司</w:t>
      </w:r>
      <w:r>
        <w:rPr>
          <w:rFonts w:hint="eastAsia" w:ascii="宋体" w:hAnsi="宋体"/>
          <w:sz w:val="24"/>
        </w:rPr>
        <w:t>支付的违约金，同时委托人有权将标的收回另行处理。</w:t>
      </w:r>
    </w:p>
    <w:p>
      <w:pPr>
        <w:spacing w:line="400" w:lineRule="exact"/>
        <w:ind w:left="-4" w:leftChars="-2" w:firstLine="480" w:firstLineChars="200"/>
        <w:rPr>
          <w:rFonts w:ascii="宋体" w:hAnsi="宋体"/>
          <w:sz w:val="24"/>
        </w:rPr>
      </w:pPr>
      <w:r>
        <w:rPr>
          <w:rFonts w:hint="eastAsia" w:ascii="宋体" w:hAnsi="宋体"/>
          <w:sz w:val="24"/>
        </w:rPr>
        <w:t>2、买受人未按本规定支付标的转让款、佣金和产权交易服务费的，竞买保证金不予退还，按违约处理，委托人有权将标的收回另行处理。</w:t>
      </w:r>
    </w:p>
    <w:p>
      <w:pPr>
        <w:spacing w:line="400" w:lineRule="exact"/>
        <w:ind w:firstLine="482" w:firstLineChars="200"/>
        <w:rPr>
          <w:rFonts w:ascii="宋体" w:hAnsi="宋体"/>
          <w:sz w:val="24"/>
        </w:rPr>
      </w:pPr>
      <w:r>
        <w:rPr>
          <w:rFonts w:hint="eastAsia" w:ascii="宋体" w:hAnsi="宋体"/>
          <w:b/>
          <w:bCs/>
          <w:sz w:val="24"/>
        </w:rPr>
        <w:t>十五、其他有关事项</w:t>
      </w:r>
    </w:p>
    <w:p>
      <w:pPr>
        <w:spacing w:line="400" w:lineRule="exact"/>
        <w:ind w:firstLine="480" w:firstLineChars="200"/>
        <w:rPr>
          <w:rFonts w:ascii="宋体" w:hAnsi="宋体"/>
          <w:sz w:val="24"/>
        </w:rPr>
      </w:pPr>
      <w:r>
        <w:rPr>
          <w:rFonts w:hint="eastAsia" w:ascii="宋体" w:hAnsi="宋体"/>
          <w:sz w:val="24"/>
        </w:rPr>
        <w:t>1、此次竞价转让拍卖活动是在公开、公平、公正的竞争下进行的。</w:t>
      </w:r>
    </w:p>
    <w:p>
      <w:pPr>
        <w:spacing w:line="400" w:lineRule="exact"/>
        <w:ind w:firstLine="480" w:firstLineChars="200"/>
        <w:rPr>
          <w:rFonts w:ascii="宋体" w:hAnsi="宋体"/>
          <w:sz w:val="24"/>
        </w:rPr>
      </w:pPr>
      <w:r>
        <w:rPr>
          <w:rFonts w:hint="eastAsia" w:ascii="宋体" w:hAnsi="宋体"/>
          <w:sz w:val="24"/>
        </w:rPr>
        <w:t>2、竞买人必须遵守本特别规定，并受此制约。</w:t>
      </w:r>
    </w:p>
    <w:p>
      <w:pPr>
        <w:spacing w:line="400" w:lineRule="exact"/>
        <w:ind w:firstLine="480" w:firstLineChars="200"/>
        <w:rPr>
          <w:rFonts w:ascii="宋体" w:hAnsi="宋体"/>
          <w:sz w:val="24"/>
        </w:rPr>
      </w:pPr>
      <w:r>
        <w:rPr>
          <w:rFonts w:hint="eastAsia" w:ascii="宋体" w:hAnsi="宋体"/>
          <w:sz w:val="24"/>
        </w:rPr>
        <w:t>3、竞买人必须事先办理登记手续，提交有关文件。应自行承担看样、报名、尽职调查过程等的安全责任，并承担相关的费用。</w:t>
      </w:r>
    </w:p>
    <w:p>
      <w:pPr>
        <w:spacing w:line="400" w:lineRule="exact"/>
        <w:ind w:firstLine="480" w:firstLineChars="200"/>
        <w:rPr>
          <w:rFonts w:ascii="宋体" w:hAnsi="宋体"/>
          <w:sz w:val="24"/>
        </w:rPr>
      </w:pPr>
      <w:r>
        <w:rPr>
          <w:rFonts w:hint="eastAsia" w:ascii="宋体" w:hAnsi="宋体"/>
          <w:sz w:val="24"/>
        </w:rPr>
        <w:t>4、竞买人必须在报名截止时间之前了解竞价转让标的的实际情况。竞买人参加拍卖会，即表明已完全了解情况，并完全接受本《特别规定》各条款的规定（含竞买人违约条款）和竞价转让条件，对自己参加竞价转让拍卖活动的行为完全负责。</w:t>
      </w:r>
    </w:p>
    <w:p>
      <w:pPr>
        <w:spacing w:line="400" w:lineRule="exact"/>
        <w:ind w:firstLine="480" w:firstLineChars="200"/>
        <w:rPr>
          <w:rFonts w:ascii="宋体" w:hAnsi="宋体"/>
          <w:sz w:val="24"/>
        </w:rPr>
      </w:pPr>
      <w:r>
        <w:rPr>
          <w:rFonts w:hint="eastAsia" w:ascii="宋体" w:hAnsi="宋体"/>
          <w:sz w:val="24"/>
        </w:rPr>
        <w:t>5、本次竞价转让拍卖会的所有应价均以人民币计算，不接受其他币别的应价，竞买人一经应价，不得以任何借口反悔，否则以违约处理。</w:t>
      </w:r>
    </w:p>
    <w:p>
      <w:pPr>
        <w:spacing w:line="400" w:lineRule="exact"/>
        <w:ind w:firstLine="480" w:firstLineChars="200"/>
        <w:rPr>
          <w:rFonts w:ascii="宋体" w:hAnsi="宋体"/>
          <w:sz w:val="24"/>
        </w:rPr>
      </w:pPr>
      <w:r>
        <w:rPr>
          <w:rFonts w:ascii="宋体" w:hAnsi="宋体"/>
          <w:sz w:val="24"/>
        </w:rPr>
        <w:t>6</w:t>
      </w:r>
      <w:r>
        <w:rPr>
          <w:rFonts w:hint="eastAsia" w:ascii="宋体" w:hAnsi="宋体"/>
          <w:sz w:val="24"/>
        </w:rPr>
        <w:t>、竞买人不得阻挠其他竞买人应价竞买，不得有操纵、垄断、恶意串通等违法行为，一经发现，将取消竞买资格，并依法追究其经济和法律责任。</w:t>
      </w:r>
    </w:p>
    <w:p>
      <w:pPr>
        <w:spacing w:line="400" w:lineRule="exact"/>
        <w:ind w:firstLine="480" w:firstLineChars="200"/>
        <w:rPr>
          <w:rFonts w:ascii="宋体" w:hAnsi="宋体"/>
          <w:sz w:val="24"/>
        </w:rPr>
      </w:pPr>
      <w:r>
        <w:rPr>
          <w:rFonts w:hint="eastAsia" w:ascii="宋体" w:hAnsi="宋体"/>
          <w:sz w:val="24"/>
        </w:rPr>
        <w:t>7、竞价转让文件如有更正修改，公告将在龙岩市公共资源交易中心网站（</w:t>
      </w:r>
      <w:r>
        <w:fldChar w:fldCharType="begin"/>
      </w:r>
      <w:r>
        <w:instrText xml:space="preserve"> HYPERLINK "http://www.lyggzy.com.cn" </w:instrText>
      </w:r>
      <w:r>
        <w:fldChar w:fldCharType="separate"/>
      </w:r>
      <w:r>
        <w:rPr>
          <w:rFonts w:hint="eastAsia"/>
          <w:sz w:val="24"/>
        </w:rPr>
        <w:t>http://www.lyggzy.com.cn</w:t>
      </w:r>
      <w:r>
        <w:rPr>
          <w:rFonts w:hint="eastAsia"/>
          <w:sz w:val="24"/>
        </w:rPr>
        <w:fldChar w:fldCharType="end"/>
      </w:r>
      <w:r>
        <w:rPr>
          <w:rFonts w:hint="eastAsia" w:ascii="宋体" w:hAnsi="宋体"/>
          <w:sz w:val="24"/>
        </w:rPr>
        <w:t>）、连城产权交易网（</w:t>
      </w:r>
      <w:r>
        <w:rPr>
          <w:rFonts w:ascii="宋体" w:hAnsi="宋体"/>
          <w:sz w:val="24"/>
        </w:rPr>
        <w:t>www.lcxcqjy.com/</w:t>
      </w:r>
      <w:r>
        <w:rPr>
          <w:rFonts w:hint="eastAsia" w:ascii="宋体" w:hAnsi="宋体"/>
          <w:sz w:val="24"/>
        </w:rPr>
        <w:t>）上发布，请竞买人随时密切关注上述网站并下载相关信息，我司不再另行通知（相同内容如有多次修改，以最后一次修改为准）。竞买人未查看、下载修改内容的，由此造成的后果由竞买人自行负责。</w:t>
      </w:r>
    </w:p>
    <w:p>
      <w:pPr>
        <w:spacing w:line="400" w:lineRule="exact"/>
        <w:ind w:firstLine="480" w:firstLineChars="200"/>
        <w:rPr>
          <w:rFonts w:ascii="宋体" w:hAnsi="宋体" w:cs="宋体"/>
          <w:sz w:val="24"/>
        </w:rPr>
      </w:pPr>
      <w:r>
        <w:rPr>
          <w:rFonts w:hint="eastAsia" w:ascii="宋体" w:hAnsi="宋体" w:cs="宋体"/>
          <w:sz w:val="24"/>
        </w:rPr>
        <w:t>8、有需要通知事项时，竞买人确定身份证载明的地址或营业执照载明的住所地为竞买人收件地址，凡与本次拍卖有关的任何通知、主张、函件等文书，均可向该地址送达，如有变更应书面通知拍卖人。迁址、更换收件人、拒收或无人接收造成投递不成的，视为已送达。</w:t>
      </w:r>
    </w:p>
    <w:p>
      <w:pPr>
        <w:spacing w:line="400" w:lineRule="exact"/>
        <w:ind w:firstLine="482" w:firstLineChars="200"/>
        <w:rPr>
          <w:rFonts w:hint="eastAsia" w:ascii="宋体" w:hAnsi="宋体"/>
          <w:b/>
          <w:sz w:val="24"/>
        </w:rPr>
      </w:pPr>
    </w:p>
    <w:p>
      <w:pPr>
        <w:spacing w:line="400" w:lineRule="exact"/>
        <w:ind w:firstLine="482" w:firstLineChars="200"/>
        <w:rPr>
          <w:rFonts w:ascii="宋体" w:hAnsi="宋体"/>
          <w:sz w:val="24"/>
        </w:rPr>
      </w:pPr>
      <w:r>
        <w:rPr>
          <w:rFonts w:hint="eastAsia" w:ascii="宋体" w:hAnsi="宋体"/>
          <w:b/>
          <w:sz w:val="24"/>
        </w:rPr>
        <w:t>十六、</w:t>
      </w:r>
      <w:r>
        <w:rPr>
          <w:rFonts w:hint="eastAsia" w:ascii="宋体" w:hAnsi="宋体"/>
          <w:b/>
          <w:bCs/>
          <w:sz w:val="24"/>
        </w:rPr>
        <w:t>特别提请注意事项：</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sz w:val="24"/>
        </w:rPr>
      </w:pPr>
      <w:r>
        <w:rPr>
          <w:rFonts w:hint="eastAsia" w:ascii="宋体" w:hAnsi="宋体"/>
          <w:sz w:val="24"/>
        </w:rPr>
        <w:t>1、我司已将知悉的与标的转让有关的情况（含瑕疵部份）全部体现在竞买人</w:t>
      </w:r>
      <w:r>
        <w:rPr>
          <w:rFonts w:hint="eastAsia" w:ascii="宋体" w:hAnsi="宋体"/>
          <w:color w:val="000000"/>
          <w:sz w:val="24"/>
        </w:rPr>
        <w:t>领取</w:t>
      </w:r>
      <w:r>
        <w:rPr>
          <w:rFonts w:hint="eastAsia" w:ascii="宋体" w:hAnsi="宋体"/>
          <w:sz w:val="24"/>
        </w:rPr>
        <w:t>的材料上，转让标的是否存在其他瑕疵情况请竞买人自行核实。</w:t>
      </w:r>
    </w:p>
    <w:p>
      <w:pPr>
        <w:pBdr>
          <w:top w:val="single" w:color="auto" w:sz="4" w:space="1"/>
          <w:left w:val="single" w:color="auto" w:sz="4" w:space="4"/>
          <w:bottom w:val="single" w:color="auto" w:sz="4" w:space="1"/>
          <w:right w:val="single" w:color="auto" w:sz="4" w:space="4"/>
        </w:pBdr>
        <w:spacing w:line="400" w:lineRule="exact"/>
        <w:ind w:firstLine="480" w:firstLineChars="200"/>
        <w:rPr>
          <w:rFonts w:ascii="宋体" w:hAnsi="宋体" w:cs="宋体"/>
          <w:sz w:val="24"/>
        </w:rPr>
      </w:pPr>
      <w:r>
        <w:rPr>
          <w:rFonts w:hint="eastAsia" w:ascii="宋体" w:hAnsi="宋体"/>
          <w:sz w:val="24"/>
        </w:rPr>
        <w:t>2、竞买人只有在充分理解本次转让拍卖标的以及与本次标的转让相关的其他具体情况的基础上，才能进行竞价。竞价拍卖成交后，我司不对竞价标的的瑕疵承担任何责任；买受人不得以任何理由要求降低成交款，也不得以任何理由要求毁约。</w:t>
      </w:r>
    </w:p>
    <w:p>
      <w:pPr>
        <w:snapToGrid w:val="0"/>
        <w:spacing w:line="400" w:lineRule="exact"/>
        <w:ind w:firstLine="480" w:firstLineChars="200"/>
        <w:jc w:val="right"/>
        <w:rPr>
          <w:rFonts w:ascii="宋体" w:hAnsi="宋体" w:cs="宋体"/>
          <w:sz w:val="24"/>
        </w:rPr>
      </w:pPr>
      <w:r>
        <w:rPr>
          <w:rFonts w:hint="eastAsia" w:ascii="宋体" w:hAnsi="宋体" w:cs="宋体"/>
          <w:sz w:val="24"/>
        </w:rPr>
        <w:t xml:space="preserve">                         连城县国有资产产权交易服务有限公司</w:t>
      </w:r>
    </w:p>
    <w:p>
      <w:pPr>
        <w:snapToGrid w:val="0"/>
        <w:spacing w:line="400" w:lineRule="exact"/>
        <w:ind w:firstLine="480" w:firstLineChars="200"/>
        <w:jc w:val="right"/>
        <w:rPr>
          <w:rFonts w:hint="eastAsia" w:ascii="宋体" w:hAnsi="宋体" w:eastAsia="宋体"/>
          <w:color w:val="0000FF"/>
          <w:sz w:val="24"/>
          <w:lang w:eastAsia="zh-CN"/>
        </w:rPr>
      </w:pPr>
      <w:r>
        <w:rPr>
          <w:rFonts w:hint="eastAsia" w:ascii="宋体" w:hAnsi="宋体" w:cs="宋体"/>
          <w:color w:val="0000FF"/>
          <w:sz w:val="24"/>
          <w:lang w:eastAsia="zh-CN"/>
        </w:rPr>
        <w:t xml:space="preserve"> 2023年</w:t>
      </w:r>
      <w:r>
        <w:rPr>
          <w:rFonts w:hint="eastAsia" w:ascii="宋体" w:hAnsi="宋体" w:cs="宋体"/>
          <w:color w:val="0000FF"/>
          <w:sz w:val="24"/>
          <w:lang w:val="en-US" w:eastAsia="zh-CN"/>
        </w:rPr>
        <w:t>3</w:t>
      </w:r>
      <w:r>
        <w:rPr>
          <w:rFonts w:hint="eastAsia" w:ascii="宋体" w:hAnsi="宋体" w:cs="宋体"/>
          <w:color w:val="0000FF"/>
          <w:sz w:val="24"/>
          <w:lang w:eastAsia="zh-CN"/>
        </w:rPr>
        <w:t>月</w:t>
      </w:r>
      <w:r>
        <w:rPr>
          <w:rFonts w:hint="eastAsia" w:ascii="宋体" w:hAnsi="宋体" w:cs="宋体"/>
          <w:color w:val="0000FF"/>
          <w:sz w:val="24"/>
          <w:lang w:val="en-US" w:eastAsia="zh-CN"/>
        </w:rPr>
        <w:t>15</w:t>
      </w:r>
      <w:r>
        <w:rPr>
          <w:rFonts w:hint="eastAsia" w:ascii="宋体" w:hAnsi="宋体" w:cs="宋体"/>
          <w:color w:val="0000FF"/>
          <w:sz w:val="24"/>
          <w:lang w:eastAsia="zh-CN"/>
        </w:rPr>
        <w:t>日</w:t>
      </w:r>
    </w:p>
    <w:p>
      <w:pPr>
        <w:spacing w:line="360" w:lineRule="exact"/>
        <w:ind w:left="51"/>
        <w:jc w:val="center"/>
        <w:rPr>
          <w:b/>
          <w:sz w:val="36"/>
        </w:rPr>
      </w:pPr>
      <w:r>
        <w:rPr>
          <w:rFonts w:ascii="宋体" w:hAnsi="宋体"/>
          <w:b/>
          <w:sz w:val="28"/>
          <w:szCs w:val="28"/>
        </w:rPr>
        <w:br w:type="page"/>
      </w:r>
      <w:r>
        <w:rPr>
          <w:rFonts w:hint="eastAsia"/>
          <w:b/>
          <w:sz w:val="36"/>
        </w:rPr>
        <w:t>竞买须知</w:t>
      </w:r>
    </w:p>
    <w:p>
      <w:pPr>
        <w:spacing w:line="400" w:lineRule="exact"/>
        <w:ind w:left="51"/>
        <w:jc w:val="center"/>
        <w:rPr>
          <w:rFonts w:ascii="宋体" w:hAnsi="宋体"/>
          <w:b/>
          <w:sz w:val="24"/>
        </w:rPr>
      </w:pPr>
      <w:r>
        <w:rPr>
          <w:rFonts w:hint="eastAsia" w:ascii="宋体" w:hAnsi="宋体"/>
          <w:b/>
          <w:sz w:val="24"/>
        </w:rPr>
        <w:t>[项目编号：</w:t>
      </w:r>
      <w:r>
        <w:rPr>
          <w:rFonts w:hint="eastAsia" w:ascii="宋体" w:hAnsi="宋体"/>
          <w:b/>
          <w:sz w:val="24"/>
          <w:lang w:val="en-US" w:eastAsia="zh-CN"/>
        </w:rPr>
        <w:t>LC</w:t>
      </w:r>
      <w:r>
        <w:rPr>
          <w:rFonts w:hint="eastAsia" w:ascii="宋体" w:hAnsi="宋体"/>
          <w:b/>
          <w:sz w:val="24"/>
        </w:rPr>
        <w:t>202</w:t>
      </w:r>
      <w:r>
        <w:rPr>
          <w:rFonts w:hint="eastAsia" w:ascii="宋体" w:hAnsi="宋体"/>
          <w:b/>
          <w:sz w:val="24"/>
          <w:lang w:val="en-US" w:eastAsia="zh-CN"/>
        </w:rPr>
        <w:t>30323</w:t>
      </w:r>
      <w:r>
        <w:rPr>
          <w:rFonts w:hint="eastAsia" w:ascii="宋体" w:hAnsi="宋体"/>
          <w:b/>
          <w:sz w:val="24"/>
        </w:rPr>
        <w:t>]</w:t>
      </w:r>
    </w:p>
    <w:p>
      <w:pPr>
        <w:spacing w:line="420" w:lineRule="exact"/>
        <w:ind w:firstLine="480" w:firstLineChars="200"/>
        <w:rPr>
          <w:rFonts w:ascii="宋体" w:hAnsi="宋体"/>
          <w:sz w:val="24"/>
        </w:rPr>
      </w:pPr>
      <w:r>
        <w:rPr>
          <w:rFonts w:hint="eastAsia" w:ascii="宋体" w:hAnsi="宋体"/>
          <w:sz w:val="24"/>
        </w:rPr>
        <w:t>龙岩市拍卖行有限公司（以下简称拍卖人）遵循“公开、公平、公正、诚实信用”的原则，根据《中华人民共和国拍卖法》及相关法律、法规，针对本次拍卖标的，特制定本须知将有关的网上拍卖事宜敬告各位竞买人，请竞买人详细阅读，拍卖人视所有参加本次拍卖会的竞买人已完全了解须知并愿意遵守执行。</w:t>
      </w:r>
    </w:p>
    <w:p>
      <w:pPr>
        <w:spacing w:line="420" w:lineRule="exact"/>
        <w:ind w:firstLine="482" w:firstLineChars="200"/>
        <w:rPr>
          <w:rFonts w:ascii="宋体" w:hAnsi="宋体"/>
          <w:b/>
          <w:sz w:val="24"/>
        </w:rPr>
      </w:pPr>
      <w:r>
        <w:rPr>
          <w:rFonts w:hint="eastAsia" w:ascii="宋体" w:hAnsi="宋体"/>
          <w:b/>
          <w:sz w:val="24"/>
        </w:rPr>
        <w:t>一、公开拍卖、报名及展示的时间、地点：</w:t>
      </w:r>
    </w:p>
    <w:p>
      <w:pPr>
        <w:spacing w:line="420" w:lineRule="exact"/>
        <w:ind w:firstLine="480" w:firstLineChars="200"/>
        <w:rPr>
          <w:rFonts w:ascii="宋体" w:hAnsi="宋体"/>
          <w:sz w:val="24"/>
        </w:rPr>
      </w:pPr>
      <w:r>
        <w:rPr>
          <w:rFonts w:hint="eastAsia" w:ascii="宋体" w:hAnsi="宋体"/>
          <w:sz w:val="24"/>
        </w:rPr>
        <w:t>拍卖会时间：202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23</w:t>
      </w:r>
      <w:r>
        <w:rPr>
          <w:rFonts w:hint="eastAsia" w:ascii="宋体" w:hAnsi="宋体"/>
          <w:sz w:val="24"/>
        </w:rPr>
        <w:t>日上午09：30时</w:t>
      </w:r>
    </w:p>
    <w:p>
      <w:pPr>
        <w:spacing w:line="420" w:lineRule="exact"/>
        <w:ind w:firstLine="480" w:firstLineChars="200"/>
        <w:rPr>
          <w:rFonts w:ascii="宋体" w:hAnsi="宋体"/>
          <w:sz w:val="24"/>
        </w:rPr>
      </w:pPr>
      <w:r>
        <w:rPr>
          <w:rFonts w:hint="eastAsia" w:ascii="宋体" w:hAnsi="宋体"/>
          <w:sz w:val="24"/>
        </w:rPr>
        <w:t>拍卖会网址：中拍平台（</w:t>
      </w:r>
      <w:r>
        <w:rPr>
          <w:rFonts w:ascii="宋体" w:hAnsi="宋体"/>
          <w:sz w:val="24"/>
        </w:rPr>
        <w:fldChar w:fldCharType="begin"/>
      </w:r>
      <w:r>
        <w:rPr>
          <w:rFonts w:ascii="宋体" w:hAnsi="宋体"/>
          <w:sz w:val="24"/>
        </w:rPr>
        <w:instrText xml:space="preserve"> HYPERLINK "https://paimai.caa123.org.cn/"</w:instrText>
      </w:r>
      <w:r>
        <w:rPr>
          <w:rFonts w:ascii="宋体" w:hAnsi="宋体"/>
          <w:sz w:val="24"/>
        </w:rPr>
        <w:fldChar w:fldCharType="separate"/>
      </w:r>
      <w:r>
        <w:rPr>
          <w:rStyle w:val="10"/>
          <w:rFonts w:ascii="宋体" w:hAnsi="宋体" w:cs="宋体"/>
          <w:color w:val="auto"/>
        </w:rPr>
        <w:t>https://paimai.caa123.org.cn/</w:t>
      </w:r>
      <w:r>
        <w:rPr>
          <w:rStyle w:val="10"/>
          <w:rFonts w:ascii="宋体" w:hAnsi="宋体" w:cs="宋体"/>
          <w:color w:val="auto"/>
        </w:rPr>
        <w:fldChar w:fldCharType="end"/>
      </w:r>
      <w:r>
        <w:rPr>
          <w:rFonts w:hint="eastAsia" w:ascii="宋体" w:hAnsi="宋体"/>
          <w:sz w:val="24"/>
        </w:rPr>
        <w:t>）</w:t>
      </w:r>
    </w:p>
    <w:p>
      <w:pPr>
        <w:spacing w:line="420" w:lineRule="exact"/>
        <w:ind w:firstLine="480" w:firstLineChars="200"/>
        <w:rPr>
          <w:rFonts w:ascii="宋体" w:hAnsi="宋体"/>
          <w:sz w:val="24"/>
        </w:rPr>
      </w:pPr>
      <w:r>
        <w:rPr>
          <w:rFonts w:hint="eastAsia" w:ascii="宋体" w:hAnsi="宋体"/>
          <w:sz w:val="24"/>
        </w:rPr>
        <w:t>报名及交竞买保证金截止时间：202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22</w:t>
      </w:r>
      <w:r>
        <w:rPr>
          <w:rFonts w:hint="eastAsia" w:ascii="宋体" w:hAnsi="宋体"/>
          <w:sz w:val="24"/>
        </w:rPr>
        <w:t>日17时(以保证金到账为准)</w:t>
      </w:r>
    </w:p>
    <w:p>
      <w:pPr>
        <w:spacing w:line="420" w:lineRule="exact"/>
        <w:ind w:firstLine="480" w:firstLineChars="200"/>
        <w:rPr>
          <w:rFonts w:ascii="宋体" w:hAnsi="宋体" w:cs="宋体"/>
          <w:sz w:val="24"/>
        </w:rPr>
      </w:pPr>
      <w:r>
        <w:rPr>
          <w:rFonts w:hint="eastAsia" w:ascii="宋体" w:hAnsi="宋体"/>
          <w:sz w:val="24"/>
        </w:rPr>
        <w:t>报名地点：</w:t>
      </w:r>
      <w:r>
        <w:rPr>
          <w:rFonts w:hint="eastAsia" w:ascii="宋体" w:hAnsi="宋体" w:cs="宋体"/>
          <w:sz w:val="24"/>
        </w:rPr>
        <w:t>龙岩市</w:t>
      </w:r>
      <w:r>
        <w:rPr>
          <w:rFonts w:hint="eastAsia" w:ascii="宋体" w:hAnsi="宋体" w:cs="宋体"/>
          <w:sz w:val="24"/>
          <w:lang w:eastAsia="zh-CN"/>
        </w:rPr>
        <w:t>新罗区</w:t>
      </w:r>
      <w:r>
        <w:rPr>
          <w:rFonts w:hint="eastAsia" w:ascii="宋体" w:hAnsi="宋体" w:cs="宋体"/>
          <w:sz w:val="24"/>
        </w:rPr>
        <w:t>高岭土大厦8层（可直接登录拍卖平台报名）</w:t>
      </w:r>
    </w:p>
    <w:p>
      <w:pPr>
        <w:spacing w:line="420" w:lineRule="exact"/>
        <w:ind w:firstLine="480" w:firstLineChars="200"/>
        <w:rPr>
          <w:rFonts w:ascii="宋体" w:hAnsi="宋体"/>
          <w:sz w:val="24"/>
        </w:rPr>
      </w:pPr>
      <w:r>
        <w:rPr>
          <w:rFonts w:hint="eastAsia" w:ascii="宋体" w:hAnsi="宋体"/>
          <w:sz w:val="24"/>
        </w:rPr>
        <w:t>拍卖标的展示时间：202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20-21</w:t>
      </w:r>
      <w:r>
        <w:rPr>
          <w:rFonts w:hint="eastAsia" w:ascii="宋体" w:hAnsi="宋体"/>
          <w:sz w:val="24"/>
        </w:rPr>
        <w:t>日(预约看样)</w:t>
      </w:r>
    </w:p>
    <w:p>
      <w:pPr>
        <w:spacing w:line="420" w:lineRule="exact"/>
        <w:ind w:firstLine="480" w:firstLineChars="200"/>
        <w:rPr>
          <w:rFonts w:ascii="宋体" w:hAnsi="宋体"/>
          <w:sz w:val="24"/>
        </w:rPr>
      </w:pPr>
      <w:r>
        <w:rPr>
          <w:rFonts w:hint="eastAsia" w:ascii="宋体" w:hAnsi="宋体"/>
          <w:sz w:val="24"/>
        </w:rPr>
        <w:t>拍卖标的展示地点</w:t>
      </w:r>
      <w:r>
        <w:rPr>
          <w:rFonts w:hint="eastAsia" w:ascii="宋体" w:hAnsi="宋体" w:cs="宋体"/>
          <w:sz w:val="24"/>
        </w:rPr>
        <w:t>：</w:t>
      </w:r>
      <w:r>
        <w:rPr>
          <w:rFonts w:hint="eastAsia" w:ascii="宋体" w:hAnsi="宋体"/>
          <w:sz w:val="24"/>
        </w:rPr>
        <w:t>标的所在地</w:t>
      </w:r>
    </w:p>
    <w:p>
      <w:pPr>
        <w:spacing w:line="420" w:lineRule="exact"/>
        <w:ind w:firstLine="480" w:firstLineChars="200"/>
        <w:rPr>
          <w:rFonts w:hint="eastAsia" w:ascii="宋体" w:hAnsi="宋体" w:cs="宋体"/>
          <w:sz w:val="24"/>
          <w:lang w:val="en-US" w:eastAsia="zh-CN"/>
        </w:rPr>
      </w:pPr>
      <w:r>
        <w:rPr>
          <w:rFonts w:hint="eastAsia" w:ascii="宋体" w:hAnsi="宋体"/>
          <w:sz w:val="24"/>
        </w:rPr>
        <w:t>联系电话：</w:t>
      </w:r>
      <w:r>
        <w:rPr>
          <w:rFonts w:hint="eastAsia" w:ascii="宋体" w:hAnsi="宋体" w:cs="宋体"/>
          <w:sz w:val="24"/>
        </w:rPr>
        <w:t xml:space="preserve">0597-2301659 </w:t>
      </w:r>
      <w:r>
        <w:rPr>
          <w:rFonts w:hint="eastAsia" w:ascii="宋体" w:hAnsi="宋体" w:cs="宋体"/>
          <w:sz w:val="24"/>
          <w:lang w:val="en-US" w:eastAsia="zh-CN"/>
        </w:rPr>
        <w:t>8911050</w:t>
      </w:r>
    </w:p>
    <w:p>
      <w:pPr>
        <w:spacing w:line="420" w:lineRule="exact"/>
        <w:ind w:firstLine="482" w:firstLineChars="200"/>
        <w:rPr>
          <w:rFonts w:hint="default" w:ascii="宋体" w:hAnsi="宋体" w:cs="宋体"/>
          <w:sz w:val="24"/>
          <w:lang w:val="en-US" w:eastAsia="zh-CN"/>
        </w:rPr>
      </w:pPr>
      <w:r>
        <w:rPr>
          <w:rFonts w:hint="eastAsia" w:ascii="宋体" w:hAnsi="宋体"/>
          <w:b/>
          <w:sz w:val="24"/>
        </w:rPr>
        <w:t>二、拍卖标的：</w:t>
      </w:r>
    </w:p>
    <w:p>
      <w:pPr>
        <w:spacing w:line="480" w:lineRule="exact"/>
        <w:ind w:firstLine="480" w:firstLineChars="200"/>
        <w:rPr>
          <w:rFonts w:ascii="宋体" w:hAnsi="宋体" w:cs="宋体"/>
          <w:b w:val="0"/>
          <w:bCs/>
          <w:sz w:val="24"/>
        </w:rPr>
      </w:pPr>
      <w:r>
        <w:rPr>
          <w:rFonts w:hint="eastAsia" w:ascii="宋体" w:hAnsi="宋体" w:cs="宋体"/>
          <w:sz w:val="24"/>
          <w:lang w:eastAsia="zh-CN"/>
        </w:rPr>
        <w:t>连城县朋口镇朋兴村马鞍片区建设工程项目</w:t>
      </w:r>
      <w:r>
        <w:rPr>
          <w:rFonts w:hint="eastAsia" w:ascii="宋体" w:hAnsi="宋体" w:cs="宋体"/>
          <w:sz w:val="24"/>
          <w:lang w:val="en-US" w:eastAsia="zh-CN"/>
        </w:rPr>
        <w:t>C地块剩余</w:t>
      </w:r>
      <w:r>
        <w:rPr>
          <w:rFonts w:hint="eastAsia" w:ascii="宋体" w:hAnsi="宋体" w:cs="宋体"/>
          <w:b w:val="0"/>
          <w:bCs/>
          <w:sz w:val="24"/>
        </w:rPr>
        <w:t>的砂石</w:t>
      </w:r>
      <w:r>
        <w:rPr>
          <w:rFonts w:hint="eastAsia" w:ascii="宋体" w:hAnsi="宋体" w:cs="宋体"/>
          <w:b w:val="0"/>
          <w:bCs/>
          <w:sz w:val="24"/>
          <w:lang w:eastAsia="zh-CN"/>
        </w:rPr>
        <w:t>料</w:t>
      </w:r>
      <w:r>
        <w:rPr>
          <w:rFonts w:hint="eastAsia" w:ascii="宋体" w:hAnsi="宋体" w:cs="宋体"/>
          <w:b w:val="0"/>
          <w:bCs/>
          <w:sz w:val="24"/>
        </w:rPr>
        <w:t>一批（总数量约为</w:t>
      </w:r>
      <w:r>
        <w:rPr>
          <w:rFonts w:hint="eastAsia" w:ascii="宋体" w:hAnsi="宋体" w:cs="宋体"/>
          <w:b w:val="0"/>
          <w:bCs/>
          <w:sz w:val="24"/>
          <w:lang w:val="en-US" w:eastAsia="zh-CN"/>
        </w:rPr>
        <w:t>45.56</w:t>
      </w:r>
      <w:r>
        <w:rPr>
          <w:rFonts w:hint="eastAsia" w:ascii="宋体" w:hAnsi="宋体" w:cs="宋体"/>
          <w:b w:val="0"/>
          <w:bCs/>
          <w:sz w:val="24"/>
          <w:lang w:eastAsia="zh-CN"/>
        </w:rPr>
        <w:t>万立方米</w:t>
      </w:r>
      <w:r>
        <w:rPr>
          <w:rFonts w:hint="eastAsia" w:ascii="宋体" w:hAnsi="宋体" w:cs="宋体"/>
          <w:b w:val="0"/>
          <w:bCs/>
          <w:sz w:val="24"/>
        </w:rPr>
        <w:t>，具体以实际移交为准）</w:t>
      </w:r>
    </w:p>
    <w:p>
      <w:pPr>
        <w:spacing w:line="480" w:lineRule="exact"/>
        <w:ind w:firstLine="480" w:firstLineChars="200"/>
        <w:rPr>
          <w:rFonts w:hint="eastAsia" w:ascii="宋体" w:hAnsi="宋体" w:cs="宋体"/>
          <w:b w:val="0"/>
          <w:bCs/>
          <w:color w:val="auto"/>
          <w:sz w:val="24"/>
        </w:rPr>
      </w:pPr>
      <w:r>
        <w:rPr>
          <w:rFonts w:hint="eastAsia" w:ascii="宋体" w:hAnsi="宋体" w:cs="宋体"/>
          <w:b w:val="0"/>
          <w:bCs/>
          <w:color w:val="auto"/>
          <w:sz w:val="24"/>
        </w:rPr>
        <w:t xml:space="preserve">起拍价： </w:t>
      </w:r>
      <w:r>
        <w:rPr>
          <w:rFonts w:hint="eastAsia" w:ascii="宋体" w:hAnsi="宋体" w:cs="宋体"/>
          <w:b w:val="0"/>
          <w:bCs/>
          <w:color w:val="auto"/>
          <w:sz w:val="24"/>
          <w:lang w:val="en-US" w:eastAsia="zh-CN"/>
        </w:rPr>
        <w:t>130.88万元</w:t>
      </w:r>
      <w:r>
        <w:rPr>
          <w:rFonts w:hint="eastAsia" w:ascii="宋体" w:hAnsi="宋体" w:cs="宋体"/>
          <w:b w:val="0"/>
          <w:bCs/>
          <w:color w:val="auto"/>
          <w:sz w:val="24"/>
        </w:rPr>
        <w:t xml:space="preserve">        竞买保证金：</w:t>
      </w:r>
      <w:r>
        <w:rPr>
          <w:rFonts w:hint="eastAsia" w:ascii="宋体" w:hAnsi="宋体" w:cs="宋体"/>
          <w:b w:val="0"/>
          <w:bCs/>
          <w:color w:val="auto"/>
          <w:sz w:val="24"/>
          <w:lang w:val="en-US" w:eastAsia="zh-CN"/>
        </w:rPr>
        <w:t>30</w:t>
      </w:r>
      <w:r>
        <w:rPr>
          <w:rFonts w:hint="eastAsia" w:ascii="宋体" w:hAnsi="宋体" w:cs="宋体"/>
          <w:b w:val="0"/>
          <w:bCs/>
          <w:color w:val="auto"/>
          <w:sz w:val="24"/>
        </w:rPr>
        <w:t>万元</w:t>
      </w:r>
    </w:p>
    <w:p>
      <w:pPr>
        <w:spacing w:line="420" w:lineRule="exact"/>
        <w:ind w:firstLine="482" w:firstLineChars="200"/>
        <w:rPr>
          <w:rFonts w:hint="eastAsia" w:ascii="宋体" w:hAnsi="宋体"/>
          <w:b/>
          <w:color w:val="auto"/>
          <w:sz w:val="24"/>
        </w:rPr>
      </w:pPr>
      <w:r>
        <w:rPr>
          <w:rFonts w:hint="eastAsia" w:ascii="宋体" w:hAnsi="宋体"/>
          <w:b/>
          <w:color w:val="auto"/>
          <w:sz w:val="24"/>
        </w:rPr>
        <w:t>标的特别说明：</w:t>
      </w:r>
    </w:p>
    <w:p>
      <w:pPr>
        <w:pStyle w:val="2"/>
        <w:numPr>
          <w:numId w:val="0"/>
        </w:numPr>
        <w:spacing w:line="440" w:lineRule="exact"/>
        <w:ind w:left="0" w:leftChars="0" w:firstLine="422" w:firstLineChars="175"/>
        <w:rPr>
          <w:rFonts w:hint="eastAsia"/>
          <w:b/>
          <w:bCs/>
          <w:color w:val="FF0000"/>
          <w:sz w:val="24"/>
        </w:rPr>
      </w:pPr>
      <w:r>
        <w:rPr>
          <w:rFonts w:hint="eastAsia" w:ascii="宋体" w:hAnsi="宋体"/>
          <w:b/>
          <w:bCs/>
          <w:color w:val="FF0000"/>
          <w:sz w:val="24"/>
          <w:u w:val="none"/>
          <w:lang w:val="en-US" w:eastAsia="zh-CN"/>
        </w:rPr>
        <w:t>1、</w:t>
      </w:r>
      <w:r>
        <w:rPr>
          <w:rFonts w:hint="eastAsia" w:ascii="宋体" w:hAnsi="宋体"/>
          <w:b/>
          <w:bCs/>
          <w:color w:val="FF0000"/>
          <w:sz w:val="24"/>
          <w:u w:val="none"/>
        </w:rPr>
        <w:t>本次拍卖标的以现状拍卖，</w:t>
      </w:r>
      <w:r>
        <w:rPr>
          <w:rFonts w:hint="eastAsia" w:ascii="宋体" w:hAnsi="宋体"/>
          <w:b/>
          <w:bCs/>
          <w:color w:val="FF0000"/>
          <w:sz w:val="24"/>
          <w:u w:val="none"/>
          <w:lang w:eastAsia="zh-CN"/>
        </w:rPr>
        <w:t>砂石料</w:t>
      </w:r>
      <w:r>
        <w:rPr>
          <w:rFonts w:hint="eastAsia" w:ascii="宋体" w:hAnsi="宋体"/>
          <w:b/>
          <w:bCs/>
          <w:color w:val="FF0000"/>
          <w:sz w:val="24"/>
          <w:u w:val="none"/>
        </w:rPr>
        <w:t>质量、品质等以现场实物为准，我司对拍卖标的的质量、品质、数量等</w:t>
      </w:r>
      <w:r>
        <w:rPr>
          <w:rFonts w:hint="eastAsia" w:ascii="宋体" w:hAnsi="宋体"/>
          <w:b/>
          <w:bCs/>
          <w:color w:val="FF0000"/>
          <w:sz w:val="24"/>
        </w:rPr>
        <w:t>瑕疵不承担担保责任。</w:t>
      </w:r>
    </w:p>
    <w:p>
      <w:pPr>
        <w:pStyle w:val="2"/>
        <w:numPr>
          <w:numId w:val="0"/>
        </w:numPr>
        <w:spacing w:line="440" w:lineRule="exact"/>
        <w:ind w:left="0" w:leftChars="0" w:firstLine="422" w:firstLineChars="175"/>
        <w:rPr>
          <w:rFonts w:hint="eastAsia"/>
          <w:b/>
          <w:bCs/>
          <w:color w:val="FF0000"/>
          <w:sz w:val="24"/>
          <w:u w:val="none"/>
        </w:rPr>
      </w:pPr>
      <w:r>
        <w:rPr>
          <w:rFonts w:hint="eastAsia" w:ascii="宋体" w:hAnsi="宋体"/>
          <w:b/>
          <w:bCs/>
          <w:color w:val="FF0000"/>
          <w:sz w:val="24"/>
          <w:lang w:val="en-US" w:eastAsia="zh-CN"/>
        </w:rPr>
        <w:t>2、</w:t>
      </w:r>
      <w:r>
        <w:rPr>
          <w:rFonts w:hint="eastAsia" w:ascii="宋体" w:hAnsi="宋体"/>
          <w:b/>
          <w:bCs/>
          <w:color w:val="FF0000"/>
          <w:sz w:val="24"/>
        </w:rPr>
        <w:t>拍卖标的预估数量约为</w:t>
      </w:r>
      <w:r>
        <w:rPr>
          <w:rFonts w:hint="eastAsia" w:ascii="宋体" w:hAnsi="宋体"/>
          <w:b/>
          <w:bCs/>
          <w:color w:val="FF0000"/>
          <w:sz w:val="24"/>
          <w:u w:val="single"/>
          <w:lang w:val="en-US" w:eastAsia="zh-CN"/>
        </w:rPr>
        <w:t xml:space="preserve"> 45.56万</w:t>
      </w:r>
      <w:r>
        <w:rPr>
          <w:rFonts w:hint="eastAsia" w:ascii="宋体" w:hAnsi="宋体"/>
          <w:b/>
          <w:bCs/>
          <w:color w:val="FF0000"/>
          <w:sz w:val="24"/>
          <w:u w:val="single"/>
        </w:rPr>
        <w:t>立方米</w:t>
      </w:r>
      <w:r>
        <w:rPr>
          <w:rFonts w:hint="eastAsia" w:ascii="宋体" w:hAnsi="宋体"/>
          <w:b/>
          <w:bCs/>
          <w:color w:val="FF0000"/>
          <w:sz w:val="24"/>
          <w:u w:val="single"/>
          <w:lang w:val="en-US" w:eastAsia="zh-CN"/>
        </w:rPr>
        <w:t>,</w:t>
      </w:r>
      <w:r>
        <w:rPr>
          <w:rFonts w:hint="eastAsia" w:ascii="宋体" w:hAnsi="宋体"/>
          <w:b/>
          <w:bCs/>
          <w:color w:val="FF0000"/>
          <w:sz w:val="24"/>
          <w:u w:val="none"/>
          <w:lang w:val="en-US" w:eastAsia="zh-CN"/>
        </w:rPr>
        <w:t>具体数量以实际移交为准，</w:t>
      </w:r>
      <w:r>
        <w:rPr>
          <w:rFonts w:hint="eastAsia" w:ascii="宋体" w:hAnsi="宋体"/>
          <w:b/>
          <w:bCs/>
          <w:color w:val="FF0000"/>
          <w:sz w:val="24"/>
          <w:highlight w:val="yellow"/>
          <w:u w:val="none"/>
          <w:lang w:val="en-US" w:eastAsia="zh-CN"/>
        </w:rPr>
        <w:t>数量的变化不调整成交金额及佣金</w:t>
      </w:r>
      <w:r>
        <w:rPr>
          <w:rFonts w:hint="eastAsia" w:ascii="宋体" w:hAnsi="宋体"/>
          <w:b/>
          <w:bCs/>
          <w:color w:val="FF0000"/>
          <w:sz w:val="24"/>
          <w:u w:val="none"/>
          <w:lang w:val="en-US" w:eastAsia="zh-CN"/>
        </w:rPr>
        <w:t>。搬迁结束后委托人进行验收。</w:t>
      </w:r>
    </w:p>
    <w:p>
      <w:pPr>
        <w:pStyle w:val="2"/>
        <w:numPr>
          <w:numId w:val="0"/>
        </w:numPr>
        <w:spacing w:line="440" w:lineRule="exact"/>
        <w:ind w:left="0" w:leftChars="0" w:firstLine="422" w:firstLineChars="175"/>
        <w:rPr>
          <w:rFonts w:hint="eastAsia"/>
          <w:b/>
          <w:bCs/>
          <w:color w:val="FF0000"/>
          <w:sz w:val="24"/>
        </w:rPr>
      </w:pPr>
      <w:r>
        <w:rPr>
          <w:rFonts w:hint="eastAsia" w:ascii="宋体" w:hAnsi="宋体"/>
          <w:b/>
          <w:bCs/>
          <w:color w:val="FF0000"/>
          <w:sz w:val="24"/>
          <w:lang w:val="en-US" w:eastAsia="zh-CN"/>
        </w:rPr>
        <w:t>3、</w:t>
      </w:r>
      <w:r>
        <w:rPr>
          <w:rFonts w:hint="eastAsia" w:ascii="宋体" w:hAnsi="宋体"/>
          <w:b/>
          <w:bCs/>
          <w:color w:val="FF0000"/>
          <w:sz w:val="24"/>
        </w:rPr>
        <w:t>施工</w:t>
      </w:r>
      <w:r>
        <w:rPr>
          <w:rFonts w:hint="eastAsia" w:ascii="宋体" w:hAnsi="宋体"/>
          <w:b/>
          <w:bCs/>
          <w:color w:val="FF0000"/>
          <w:sz w:val="24"/>
          <w:lang w:eastAsia="zh-CN"/>
        </w:rPr>
        <w:t>、</w:t>
      </w:r>
      <w:r>
        <w:rPr>
          <w:rFonts w:hint="eastAsia" w:ascii="宋体" w:hAnsi="宋体"/>
          <w:b/>
          <w:bCs/>
          <w:color w:val="FF0000"/>
          <w:sz w:val="24"/>
        </w:rPr>
        <w:t>装运过程中若发现其它矿种，应立即停止施工并及时向</w:t>
      </w:r>
      <w:r>
        <w:rPr>
          <w:rFonts w:hint="eastAsia" w:ascii="宋体" w:hAnsi="宋体"/>
          <w:b/>
          <w:bCs/>
          <w:color w:val="FF0000"/>
          <w:sz w:val="24"/>
          <w:lang w:eastAsia="zh-CN"/>
        </w:rPr>
        <w:t>委托人</w:t>
      </w:r>
      <w:r>
        <w:rPr>
          <w:rFonts w:hint="eastAsia" w:ascii="宋体" w:hAnsi="宋体"/>
          <w:b/>
          <w:bCs/>
          <w:color w:val="FF0000"/>
          <w:sz w:val="24"/>
        </w:rPr>
        <w:t>报告。</w:t>
      </w:r>
    </w:p>
    <w:p>
      <w:pPr>
        <w:pStyle w:val="2"/>
        <w:numPr>
          <w:numId w:val="0"/>
        </w:numPr>
        <w:spacing w:line="440" w:lineRule="exact"/>
        <w:ind w:left="0" w:leftChars="0" w:firstLine="422" w:firstLineChars="175"/>
        <w:rPr>
          <w:rFonts w:hint="eastAsia"/>
          <w:b/>
          <w:bCs/>
          <w:color w:val="FF0000"/>
          <w:sz w:val="24"/>
        </w:rPr>
      </w:pPr>
      <w:r>
        <w:rPr>
          <w:rFonts w:hint="eastAsia" w:ascii="宋体" w:hAnsi="宋体" w:cs="Times New Roman"/>
          <w:b/>
          <w:bCs/>
          <w:color w:val="FF0000"/>
          <w:sz w:val="24"/>
          <w:szCs w:val="24"/>
          <w:lang w:val="en-US" w:eastAsia="zh-CN"/>
        </w:rPr>
        <w:t>4、</w:t>
      </w:r>
      <w:r>
        <w:rPr>
          <w:rFonts w:hint="eastAsia" w:ascii="宋体" w:hAnsi="宋体" w:eastAsia="宋体" w:cs="Times New Roman"/>
          <w:b/>
          <w:bCs/>
          <w:color w:val="FF0000"/>
          <w:sz w:val="24"/>
          <w:szCs w:val="24"/>
          <w:lang w:val="en-US" w:eastAsia="zh-CN"/>
        </w:rPr>
        <w:t>砂石料的堆放和制砂用地需经自然资源部门及环保部门同意，并向委托方报备。</w:t>
      </w:r>
    </w:p>
    <w:p>
      <w:pPr>
        <w:numPr>
          <w:numId w:val="0"/>
        </w:numPr>
        <w:spacing w:line="500" w:lineRule="exact"/>
        <w:ind w:left="0" w:leftChars="0" w:firstLine="422" w:firstLineChars="175"/>
        <w:rPr>
          <w:rFonts w:hint="eastAsia" w:ascii="Times New Roman" w:hAnsi="Times New Roman" w:eastAsia="宋体" w:cs="Times New Roman"/>
          <w:b/>
          <w:bCs/>
          <w:color w:val="FF0000"/>
          <w:sz w:val="24"/>
          <w:lang w:eastAsia="zh-CN"/>
        </w:rPr>
      </w:pPr>
      <w:r>
        <w:rPr>
          <w:rFonts w:hint="eastAsia" w:ascii="宋体" w:hAnsi="宋体" w:cs="宋体"/>
          <w:b/>
          <w:bCs/>
          <w:color w:val="FF0000"/>
          <w:sz w:val="24"/>
          <w:szCs w:val="24"/>
          <w:lang w:val="en-US" w:eastAsia="zh-CN"/>
        </w:rPr>
        <w:t>5、</w:t>
      </w:r>
      <w:r>
        <w:rPr>
          <w:rFonts w:hint="eastAsia" w:ascii="宋体" w:hAnsi="宋体" w:cs="宋体"/>
          <w:b/>
          <w:bCs/>
          <w:color w:val="FF0000"/>
          <w:sz w:val="24"/>
          <w:szCs w:val="24"/>
        </w:rPr>
        <w:t>拍</w:t>
      </w:r>
      <w:r>
        <w:rPr>
          <w:rFonts w:hint="eastAsia" w:ascii="Times New Roman" w:hAnsi="Times New Roman" w:eastAsia="宋体" w:cs="Times New Roman"/>
          <w:b/>
          <w:bCs/>
          <w:color w:val="FF0000"/>
          <w:sz w:val="24"/>
        </w:rPr>
        <w:t>卖成交后</w:t>
      </w:r>
      <w:r>
        <w:rPr>
          <w:rFonts w:hint="eastAsia" w:ascii="宋体" w:hAnsi="宋体" w:eastAsia="宋体" w:cs="宋体"/>
          <w:b/>
          <w:bCs/>
          <w:color w:val="FF0000"/>
          <w:sz w:val="24"/>
          <w:szCs w:val="24"/>
          <w:lang w:eastAsia="zh-CN"/>
        </w:rPr>
        <w:t>买受</w:t>
      </w:r>
      <w:r>
        <w:rPr>
          <w:rFonts w:hint="eastAsia" w:ascii="Times New Roman" w:hAnsi="Times New Roman" w:eastAsia="宋体" w:cs="Times New Roman"/>
          <w:b/>
          <w:bCs/>
          <w:color w:val="FF0000"/>
          <w:sz w:val="24"/>
        </w:rPr>
        <w:t>人须</w:t>
      </w:r>
      <w:r>
        <w:rPr>
          <w:rFonts w:hint="eastAsia" w:ascii="Times New Roman" w:hAnsi="Times New Roman" w:eastAsia="宋体" w:cs="Times New Roman"/>
          <w:b/>
          <w:bCs/>
          <w:color w:val="FF0000"/>
          <w:sz w:val="24"/>
          <w:u w:val="none"/>
          <w:lang w:eastAsia="zh-CN"/>
        </w:rPr>
        <w:t>聘请有资质的施工单位</w:t>
      </w:r>
      <w:r>
        <w:rPr>
          <w:rFonts w:hint="eastAsia" w:ascii="Times New Roman" w:hAnsi="Times New Roman" w:eastAsia="宋体" w:cs="Times New Roman"/>
          <w:b/>
          <w:bCs/>
          <w:color w:val="FF0000"/>
          <w:sz w:val="24"/>
          <w:highlight w:val="yellow"/>
          <w:u w:val="none"/>
          <w:lang w:val="en-US" w:eastAsia="zh-CN"/>
        </w:rPr>
        <w:t>(资质由委托</w:t>
      </w:r>
      <w:r>
        <w:rPr>
          <w:rFonts w:hint="eastAsia" w:ascii="宋体" w:hAnsi="宋体"/>
          <w:b/>
          <w:bCs/>
          <w:color w:val="FF0000"/>
          <w:sz w:val="24"/>
          <w:highlight w:val="yellow"/>
          <w:u w:val="none"/>
          <w:lang w:eastAsia="zh-CN"/>
        </w:rPr>
        <w:t>人</w:t>
      </w:r>
      <w:r>
        <w:rPr>
          <w:rFonts w:hint="eastAsia" w:ascii="Times New Roman" w:hAnsi="Times New Roman" w:eastAsia="宋体" w:cs="Times New Roman"/>
          <w:b/>
          <w:bCs/>
          <w:color w:val="FF0000"/>
          <w:sz w:val="24"/>
          <w:highlight w:val="yellow"/>
          <w:u w:val="none"/>
          <w:lang w:val="en-US" w:eastAsia="zh-CN"/>
        </w:rPr>
        <w:t>审核通过后方可进场施工，相关费用及安全责任等均由</w:t>
      </w:r>
      <w:r>
        <w:rPr>
          <w:rFonts w:hint="eastAsia" w:ascii="宋体" w:hAnsi="宋体" w:eastAsia="宋体" w:cs="宋体"/>
          <w:b/>
          <w:bCs/>
          <w:color w:val="FF0000"/>
          <w:sz w:val="24"/>
          <w:szCs w:val="24"/>
          <w:highlight w:val="yellow"/>
          <w:lang w:eastAsia="zh-CN"/>
        </w:rPr>
        <w:t>买受</w:t>
      </w:r>
      <w:r>
        <w:rPr>
          <w:rFonts w:hint="eastAsia" w:ascii="Times New Roman" w:hAnsi="Times New Roman" w:eastAsia="宋体" w:cs="Times New Roman"/>
          <w:b/>
          <w:bCs/>
          <w:color w:val="FF0000"/>
          <w:sz w:val="24"/>
          <w:highlight w:val="yellow"/>
        </w:rPr>
        <w:t>人</w:t>
      </w:r>
      <w:r>
        <w:rPr>
          <w:rFonts w:hint="eastAsia" w:ascii="Times New Roman" w:hAnsi="Times New Roman" w:eastAsia="宋体" w:cs="Times New Roman"/>
          <w:b/>
          <w:bCs/>
          <w:color w:val="FF0000"/>
          <w:sz w:val="24"/>
          <w:highlight w:val="yellow"/>
          <w:lang w:eastAsia="zh-CN"/>
        </w:rPr>
        <w:t>承担</w:t>
      </w:r>
      <w:r>
        <w:rPr>
          <w:rFonts w:hint="eastAsia" w:ascii="Times New Roman" w:hAnsi="Times New Roman" w:eastAsia="宋体" w:cs="Times New Roman"/>
          <w:b/>
          <w:bCs/>
          <w:color w:val="FF0000"/>
          <w:sz w:val="24"/>
          <w:highlight w:val="yellow"/>
          <w:u w:val="none"/>
          <w:lang w:val="en-US" w:eastAsia="zh-CN"/>
        </w:rPr>
        <w:t>）</w:t>
      </w:r>
      <w:r>
        <w:rPr>
          <w:rFonts w:hint="eastAsia" w:ascii="Times New Roman" w:hAnsi="Times New Roman" w:eastAsia="宋体" w:cs="Times New Roman"/>
          <w:b/>
          <w:bCs/>
          <w:color w:val="FF0000"/>
          <w:sz w:val="24"/>
        </w:rPr>
        <w:t>按照朋口小学北部校区设计方案的施工图、建设单位用地需求，并服从建设单位统一管理，在项目范围内规范开挖</w:t>
      </w:r>
      <w:r>
        <w:rPr>
          <w:rFonts w:hint="eastAsia" w:ascii="Times New Roman" w:hAnsi="Times New Roman" w:eastAsia="宋体" w:cs="Times New Roman"/>
          <w:b/>
          <w:bCs/>
          <w:color w:val="FF0000"/>
          <w:sz w:val="24"/>
          <w:lang w:eastAsia="zh-CN"/>
        </w:rPr>
        <w:t>砂石料。</w:t>
      </w:r>
      <w:r>
        <w:rPr>
          <w:rFonts w:hint="eastAsia" w:ascii="Times New Roman" w:hAnsi="Times New Roman" w:eastAsia="宋体" w:cs="Times New Roman"/>
          <w:b/>
          <w:bCs/>
          <w:color w:val="FF0000"/>
          <w:sz w:val="24"/>
        </w:rPr>
        <w:t>交地时场地应满足建设用地要求</w:t>
      </w:r>
      <w:r>
        <w:rPr>
          <w:rFonts w:hint="eastAsia" w:ascii="Times New Roman" w:hAnsi="Times New Roman" w:eastAsia="宋体" w:cs="Times New Roman"/>
          <w:b/>
          <w:bCs/>
          <w:color w:val="FF0000"/>
          <w:sz w:val="24"/>
          <w:lang w:eastAsia="zh-CN"/>
        </w:rPr>
        <w:t>。</w:t>
      </w:r>
      <w:r>
        <w:rPr>
          <w:rFonts w:hint="eastAsia" w:ascii="Times New Roman" w:hAnsi="Times New Roman" w:eastAsia="宋体" w:cs="Times New Roman"/>
          <w:b/>
          <w:bCs/>
          <w:color w:val="FF0000"/>
          <w:sz w:val="24"/>
        </w:rPr>
        <w:t>严禁超层越界乱采滥挖等行为，超出平面范围平整的，按违法占地行为查处；超平面范围或高程开采</w:t>
      </w:r>
      <w:r>
        <w:rPr>
          <w:rFonts w:hint="eastAsia" w:ascii="Times New Roman" w:hAnsi="Times New Roman" w:eastAsia="宋体" w:cs="Times New Roman"/>
          <w:b/>
          <w:bCs/>
          <w:color w:val="FF0000"/>
          <w:sz w:val="24"/>
          <w:lang w:eastAsia="zh-CN"/>
        </w:rPr>
        <w:t>砂石料</w:t>
      </w:r>
      <w:r>
        <w:rPr>
          <w:rFonts w:hint="eastAsia" w:ascii="Times New Roman" w:hAnsi="Times New Roman" w:eastAsia="宋体" w:cs="Times New Roman"/>
          <w:b/>
          <w:bCs/>
          <w:color w:val="FF0000"/>
          <w:sz w:val="24"/>
        </w:rPr>
        <w:t>的，按非法采矿行为查处</w:t>
      </w:r>
      <w:r>
        <w:rPr>
          <w:rFonts w:hint="eastAsia" w:ascii="Times New Roman" w:hAnsi="Times New Roman" w:eastAsia="宋体" w:cs="Times New Roman"/>
          <w:b/>
          <w:bCs/>
          <w:color w:val="FF0000"/>
          <w:sz w:val="24"/>
          <w:lang w:eastAsia="zh-CN"/>
        </w:rPr>
        <w:t>。</w:t>
      </w:r>
    </w:p>
    <w:p>
      <w:pPr>
        <w:spacing w:line="500" w:lineRule="exact"/>
        <w:ind w:left="0" w:leftChars="0" w:firstLine="422" w:firstLineChars="175"/>
        <w:rPr>
          <w:rFonts w:hint="eastAsia" w:ascii="Times New Roman" w:hAnsi="Times New Roman" w:eastAsia="宋体" w:cs="Times New Roman"/>
          <w:b/>
          <w:bCs/>
          <w:color w:val="FF0000"/>
          <w:sz w:val="24"/>
          <w:lang w:eastAsia="zh-CN"/>
        </w:rPr>
      </w:pPr>
      <w:r>
        <w:rPr>
          <w:rFonts w:hint="eastAsia" w:ascii="宋体" w:hAnsi="宋体" w:eastAsia="宋体" w:cs="宋体"/>
          <w:b/>
          <w:bCs/>
          <w:color w:val="FF0000"/>
          <w:sz w:val="24"/>
          <w:szCs w:val="24"/>
          <w:lang w:val="en-US" w:eastAsia="zh-CN"/>
        </w:rPr>
        <w:t>6、</w:t>
      </w:r>
      <w:r>
        <w:rPr>
          <w:rFonts w:hint="eastAsia" w:ascii="宋体" w:hAnsi="宋体" w:eastAsia="宋体" w:cs="宋体"/>
          <w:b/>
          <w:bCs/>
          <w:color w:val="FF0000"/>
          <w:sz w:val="24"/>
          <w:szCs w:val="24"/>
        </w:rPr>
        <w:t>受地质及勘查等局限性的影响，</w:t>
      </w:r>
      <w:r>
        <w:rPr>
          <w:rFonts w:hint="eastAsia" w:ascii="宋体" w:hAnsi="宋体" w:eastAsia="宋体" w:cs="宋体"/>
          <w:b/>
          <w:bCs/>
          <w:color w:val="FF0000"/>
          <w:sz w:val="24"/>
          <w:szCs w:val="24"/>
          <w:lang w:eastAsia="zh-CN"/>
        </w:rPr>
        <w:t>拍卖</w:t>
      </w:r>
      <w:r>
        <w:rPr>
          <w:rFonts w:hint="eastAsia" w:ascii="宋体" w:hAnsi="宋体" w:eastAsia="宋体" w:cs="宋体"/>
          <w:b/>
          <w:bCs/>
          <w:color w:val="FF0000"/>
          <w:sz w:val="24"/>
          <w:szCs w:val="24"/>
        </w:rPr>
        <w:t>范围内的</w:t>
      </w:r>
      <w:r>
        <w:rPr>
          <w:rFonts w:hint="eastAsia" w:ascii="宋体" w:hAnsi="宋体" w:eastAsia="宋体" w:cs="宋体"/>
          <w:b/>
          <w:bCs/>
          <w:color w:val="FF0000"/>
          <w:sz w:val="24"/>
          <w:szCs w:val="24"/>
          <w:highlight w:val="yellow"/>
          <w:lang w:eastAsia="zh-CN"/>
        </w:rPr>
        <w:t>砂石料</w:t>
      </w:r>
      <w:r>
        <w:rPr>
          <w:rFonts w:hint="eastAsia" w:ascii="宋体" w:hAnsi="宋体" w:eastAsia="宋体" w:cs="宋体"/>
          <w:b/>
          <w:bCs/>
          <w:color w:val="FF0000"/>
          <w:sz w:val="24"/>
          <w:szCs w:val="24"/>
          <w:highlight w:val="yellow"/>
        </w:rPr>
        <w:t>储量</w:t>
      </w:r>
      <w:r>
        <w:rPr>
          <w:rFonts w:hint="eastAsia" w:ascii="宋体" w:hAnsi="宋体" w:eastAsia="宋体" w:cs="宋体"/>
          <w:b/>
          <w:bCs/>
          <w:color w:val="FF0000"/>
          <w:sz w:val="24"/>
          <w:szCs w:val="24"/>
          <w:highlight w:val="yellow"/>
          <w:lang w:eastAsia="zh-CN"/>
        </w:rPr>
        <w:t>（即拍卖的砂石料</w:t>
      </w:r>
      <w:r>
        <w:rPr>
          <w:rFonts w:hint="eastAsia" w:ascii="宋体" w:hAnsi="宋体"/>
          <w:b/>
          <w:bCs/>
          <w:color w:val="FF0000"/>
          <w:sz w:val="24"/>
          <w:highlight w:val="yellow"/>
        </w:rPr>
        <w:t>约为</w:t>
      </w:r>
      <w:r>
        <w:rPr>
          <w:rFonts w:hint="eastAsia" w:ascii="宋体" w:hAnsi="宋体"/>
          <w:b/>
          <w:bCs/>
          <w:color w:val="FF0000"/>
          <w:sz w:val="24"/>
          <w:highlight w:val="yellow"/>
          <w:u w:val="single"/>
          <w:lang w:val="en-US" w:eastAsia="zh-CN"/>
        </w:rPr>
        <w:t>45.56万</w:t>
      </w:r>
      <w:r>
        <w:rPr>
          <w:rFonts w:hint="eastAsia" w:ascii="宋体" w:hAnsi="宋体"/>
          <w:b/>
          <w:bCs/>
          <w:color w:val="FF0000"/>
          <w:sz w:val="24"/>
          <w:highlight w:val="yellow"/>
          <w:u w:val="single"/>
        </w:rPr>
        <w:t>立方米</w:t>
      </w:r>
      <w:r>
        <w:rPr>
          <w:rFonts w:hint="eastAsia" w:ascii="宋体" w:hAnsi="宋体" w:eastAsia="宋体" w:cs="宋体"/>
          <w:b/>
          <w:bCs/>
          <w:color w:val="FF0000"/>
          <w:sz w:val="24"/>
          <w:szCs w:val="24"/>
          <w:highlight w:val="yellow"/>
          <w:lang w:eastAsia="zh-CN"/>
        </w:rPr>
        <w:t>）</w:t>
      </w:r>
      <w:r>
        <w:rPr>
          <w:rFonts w:hint="eastAsia" w:ascii="宋体" w:hAnsi="宋体" w:eastAsia="宋体" w:cs="宋体"/>
          <w:b/>
          <w:bCs/>
          <w:color w:val="FF0000"/>
          <w:sz w:val="24"/>
          <w:szCs w:val="24"/>
        </w:rPr>
        <w:t>和实际情况有可能不相符合。竞买人应充分考虑资源储量风险，</w:t>
      </w:r>
      <w:r>
        <w:rPr>
          <w:rFonts w:hint="eastAsia" w:ascii="宋体" w:hAnsi="宋体" w:eastAsia="宋体" w:cs="宋体"/>
          <w:b/>
          <w:bCs/>
          <w:color w:val="FF0000"/>
          <w:sz w:val="24"/>
          <w:szCs w:val="24"/>
          <w:lang w:eastAsia="zh-CN"/>
        </w:rPr>
        <w:t>委托</w:t>
      </w:r>
      <w:r>
        <w:rPr>
          <w:rFonts w:hint="eastAsia" w:ascii="宋体" w:hAnsi="宋体"/>
          <w:b/>
          <w:bCs/>
          <w:color w:val="FF0000"/>
          <w:sz w:val="24"/>
          <w:lang w:eastAsia="zh-CN"/>
        </w:rPr>
        <w:t>人</w:t>
      </w:r>
      <w:r>
        <w:rPr>
          <w:rFonts w:hint="eastAsia" w:ascii="宋体" w:hAnsi="宋体" w:eastAsia="宋体" w:cs="宋体"/>
          <w:b/>
          <w:bCs/>
          <w:color w:val="FF0000"/>
          <w:sz w:val="24"/>
          <w:szCs w:val="24"/>
        </w:rPr>
        <w:t>不承担任何责任，竞买人需充分评估开发资源投资风险以及存在不可预见的自然因素变化和政策法规变化风险，竞买人要认真踏勘，慎重决策并自行承担风险，一旦中标并成为</w:t>
      </w:r>
      <w:r>
        <w:rPr>
          <w:rFonts w:hint="eastAsia" w:ascii="宋体" w:hAnsi="宋体" w:eastAsia="宋体" w:cs="宋体"/>
          <w:b/>
          <w:bCs/>
          <w:color w:val="FF0000"/>
          <w:sz w:val="24"/>
          <w:szCs w:val="24"/>
          <w:lang w:eastAsia="zh-CN"/>
        </w:rPr>
        <w:t>买受</w:t>
      </w:r>
      <w:r>
        <w:rPr>
          <w:rFonts w:hint="eastAsia" w:ascii="宋体" w:hAnsi="宋体" w:eastAsia="宋体" w:cs="宋体"/>
          <w:b/>
          <w:bCs/>
          <w:color w:val="FF0000"/>
          <w:sz w:val="24"/>
          <w:szCs w:val="24"/>
        </w:rPr>
        <w:t>人，不得以储量核实地质报告中的储量、质量、开挖条件、发生不可抗力等为由向</w:t>
      </w:r>
      <w:r>
        <w:rPr>
          <w:rFonts w:hint="eastAsia" w:ascii="宋体" w:hAnsi="宋体" w:eastAsia="宋体" w:cs="宋体"/>
          <w:b/>
          <w:bCs/>
          <w:color w:val="FF0000"/>
          <w:sz w:val="24"/>
          <w:szCs w:val="24"/>
          <w:lang w:eastAsia="zh-CN"/>
        </w:rPr>
        <w:t>委托</w:t>
      </w:r>
      <w:r>
        <w:rPr>
          <w:rFonts w:hint="eastAsia" w:ascii="宋体" w:hAnsi="宋体"/>
          <w:b/>
          <w:bCs/>
          <w:color w:val="FF0000"/>
          <w:sz w:val="24"/>
          <w:lang w:eastAsia="zh-CN"/>
        </w:rPr>
        <w:t>人</w:t>
      </w:r>
      <w:r>
        <w:rPr>
          <w:rFonts w:hint="eastAsia" w:ascii="宋体" w:hAnsi="宋体" w:eastAsia="宋体" w:cs="宋体"/>
          <w:b/>
          <w:bCs/>
          <w:color w:val="FF0000"/>
          <w:sz w:val="24"/>
          <w:szCs w:val="24"/>
        </w:rPr>
        <w:t>提出退款、索赔等要求。</w:t>
      </w:r>
    </w:p>
    <w:p>
      <w:pPr>
        <w:spacing w:line="420" w:lineRule="exact"/>
        <w:ind w:firstLine="482" w:firstLineChars="200"/>
        <w:rPr>
          <w:rFonts w:ascii="宋体" w:hAnsi="宋体"/>
          <w:b/>
          <w:sz w:val="24"/>
        </w:rPr>
      </w:pPr>
      <w:r>
        <w:rPr>
          <w:rFonts w:hint="eastAsia" w:ascii="宋体" w:hAnsi="宋体"/>
          <w:b/>
          <w:sz w:val="24"/>
        </w:rPr>
        <w:t>三、标的移交：</w:t>
      </w:r>
    </w:p>
    <w:p>
      <w:pPr>
        <w:spacing w:line="420" w:lineRule="exact"/>
        <w:ind w:firstLine="480" w:firstLineChars="200"/>
        <w:rPr>
          <w:rFonts w:ascii="宋体" w:hAnsi="宋体"/>
          <w:sz w:val="24"/>
        </w:rPr>
      </w:pPr>
      <w:r>
        <w:rPr>
          <w:rFonts w:hint="eastAsia" w:ascii="宋体" w:hAnsi="宋体"/>
          <w:sz w:val="24"/>
        </w:rPr>
        <w:t>1、</w:t>
      </w:r>
      <w:r>
        <w:rPr>
          <w:rFonts w:hint="eastAsia" w:ascii="宋体" w:hAnsi="宋体"/>
          <w:color w:val="FF0000"/>
          <w:sz w:val="24"/>
        </w:rPr>
        <w:t>提货期限：本标的出售的提货期限为</w:t>
      </w:r>
      <w:r>
        <w:rPr>
          <w:rFonts w:hint="eastAsia" w:ascii="宋体" w:hAnsi="宋体"/>
          <w:color w:val="FF0000"/>
          <w:sz w:val="24"/>
          <w:lang w:val="en-US" w:eastAsia="zh-CN"/>
        </w:rPr>
        <w:t>120日</w:t>
      </w:r>
      <w:r>
        <w:rPr>
          <w:rFonts w:hint="eastAsia" w:ascii="宋体" w:hAnsi="宋体"/>
          <w:color w:val="FF0000"/>
          <w:sz w:val="24"/>
        </w:rPr>
        <w:t>，</w:t>
      </w:r>
      <w:r>
        <w:rPr>
          <w:rFonts w:hint="eastAsia" w:ascii="宋体" w:hAnsi="宋体"/>
          <w:color w:val="FF0000"/>
          <w:sz w:val="24"/>
          <w:highlight w:val="none"/>
        </w:rPr>
        <w:t>具体</w:t>
      </w:r>
      <w:r>
        <w:rPr>
          <w:rFonts w:hint="eastAsia" w:ascii="宋体" w:hAnsi="宋体"/>
          <w:color w:val="FF0000"/>
          <w:sz w:val="24"/>
          <w:highlight w:val="none"/>
          <w:lang w:eastAsia="zh-CN"/>
        </w:rPr>
        <w:t>进场时间</w:t>
      </w:r>
      <w:r>
        <w:rPr>
          <w:rFonts w:hint="eastAsia" w:ascii="宋体" w:hAnsi="宋体"/>
          <w:color w:val="FF0000"/>
          <w:sz w:val="24"/>
        </w:rPr>
        <w:t>以委托人通知为准。若未能在约定期限完成搬</w:t>
      </w:r>
      <w:r>
        <w:rPr>
          <w:rFonts w:hint="eastAsia" w:ascii="宋体" w:hAnsi="宋体"/>
          <w:color w:val="FF0000"/>
          <w:sz w:val="24"/>
          <w:lang w:val="en-US" w:eastAsia="zh-CN"/>
        </w:rPr>
        <w:t>运</w:t>
      </w:r>
      <w:r>
        <w:rPr>
          <w:rFonts w:hint="eastAsia" w:ascii="宋体" w:hAnsi="宋体"/>
          <w:color w:val="FF0000"/>
          <w:sz w:val="24"/>
        </w:rPr>
        <w:t>的，视为违约，委托人有权没收履约</w:t>
      </w:r>
      <w:r>
        <w:rPr>
          <w:rFonts w:hint="eastAsia" w:ascii="宋体" w:hAnsi="宋体"/>
          <w:color w:val="FF0000"/>
          <w:sz w:val="24"/>
          <w:lang w:eastAsia="zh-CN"/>
        </w:rPr>
        <w:t>保证</w:t>
      </w:r>
      <w:r>
        <w:rPr>
          <w:rFonts w:hint="eastAsia" w:ascii="宋体" w:hAnsi="宋体"/>
          <w:color w:val="FF0000"/>
          <w:sz w:val="24"/>
        </w:rPr>
        <w:t>金，剩余标的物委托人可收回自行处置。</w:t>
      </w:r>
    </w:p>
    <w:p>
      <w:pPr>
        <w:spacing w:line="420" w:lineRule="exact"/>
        <w:ind w:firstLine="480" w:firstLineChars="200"/>
        <w:rPr>
          <w:rFonts w:hint="eastAsia" w:ascii="宋体" w:hAnsi="宋体"/>
          <w:sz w:val="24"/>
        </w:rPr>
      </w:pPr>
      <w:r>
        <w:rPr>
          <w:rFonts w:hint="eastAsia" w:ascii="宋体" w:hAnsi="宋体"/>
          <w:sz w:val="24"/>
        </w:rPr>
        <w:t>2、</w:t>
      </w:r>
      <w:r>
        <w:rPr>
          <w:rFonts w:hint="eastAsia" w:ascii="宋体" w:hAnsi="宋体"/>
          <w:color w:val="FF0000"/>
          <w:sz w:val="24"/>
        </w:rPr>
        <w:t>提货方式：在提货期限内接到委托人的通知后，买受人应及时组织有资质的</w:t>
      </w:r>
      <w:r>
        <w:rPr>
          <w:rFonts w:hint="eastAsia" w:ascii="宋体" w:hAnsi="宋体"/>
          <w:color w:val="FF0000"/>
          <w:sz w:val="24"/>
          <w:lang w:eastAsia="zh-CN"/>
        </w:rPr>
        <w:t>施工</w:t>
      </w:r>
      <w:r>
        <w:rPr>
          <w:rFonts w:hint="eastAsia" w:ascii="宋体" w:hAnsi="宋体"/>
          <w:color w:val="FF0000"/>
          <w:sz w:val="24"/>
        </w:rPr>
        <w:t>单位</w:t>
      </w:r>
      <w:r>
        <w:rPr>
          <w:rFonts w:hint="eastAsia" w:ascii="宋体" w:hAnsi="宋体"/>
          <w:color w:val="FF0000"/>
          <w:sz w:val="24"/>
          <w:u w:val="none"/>
          <w:lang w:eastAsia="zh-CN"/>
        </w:rPr>
        <w:t>进行挖掘</w:t>
      </w:r>
      <w:r>
        <w:rPr>
          <w:rFonts w:hint="eastAsia" w:ascii="宋体" w:hAnsi="宋体"/>
          <w:color w:val="FF0000"/>
          <w:sz w:val="24"/>
          <w:u w:val="none"/>
        </w:rPr>
        <w:t>调运</w:t>
      </w:r>
      <w:r>
        <w:rPr>
          <w:rFonts w:hint="eastAsia" w:ascii="宋体" w:hAnsi="宋体"/>
          <w:color w:val="FF0000"/>
          <w:sz w:val="24"/>
        </w:rPr>
        <w:t>。</w:t>
      </w:r>
      <w:r>
        <w:rPr>
          <w:rFonts w:hint="eastAsia"/>
          <w:color w:val="FF0000"/>
          <w:sz w:val="24"/>
        </w:rPr>
        <w:t>买受人</w:t>
      </w:r>
      <w:r>
        <w:rPr>
          <w:color w:val="FF0000"/>
          <w:sz w:val="24"/>
        </w:rPr>
        <w:t>逾期不办理的，应支付由此产生的费用，并承担本标的物可能发生的损毁、灭失等后果。</w:t>
      </w:r>
    </w:p>
    <w:p>
      <w:pPr>
        <w:spacing w:line="420" w:lineRule="exact"/>
        <w:ind w:firstLine="480" w:firstLineChars="200"/>
        <w:rPr>
          <w:rFonts w:hint="eastAsia" w:ascii="宋体" w:hAnsi="宋体"/>
          <w:sz w:val="24"/>
        </w:rPr>
      </w:pPr>
      <w:r>
        <w:rPr>
          <w:rFonts w:hint="eastAsia" w:ascii="宋体" w:hAnsi="宋体"/>
          <w:sz w:val="24"/>
        </w:rPr>
        <w:t>3、</w:t>
      </w:r>
      <w:r>
        <w:rPr>
          <w:rFonts w:hint="eastAsia" w:ascii="宋体" w:hAnsi="宋体"/>
          <w:color w:val="FF0000"/>
          <w:sz w:val="24"/>
          <w:u w:val="none"/>
        </w:rPr>
        <w:t>买受人应聘请有资质的单位负责</w:t>
      </w:r>
      <w:r>
        <w:rPr>
          <w:rFonts w:hint="eastAsia" w:ascii="宋体" w:hAnsi="宋体"/>
          <w:color w:val="FF0000"/>
          <w:sz w:val="24"/>
          <w:highlight w:val="none"/>
          <w:u w:val="none"/>
          <w:lang w:eastAsia="zh-CN"/>
        </w:rPr>
        <w:t>施工、</w:t>
      </w:r>
      <w:r>
        <w:rPr>
          <w:rFonts w:hint="eastAsia" w:ascii="宋体" w:hAnsi="宋体"/>
          <w:color w:val="FF0000"/>
          <w:sz w:val="24"/>
          <w:highlight w:val="none"/>
          <w:u w:val="none"/>
        </w:rPr>
        <w:t>装车作业以及运输</w:t>
      </w:r>
      <w:r>
        <w:rPr>
          <w:rFonts w:hint="eastAsia" w:ascii="宋体" w:hAnsi="宋体"/>
          <w:color w:val="FF0000"/>
          <w:sz w:val="24"/>
          <w:u w:val="none"/>
        </w:rPr>
        <w:t>，并独立承担相关费用及安全责任。</w:t>
      </w:r>
    </w:p>
    <w:p>
      <w:pPr>
        <w:spacing w:line="420" w:lineRule="exact"/>
        <w:ind w:firstLine="480" w:firstLineChars="200"/>
        <w:rPr>
          <w:rFonts w:hint="eastAsia" w:ascii="宋体" w:hAnsi="宋体"/>
          <w:sz w:val="24"/>
        </w:rPr>
      </w:pPr>
      <w:r>
        <w:rPr>
          <w:rFonts w:hint="eastAsia" w:ascii="宋体" w:hAnsi="宋体"/>
          <w:sz w:val="24"/>
        </w:rPr>
        <w:t>4、买受人应当在成交之日起独自承担安全、保卫工作的全部责任。</w:t>
      </w:r>
    </w:p>
    <w:p>
      <w:pPr>
        <w:spacing w:line="420" w:lineRule="exact"/>
        <w:ind w:firstLine="480" w:firstLineChars="200"/>
        <w:rPr>
          <w:rFonts w:hint="eastAsia" w:ascii="宋体" w:hAnsi="宋体"/>
          <w:sz w:val="24"/>
        </w:rPr>
      </w:pPr>
      <w:r>
        <w:rPr>
          <w:rFonts w:hint="eastAsia" w:ascii="宋体" w:hAnsi="宋体"/>
          <w:sz w:val="24"/>
        </w:rPr>
        <w:t>5、买受人未付清款项（包括</w:t>
      </w:r>
      <w:r>
        <w:rPr>
          <w:rFonts w:hint="eastAsia" w:ascii="宋体" w:hAnsi="宋体"/>
          <w:color w:val="auto"/>
          <w:sz w:val="24"/>
        </w:rPr>
        <w:t>履约</w:t>
      </w:r>
      <w:r>
        <w:rPr>
          <w:rFonts w:hint="eastAsia" w:ascii="宋体" w:hAnsi="宋体"/>
          <w:color w:val="auto"/>
          <w:sz w:val="24"/>
          <w:lang w:eastAsia="zh-CN"/>
        </w:rPr>
        <w:t>保证</w:t>
      </w:r>
      <w:r>
        <w:rPr>
          <w:rFonts w:hint="eastAsia" w:ascii="宋体" w:hAnsi="宋体"/>
          <w:color w:val="auto"/>
          <w:sz w:val="24"/>
        </w:rPr>
        <w:t>金</w:t>
      </w:r>
      <w:r>
        <w:rPr>
          <w:rFonts w:hint="eastAsia" w:ascii="宋体" w:hAnsi="宋体"/>
          <w:sz w:val="24"/>
        </w:rPr>
        <w:t>）不得对标的物进行搬迁。</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rPr>
        <w:t>6、</w:t>
      </w:r>
      <w:r>
        <w:rPr>
          <w:rFonts w:ascii="宋体" w:hAnsi="宋体"/>
          <w:sz w:val="24"/>
        </w:rPr>
        <w:t>因标的的特殊性，</w:t>
      </w:r>
      <w:r>
        <w:rPr>
          <w:rFonts w:hint="eastAsia" w:ascii="宋体" w:hAnsi="宋体"/>
          <w:sz w:val="24"/>
        </w:rPr>
        <w:t>标的</w:t>
      </w:r>
      <w:r>
        <w:rPr>
          <w:rFonts w:ascii="宋体" w:hAnsi="宋体"/>
          <w:sz w:val="24"/>
        </w:rPr>
        <w:t>以移交时现场</w:t>
      </w:r>
      <w:r>
        <w:rPr>
          <w:rFonts w:hint="eastAsia" w:ascii="宋体" w:hAnsi="宋体"/>
          <w:sz w:val="24"/>
        </w:rPr>
        <w:t>现状</w:t>
      </w:r>
      <w:r>
        <w:rPr>
          <w:rFonts w:ascii="宋体" w:hAnsi="宋体"/>
          <w:sz w:val="24"/>
        </w:rPr>
        <w:t>为准</w:t>
      </w:r>
      <w:r>
        <w:rPr>
          <w:rFonts w:hint="eastAsia" w:ascii="宋体" w:hAnsi="宋体"/>
          <w:sz w:val="24"/>
        </w:rPr>
        <w:t>，标的规格、质量、数量的变化不调整成交价和佣金。</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color w:val="FF0000"/>
          <w:sz w:val="24"/>
        </w:rPr>
      </w:pPr>
      <w:r>
        <w:rPr>
          <w:rFonts w:hint="eastAsia" w:ascii="宋体" w:hAnsi="宋体" w:cs="宋体"/>
          <w:bCs/>
          <w:color w:val="FF0000"/>
          <w:sz w:val="24"/>
          <w:szCs w:val="24"/>
          <w:lang w:val="en-US" w:eastAsia="zh-CN"/>
        </w:rPr>
        <w:t>7、</w:t>
      </w:r>
      <w:r>
        <w:rPr>
          <w:rFonts w:ascii="宋体" w:hAnsi="宋体" w:cs="宋体"/>
          <w:bCs/>
          <w:color w:val="FF0000"/>
          <w:sz w:val="24"/>
          <w:szCs w:val="24"/>
        </w:rPr>
        <w:t>开采出的砂石</w:t>
      </w:r>
      <w:r>
        <w:rPr>
          <w:rFonts w:hint="eastAsia" w:ascii="宋体" w:hAnsi="宋体" w:cs="宋体"/>
          <w:bCs/>
          <w:color w:val="FF0000"/>
          <w:sz w:val="24"/>
          <w:szCs w:val="24"/>
          <w:lang w:eastAsia="zh-CN"/>
        </w:rPr>
        <w:t>料</w:t>
      </w:r>
      <w:r>
        <w:rPr>
          <w:rFonts w:ascii="宋体" w:hAnsi="宋体" w:cs="宋体"/>
          <w:bCs/>
          <w:color w:val="FF0000"/>
          <w:sz w:val="24"/>
          <w:szCs w:val="24"/>
        </w:rPr>
        <w:t>，</w:t>
      </w:r>
      <w:r>
        <w:rPr>
          <w:rFonts w:hint="eastAsia" w:ascii="宋体" w:hAnsi="宋体" w:cs="宋体"/>
          <w:bCs/>
          <w:color w:val="FF0000"/>
          <w:sz w:val="24"/>
          <w:szCs w:val="24"/>
          <w:lang w:eastAsia="zh-CN"/>
        </w:rPr>
        <w:t>买</w:t>
      </w:r>
      <w:r>
        <w:rPr>
          <w:rFonts w:ascii="宋体" w:hAnsi="宋体" w:cs="宋体"/>
          <w:bCs/>
          <w:color w:val="FF0000"/>
          <w:sz w:val="24"/>
          <w:szCs w:val="24"/>
        </w:rPr>
        <w:t>受人应在该标的用地范围外自行生产、加工、销售，</w:t>
      </w:r>
      <w:r>
        <w:rPr>
          <w:rFonts w:hint="eastAsia" w:ascii="宋体" w:hAnsi="宋体" w:cs="宋体"/>
          <w:bCs/>
          <w:color w:val="FF0000"/>
          <w:sz w:val="24"/>
          <w:szCs w:val="24"/>
        </w:rPr>
        <w:t>但只能用于加工</w:t>
      </w:r>
      <w:r>
        <w:rPr>
          <w:rFonts w:ascii="宋体" w:hAnsi="宋体" w:cs="宋体"/>
          <w:bCs/>
          <w:color w:val="FF0000"/>
          <w:sz w:val="24"/>
          <w:szCs w:val="24"/>
        </w:rPr>
        <w:t>机制砂，不得生产其他矿产品或作其他用途。</w:t>
      </w:r>
    </w:p>
    <w:p>
      <w:pPr>
        <w:keepNext w:val="0"/>
        <w:keepLines w:val="0"/>
        <w:pageBreakBefore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sz w:val="24"/>
        </w:rPr>
      </w:pPr>
      <w:r>
        <w:rPr>
          <w:rFonts w:hint="eastAsia" w:ascii="宋体" w:hAnsi="宋体" w:cs="宋体"/>
          <w:sz w:val="24"/>
          <w:shd w:val="clear" w:color="auto" w:fill="FFFFFF"/>
          <w:lang w:val="en-US" w:eastAsia="zh-CN"/>
        </w:rPr>
        <w:t>8</w:t>
      </w:r>
      <w:r>
        <w:rPr>
          <w:rFonts w:hint="eastAsia" w:ascii="宋体" w:hAnsi="宋体" w:cs="宋体"/>
          <w:sz w:val="24"/>
          <w:shd w:val="clear" w:color="auto" w:fill="FFFFFF"/>
        </w:rPr>
        <w:t>、</w:t>
      </w:r>
      <w:r>
        <w:rPr>
          <w:rFonts w:hint="eastAsia" w:ascii="宋体" w:hAnsi="宋体"/>
          <w:sz w:val="24"/>
        </w:rPr>
        <w:t>买受人在</w:t>
      </w:r>
      <w:r>
        <w:rPr>
          <w:rFonts w:hint="eastAsia" w:ascii="宋体" w:hAnsi="宋体"/>
          <w:sz w:val="24"/>
          <w:lang w:eastAsia="zh-CN"/>
        </w:rPr>
        <w:t>施工、</w:t>
      </w:r>
      <w:r>
        <w:rPr>
          <w:rFonts w:hint="eastAsia" w:ascii="宋体" w:hAnsi="宋体"/>
          <w:sz w:val="24"/>
        </w:rPr>
        <w:t>转运标的物过程中，应符合安全与环保的规范操作要求，遵守委托</w:t>
      </w:r>
      <w:r>
        <w:rPr>
          <w:rFonts w:hint="eastAsia" w:ascii="宋体" w:hAnsi="宋体"/>
          <w:sz w:val="24"/>
          <w:lang w:eastAsia="zh-CN"/>
        </w:rPr>
        <w:t>人</w:t>
      </w:r>
      <w:r>
        <w:rPr>
          <w:rFonts w:hint="eastAsia" w:ascii="宋体" w:hAnsi="宋体"/>
          <w:sz w:val="24"/>
        </w:rPr>
        <w:t>的安全管理规定，如发生任何安全、环保责任事故（包括人身、环保责任事故等），由买受人承担全部责任，委托</w:t>
      </w:r>
      <w:r>
        <w:rPr>
          <w:rFonts w:hint="eastAsia" w:ascii="宋体" w:hAnsi="宋体"/>
          <w:sz w:val="24"/>
          <w:lang w:eastAsia="zh-CN"/>
        </w:rPr>
        <w:t>人</w:t>
      </w:r>
      <w:r>
        <w:rPr>
          <w:rFonts w:hint="eastAsia" w:ascii="宋体" w:hAnsi="宋体"/>
          <w:sz w:val="24"/>
        </w:rPr>
        <w:t>不承担任何经济和法律责任。</w:t>
      </w: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hint="eastAsia" w:ascii="宋体" w:hAnsi="宋体"/>
          <w:sz w:val="24"/>
          <w:lang w:val="en-US" w:eastAsia="zh-CN"/>
        </w:rPr>
        <w:t>9</w:t>
      </w:r>
      <w:r>
        <w:rPr>
          <w:rFonts w:hint="eastAsia" w:ascii="宋体" w:hAnsi="宋体"/>
          <w:sz w:val="24"/>
        </w:rPr>
        <w:t>、</w:t>
      </w:r>
      <w:r>
        <w:rPr>
          <w:rFonts w:ascii="宋体" w:hAnsi="宋体"/>
          <w:sz w:val="24"/>
        </w:rPr>
        <w:t>买受人</w:t>
      </w:r>
      <w:r>
        <w:rPr>
          <w:rFonts w:hint="eastAsia" w:ascii="宋体" w:hAnsi="宋体"/>
          <w:sz w:val="24"/>
        </w:rPr>
        <w:t>提货</w:t>
      </w:r>
      <w:r>
        <w:rPr>
          <w:rFonts w:ascii="宋体" w:hAnsi="宋体"/>
          <w:sz w:val="24"/>
        </w:rPr>
        <w:t>过程中，遇到的运输问题、道路交通问题、道路纠纷</w:t>
      </w:r>
      <w:r>
        <w:rPr>
          <w:rFonts w:hint="eastAsia" w:ascii="宋体" w:hAnsi="宋体"/>
          <w:sz w:val="24"/>
        </w:rPr>
        <w:t>等</w:t>
      </w:r>
      <w:r>
        <w:rPr>
          <w:rFonts w:ascii="宋体" w:hAnsi="宋体"/>
          <w:sz w:val="24"/>
        </w:rPr>
        <w:t>问题由买受人自行负责。</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、提货地点：</w:t>
      </w:r>
      <w:r>
        <w:rPr>
          <w:rFonts w:hint="eastAsia" w:ascii="宋体" w:hAnsi="宋体" w:cs="宋体"/>
          <w:sz w:val="24"/>
          <w:lang w:eastAsia="zh-CN"/>
        </w:rPr>
        <w:t>连城县朋口镇朋兴村标的所在地</w:t>
      </w:r>
      <w:r>
        <w:rPr>
          <w:rFonts w:hint="eastAsia" w:ascii="宋体" w:hAnsi="宋体"/>
          <w:sz w:val="24"/>
        </w:rPr>
        <w:t>。</w:t>
      </w:r>
    </w:p>
    <w:p>
      <w:pPr>
        <w:spacing w:line="420" w:lineRule="exact"/>
        <w:ind w:firstLine="482" w:firstLineChars="200"/>
        <w:rPr>
          <w:rFonts w:ascii="宋体" w:hAnsi="宋体"/>
          <w:b/>
          <w:sz w:val="24"/>
        </w:rPr>
      </w:pPr>
      <w:r>
        <w:rPr>
          <w:rFonts w:hint="eastAsia" w:ascii="宋体" w:hAnsi="宋体"/>
          <w:b/>
          <w:sz w:val="24"/>
        </w:rPr>
        <w:t>四、税费及拍卖佣金：</w:t>
      </w:r>
    </w:p>
    <w:p>
      <w:pPr>
        <w:spacing w:line="420" w:lineRule="exact"/>
        <w:ind w:firstLine="480" w:firstLineChars="200"/>
        <w:rPr>
          <w:rFonts w:ascii="宋体" w:hAnsi="宋体"/>
          <w:color w:val="FF0000"/>
          <w:sz w:val="24"/>
        </w:rPr>
      </w:pPr>
      <w:r>
        <w:rPr>
          <w:rFonts w:hint="eastAsia" w:ascii="宋体" w:hAnsi="宋体"/>
          <w:sz w:val="24"/>
        </w:rPr>
        <w:t>1、</w:t>
      </w:r>
      <w:r>
        <w:rPr>
          <w:rFonts w:hint="eastAsia" w:ascii="宋体" w:hAnsi="宋体"/>
          <w:color w:val="FF0000"/>
          <w:sz w:val="24"/>
        </w:rPr>
        <w:t>委托</w:t>
      </w:r>
      <w:r>
        <w:rPr>
          <w:rFonts w:hint="eastAsia" w:ascii="宋体" w:hAnsi="宋体"/>
          <w:color w:val="FF0000"/>
          <w:sz w:val="24"/>
          <w:lang w:eastAsia="zh-CN"/>
        </w:rPr>
        <w:t>人不</w:t>
      </w:r>
      <w:r>
        <w:rPr>
          <w:rFonts w:hint="eastAsia" w:ascii="宋体" w:hAnsi="宋体"/>
          <w:color w:val="FF0000"/>
          <w:sz w:val="24"/>
        </w:rPr>
        <w:t>提供增值税发票，</w:t>
      </w:r>
      <w:r>
        <w:rPr>
          <w:rFonts w:hint="eastAsia" w:ascii="宋体" w:hAnsi="宋体"/>
          <w:color w:val="FF0000"/>
          <w:sz w:val="24"/>
          <w:lang w:eastAsia="zh-CN"/>
        </w:rPr>
        <w:t>仅出具成交金额的收款收据。</w:t>
      </w:r>
      <w:r>
        <w:rPr>
          <w:rFonts w:hint="eastAsia" w:ascii="宋体" w:hAnsi="宋体"/>
          <w:color w:val="FF0000"/>
          <w:sz w:val="24"/>
        </w:rPr>
        <w:t>标的转让交易所产生的其他税收及费用（包括不限于</w:t>
      </w:r>
      <w:r>
        <w:rPr>
          <w:rFonts w:hint="eastAsia" w:ascii="宋体" w:hAnsi="宋体"/>
          <w:color w:val="FF0000"/>
          <w:sz w:val="24"/>
          <w:lang w:eastAsia="zh-CN"/>
        </w:rPr>
        <w:t>施工费、装车费、</w:t>
      </w:r>
      <w:r>
        <w:rPr>
          <w:rFonts w:hint="eastAsia" w:ascii="宋体" w:hAnsi="宋体"/>
          <w:color w:val="FF0000"/>
          <w:sz w:val="24"/>
        </w:rPr>
        <w:t>运输费、勘查费等）都由买受人承担。</w:t>
      </w:r>
    </w:p>
    <w:p>
      <w:pPr>
        <w:spacing w:line="420" w:lineRule="exact"/>
        <w:ind w:firstLine="480" w:firstLineChars="200"/>
        <w:rPr>
          <w:rFonts w:ascii="宋体" w:hAnsi="宋体"/>
          <w:sz w:val="24"/>
        </w:rPr>
      </w:pPr>
      <w:r>
        <w:rPr>
          <w:rFonts w:hint="eastAsia" w:ascii="宋体" w:hAnsi="宋体"/>
          <w:sz w:val="24"/>
        </w:rPr>
        <w:t>2、竞买人自行承担参加拍卖会有关的全部费用（包括但不限于差旅费、邮寄费、资料费用、财务费用等）。</w:t>
      </w:r>
    </w:p>
    <w:p>
      <w:pPr>
        <w:spacing w:line="420" w:lineRule="exact"/>
        <w:ind w:firstLine="480" w:firstLineChars="200"/>
        <w:rPr>
          <w:rFonts w:hint="eastAsia" w:ascii="宋体" w:hAnsi="宋体"/>
          <w:sz w:val="24"/>
        </w:rPr>
      </w:pPr>
      <w:r>
        <w:rPr>
          <w:rFonts w:hint="eastAsia" w:ascii="宋体" w:hAnsi="宋体"/>
          <w:sz w:val="24"/>
        </w:rPr>
        <w:t>3、拍卖成交后，买受人除支付成交价外，须另向拍卖人支付总成交价的</w:t>
      </w:r>
      <w:r>
        <w:rPr>
          <w:rFonts w:hint="eastAsia" w:ascii="宋体" w:hAnsi="宋体"/>
          <w:color w:val="FF0000"/>
          <w:sz w:val="24"/>
        </w:rPr>
        <w:t>5</w:t>
      </w:r>
      <w:r>
        <w:rPr>
          <w:rFonts w:ascii="宋体" w:hAnsi="宋体"/>
          <w:color w:val="FF0000"/>
          <w:sz w:val="24"/>
        </w:rPr>
        <w:t>%</w:t>
      </w:r>
      <w:r>
        <w:rPr>
          <w:rFonts w:ascii="宋体" w:hAnsi="宋体"/>
          <w:sz w:val="24"/>
        </w:rPr>
        <w:t>作为拍卖佣金</w:t>
      </w:r>
      <w:r>
        <w:rPr>
          <w:rFonts w:hint="eastAsia" w:ascii="宋体" w:hAnsi="宋体"/>
          <w:sz w:val="24"/>
        </w:rPr>
        <w:t>（含交易服务费，下同），拍卖佣金应在成交之日起2日内付清（可以从竞买保证金中直接扣取），未按期付清的，视买受人根本违约，竞买保证金不予退回，买受人无权领取标的物，同时我行可以向买受人追缴该拍卖佣金（拍卖佣金不随数量的增减而作调整）。</w:t>
      </w:r>
    </w:p>
    <w:p>
      <w:pPr>
        <w:spacing w:line="480" w:lineRule="exact"/>
        <w:ind w:firstLine="480" w:firstLineChars="200"/>
        <w:rPr>
          <w:rFonts w:ascii="宋体" w:hAnsi="宋体"/>
          <w:sz w:val="24"/>
        </w:rPr>
      </w:pPr>
      <w:r>
        <w:rPr>
          <w:rFonts w:hint="eastAsia" w:ascii="宋体" w:hAnsi="宋体"/>
          <w:sz w:val="24"/>
        </w:rPr>
        <w:t>4、平台软件使用</w:t>
      </w:r>
      <w:r>
        <w:rPr>
          <w:rFonts w:ascii="宋体" w:hAnsi="宋体"/>
          <w:sz w:val="24"/>
        </w:rPr>
        <w:t>费</w:t>
      </w:r>
      <w:r>
        <w:rPr>
          <w:rFonts w:hint="eastAsia" w:ascii="宋体" w:hAnsi="宋体"/>
          <w:sz w:val="24"/>
        </w:rPr>
        <w:t>：</w:t>
      </w:r>
      <w:r>
        <w:rPr>
          <w:rFonts w:ascii="宋体" w:hAnsi="宋体"/>
          <w:sz w:val="24"/>
        </w:rPr>
        <w:t>标的</w:t>
      </w:r>
      <w:r>
        <w:rPr>
          <w:rFonts w:hint="eastAsia" w:ascii="宋体" w:hAnsi="宋体"/>
          <w:sz w:val="24"/>
        </w:rPr>
        <w:t>成交</w:t>
      </w:r>
      <w:r>
        <w:rPr>
          <w:rFonts w:ascii="宋体" w:hAnsi="宋体"/>
          <w:sz w:val="24"/>
        </w:rPr>
        <w:t>后，</w:t>
      </w:r>
      <w:r>
        <w:rPr>
          <w:rFonts w:hint="eastAsia" w:ascii="宋体" w:hAnsi="宋体"/>
          <w:sz w:val="24"/>
        </w:rPr>
        <w:t>买受人应自行</w:t>
      </w:r>
      <w:r>
        <w:rPr>
          <w:rFonts w:ascii="宋体" w:hAnsi="宋体"/>
          <w:sz w:val="24"/>
        </w:rPr>
        <w:t>通过</w:t>
      </w:r>
      <w:r>
        <w:rPr>
          <w:rFonts w:hint="eastAsia" w:ascii="宋体" w:hAnsi="宋体"/>
          <w:sz w:val="24"/>
        </w:rPr>
        <w:t>中拍平台</w:t>
      </w:r>
      <w:r>
        <w:rPr>
          <w:rFonts w:ascii="宋体" w:hAnsi="宋体"/>
          <w:sz w:val="24"/>
        </w:rPr>
        <w:t>线上</w:t>
      </w:r>
      <w:r>
        <w:rPr>
          <w:rFonts w:hint="eastAsia" w:ascii="宋体" w:hAnsi="宋体"/>
          <w:sz w:val="24"/>
        </w:rPr>
        <w:t>支付</w:t>
      </w:r>
      <w:r>
        <w:rPr>
          <w:rFonts w:ascii="宋体" w:hAnsi="宋体"/>
          <w:sz w:val="24"/>
        </w:rPr>
        <w:t>相应</w:t>
      </w:r>
      <w:r>
        <w:rPr>
          <w:rFonts w:hint="eastAsia" w:ascii="宋体" w:hAnsi="宋体"/>
          <w:sz w:val="24"/>
        </w:rPr>
        <w:t>平台软件使用</w:t>
      </w:r>
      <w:r>
        <w:rPr>
          <w:rFonts w:ascii="宋体" w:hAnsi="宋体"/>
          <w:sz w:val="24"/>
        </w:rPr>
        <w:t>费</w:t>
      </w:r>
      <w:r>
        <w:rPr>
          <w:rFonts w:hint="eastAsia" w:ascii="宋体" w:hAnsi="宋体"/>
          <w:sz w:val="24"/>
        </w:rPr>
        <w:t>（系统成交价金额的1.5‰（千分之一点五），买受人凭缴费凭证与拍卖人办理拍卖成交手续。</w:t>
      </w:r>
    </w:p>
    <w:p>
      <w:pPr>
        <w:spacing w:line="420" w:lineRule="exact"/>
        <w:ind w:firstLine="482" w:firstLineChars="200"/>
        <w:rPr>
          <w:rFonts w:ascii="宋体" w:hAnsi="宋体"/>
          <w:b/>
          <w:sz w:val="24"/>
        </w:rPr>
      </w:pPr>
      <w:r>
        <w:rPr>
          <w:rFonts w:hint="eastAsia" w:ascii="宋体" w:hAnsi="宋体"/>
          <w:b/>
          <w:sz w:val="24"/>
        </w:rPr>
        <w:t>五、付款方式：</w:t>
      </w:r>
    </w:p>
    <w:p>
      <w:pPr>
        <w:pStyle w:val="2"/>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ascii="宋体" w:hAnsi="宋体"/>
          <w:sz w:val="24"/>
        </w:rPr>
      </w:pPr>
      <w:r>
        <w:rPr>
          <w:rFonts w:hint="eastAsia" w:ascii="宋体" w:hAnsi="宋体"/>
          <w:sz w:val="24"/>
        </w:rPr>
        <w:t>1、</w:t>
      </w:r>
      <w:r>
        <w:rPr>
          <w:rFonts w:hint="eastAsia" w:ascii="宋体" w:hAnsi="宋体"/>
          <w:sz w:val="24"/>
          <w:lang w:eastAsia="zh-CN"/>
        </w:rPr>
        <w:t>拍卖成交后</w:t>
      </w:r>
      <w:r>
        <w:rPr>
          <w:rFonts w:hint="eastAsia" w:ascii="宋体" w:hAnsi="宋体"/>
          <w:sz w:val="24"/>
        </w:rPr>
        <w:t>，竞买保证金扣除</w:t>
      </w:r>
      <w:r>
        <w:rPr>
          <w:rFonts w:hint="eastAsia" w:ascii="宋体" w:hAnsi="宋体"/>
          <w:sz w:val="24"/>
          <w:lang w:eastAsia="zh-CN"/>
        </w:rPr>
        <w:t>拍卖佣金</w:t>
      </w:r>
      <w:r>
        <w:rPr>
          <w:rFonts w:hint="eastAsia" w:ascii="宋体" w:hAnsi="宋体"/>
          <w:sz w:val="24"/>
        </w:rPr>
        <w:t>后</w:t>
      </w:r>
      <w:r>
        <w:rPr>
          <w:rFonts w:hint="eastAsia" w:ascii="宋体" w:hAnsi="宋体"/>
          <w:sz w:val="24"/>
          <w:lang w:eastAsia="zh-CN"/>
        </w:rPr>
        <w:t>剩余款项转为</w:t>
      </w:r>
      <w:r>
        <w:rPr>
          <w:rFonts w:hint="eastAsia" w:ascii="宋体" w:hAnsi="宋体"/>
          <w:color w:val="auto"/>
          <w:sz w:val="24"/>
        </w:rPr>
        <w:t>履约</w:t>
      </w:r>
      <w:r>
        <w:rPr>
          <w:rFonts w:hint="eastAsia" w:ascii="宋体" w:hAnsi="宋体"/>
          <w:color w:val="auto"/>
          <w:sz w:val="24"/>
          <w:lang w:eastAsia="zh-CN"/>
        </w:rPr>
        <w:t>保证</w:t>
      </w:r>
      <w:r>
        <w:rPr>
          <w:rFonts w:hint="eastAsia" w:ascii="宋体" w:hAnsi="宋体"/>
          <w:color w:val="auto"/>
          <w:sz w:val="24"/>
        </w:rPr>
        <w:t>金</w:t>
      </w:r>
      <w:r>
        <w:rPr>
          <w:rFonts w:hint="eastAsia" w:ascii="宋体" w:hAnsi="宋体"/>
          <w:sz w:val="24"/>
          <w:lang w:eastAsia="zh-CN"/>
        </w:rPr>
        <w:t>和拍卖成交款</w:t>
      </w:r>
      <w:r>
        <w:rPr>
          <w:rFonts w:hint="eastAsia" w:ascii="宋体" w:hAnsi="宋体"/>
          <w:sz w:val="24"/>
        </w:rPr>
        <w:t>，如竞买保证金不足的</w:t>
      </w:r>
      <w:r>
        <w:rPr>
          <w:rFonts w:hint="eastAsia" w:ascii="宋体" w:hAnsi="宋体"/>
          <w:sz w:val="24"/>
          <w:lang w:eastAsia="zh-CN"/>
        </w:rPr>
        <w:t>抵扣的</w:t>
      </w:r>
      <w:r>
        <w:rPr>
          <w:rFonts w:hint="eastAsia" w:ascii="宋体" w:hAnsi="宋体"/>
          <w:sz w:val="24"/>
        </w:rPr>
        <w:t>，买受人应在</w:t>
      </w:r>
      <w:r>
        <w:rPr>
          <w:rFonts w:hint="eastAsia" w:ascii="宋体" w:hAnsi="宋体"/>
          <w:sz w:val="24"/>
          <w:lang w:eastAsia="zh-CN"/>
        </w:rPr>
        <w:t>约定期限</w:t>
      </w:r>
      <w:r>
        <w:rPr>
          <w:rFonts w:hint="eastAsia" w:ascii="宋体" w:hAnsi="宋体"/>
          <w:sz w:val="24"/>
        </w:rPr>
        <w:t>内补足。</w:t>
      </w:r>
    </w:p>
    <w:p>
      <w:pPr>
        <w:pStyle w:val="2"/>
        <w:keepNext w:val="0"/>
        <w:keepLines w:val="0"/>
        <w:pageBreakBefore w:val="0"/>
        <w:widowControl w:val="0"/>
        <w:kinsoku/>
        <w:wordWrap/>
        <w:overflowPunct/>
        <w:topLinePunct w:val="0"/>
        <w:autoSpaceDE/>
        <w:autoSpaceDN/>
        <w:bidi w:val="0"/>
        <w:adjustRightInd/>
        <w:snapToGrid/>
        <w:spacing w:line="420" w:lineRule="exact"/>
        <w:ind w:firstLine="477" w:firstLineChars="199"/>
        <w:textAlignment w:val="auto"/>
        <w:rPr>
          <w:rFonts w:hint="eastAsia" w:ascii="宋体" w:hAnsi="宋体"/>
          <w:sz w:val="24"/>
          <w:lang w:eastAsia="zh-CN"/>
        </w:rPr>
      </w:pPr>
      <w:r>
        <w:rPr>
          <w:rFonts w:hint="eastAsia" w:ascii="宋体" w:hAnsi="宋体"/>
          <w:sz w:val="24"/>
        </w:rPr>
        <w:t>2、买受人应在拍卖成交之日起</w:t>
      </w:r>
      <w:r>
        <w:rPr>
          <w:rFonts w:hint="eastAsia" w:ascii="宋体" w:hAnsi="宋体"/>
          <w:sz w:val="24"/>
          <w:lang w:val="en-US" w:eastAsia="zh-CN"/>
        </w:rPr>
        <w:t>3</w:t>
      </w:r>
      <w:r>
        <w:rPr>
          <w:rFonts w:hint="eastAsia" w:ascii="宋体" w:hAnsi="宋体"/>
          <w:sz w:val="24"/>
        </w:rPr>
        <w:t>日内付清所有成交款项，具体以《让售合同》约定为准。</w:t>
      </w:r>
    </w:p>
    <w:p>
      <w:pPr>
        <w:pStyle w:val="2"/>
        <w:keepNext w:val="0"/>
        <w:keepLines w:val="0"/>
        <w:pageBreakBefore w:val="0"/>
        <w:widowControl w:val="0"/>
        <w:kinsoku/>
        <w:wordWrap/>
        <w:overflowPunct/>
        <w:topLinePunct w:val="0"/>
        <w:autoSpaceDE/>
        <w:autoSpaceDN/>
        <w:bidi w:val="0"/>
        <w:adjustRightInd/>
        <w:snapToGrid/>
        <w:spacing w:line="420" w:lineRule="exact"/>
        <w:ind w:firstLine="477" w:firstLineChars="199"/>
        <w:textAlignment w:val="auto"/>
        <w:rPr>
          <w:rFonts w:ascii="宋体" w:hAnsi="宋体"/>
          <w:sz w:val="24"/>
          <w:lang w:eastAsia="zh-CN"/>
        </w:rPr>
      </w:pPr>
      <w:r>
        <w:rPr>
          <w:rFonts w:hint="eastAsia" w:ascii="宋体" w:hAnsi="宋体"/>
          <w:sz w:val="24"/>
          <w:lang w:eastAsia="zh-CN"/>
        </w:rPr>
        <w:t>3、标的</w:t>
      </w:r>
      <w:r>
        <w:rPr>
          <w:rFonts w:hint="eastAsia" w:ascii="宋体" w:hAnsi="宋体"/>
          <w:sz w:val="24"/>
        </w:rPr>
        <w:t>成交后买受人应另行交纳</w:t>
      </w:r>
      <w:r>
        <w:rPr>
          <w:rFonts w:hint="eastAsia" w:ascii="宋体" w:hAnsi="宋体"/>
          <w:color w:val="FF0000"/>
          <w:sz w:val="24"/>
        </w:rPr>
        <w:t>5</w:t>
      </w:r>
      <w:r>
        <w:rPr>
          <w:rFonts w:hint="eastAsia" w:ascii="宋体" w:hAnsi="宋体"/>
          <w:color w:val="FF0000"/>
          <w:sz w:val="24"/>
          <w:lang w:val="en-US" w:eastAsia="zh-CN"/>
        </w:rPr>
        <w:t>0</w:t>
      </w:r>
      <w:r>
        <w:rPr>
          <w:rFonts w:hint="eastAsia" w:ascii="宋体" w:hAnsi="宋体"/>
          <w:color w:val="FF0000"/>
          <w:sz w:val="24"/>
        </w:rPr>
        <w:t>万元</w:t>
      </w:r>
      <w:r>
        <w:rPr>
          <w:rFonts w:hint="eastAsia" w:ascii="宋体" w:hAnsi="宋体"/>
          <w:color w:val="auto"/>
          <w:sz w:val="24"/>
        </w:rPr>
        <w:t>履约</w:t>
      </w:r>
      <w:r>
        <w:rPr>
          <w:rFonts w:hint="eastAsia" w:ascii="宋体" w:hAnsi="宋体"/>
          <w:color w:val="auto"/>
          <w:sz w:val="24"/>
          <w:lang w:eastAsia="zh-CN"/>
        </w:rPr>
        <w:t>保证</w:t>
      </w:r>
      <w:r>
        <w:rPr>
          <w:rFonts w:hint="eastAsia" w:ascii="宋体" w:hAnsi="宋体"/>
          <w:color w:val="auto"/>
          <w:sz w:val="24"/>
        </w:rPr>
        <w:t>金</w:t>
      </w:r>
      <w:r>
        <w:rPr>
          <w:rFonts w:hint="eastAsia" w:ascii="宋体" w:hAnsi="宋体"/>
          <w:sz w:val="24"/>
          <w:lang w:eastAsia="zh-CN"/>
        </w:rPr>
        <w:t>，</w:t>
      </w:r>
      <w:r>
        <w:rPr>
          <w:rFonts w:hint="eastAsia" w:ascii="宋体" w:hAnsi="宋体"/>
          <w:sz w:val="24"/>
        </w:rPr>
        <w:t>该</w:t>
      </w:r>
      <w:r>
        <w:rPr>
          <w:rFonts w:hint="eastAsia" w:ascii="宋体" w:hAnsi="宋体"/>
          <w:sz w:val="24"/>
          <w:lang w:eastAsia="zh-CN"/>
        </w:rPr>
        <w:t>履约</w:t>
      </w:r>
      <w:r>
        <w:rPr>
          <w:rFonts w:hint="eastAsia" w:ascii="宋体" w:hAnsi="宋体"/>
          <w:sz w:val="24"/>
        </w:rPr>
        <w:t>金和拍卖款同时交清，</w:t>
      </w:r>
      <w:r>
        <w:rPr>
          <w:rFonts w:hint="eastAsia" w:ascii="宋体" w:hAnsi="宋体"/>
          <w:sz w:val="24"/>
          <w:lang w:eastAsia="zh-CN"/>
        </w:rPr>
        <w:t>买受人</w:t>
      </w:r>
      <w:r>
        <w:rPr>
          <w:rFonts w:hint="eastAsia" w:ascii="宋体" w:hAnsi="宋体"/>
          <w:sz w:val="24"/>
        </w:rPr>
        <w:t>在合同履行期间如无违约</w:t>
      </w:r>
      <w:r>
        <w:rPr>
          <w:rFonts w:hint="eastAsia" w:ascii="宋体" w:hAnsi="宋体"/>
          <w:color w:val="auto"/>
          <w:sz w:val="24"/>
        </w:rPr>
        <w:t>，履约</w:t>
      </w:r>
      <w:r>
        <w:rPr>
          <w:rFonts w:hint="eastAsia" w:ascii="宋体" w:hAnsi="宋体"/>
          <w:color w:val="auto"/>
          <w:sz w:val="24"/>
          <w:lang w:eastAsia="zh-CN"/>
        </w:rPr>
        <w:t>保证</w:t>
      </w:r>
      <w:r>
        <w:rPr>
          <w:rFonts w:hint="eastAsia" w:ascii="宋体" w:hAnsi="宋体"/>
          <w:color w:val="auto"/>
          <w:sz w:val="24"/>
        </w:rPr>
        <w:t>金</w:t>
      </w:r>
      <w:r>
        <w:rPr>
          <w:rFonts w:hint="eastAsia" w:ascii="宋体" w:hAnsi="宋体"/>
          <w:sz w:val="24"/>
        </w:rPr>
        <w:t>在合同履行完毕并根据实际数量结算完成后10个工作日内无息退回。</w:t>
      </w:r>
    </w:p>
    <w:p>
      <w:pPr>
        <w:spacing w:line="420" w:lineRule="exact"/>
        <w:ind w:firstLine="482" w:firstLineChars="200"/>
        <w:rPr>
          <w:rFonts w:ascii="宋体" w:hAnsi="宋体"/>
          <w:b/>
          <w:sz w:val="24"/>
        </w:rPr>
      </w:pPr>
      <w:r>
        <w:rPr>
          <w:rFonts w:hint="eastAsia" w:ascii="宋体" w:hAnsi="宋体"/>
          <w:b/>
          <w:sz w:val="24"/>
        </w:rPr>
        <w:t>六、竞买资格：</w:t>
      </w:r>
    </w:p>
    <w:p>
      <w:pPr>
        <w:spacing w:line="420" w:lineRule="exact"/>
        <w:ind w:firstLine="480" w:firstLineChars="200"/>
        <w:rPr>
          <w:rFonts w:ascii="宋体" w:hAnsi="宋体"/>
          <w:color w:val="FF0000"/>
          <w:sz w:val="24"/>
        </w:rPr>
      </w:pPr>
      <w:r>
        <w:rPr>
          <w:rFonts w:hint="eastAsia" w:ascii="宋体" w:hAnsi="宋体"/>
          <w:sz w:val="24"/>
        </w:rPr>
        <w:t>1、</w:t>
      </w:r>
      <w:r>
        <w:rPr>
          <w:rFonts w:hint="eastAsia" w:ascii="宋体" w:hAnsi="宋体"/>
          <w:color w:val="FF0000"/>
          <w:sz w:val="24"/>
        </w:rPr>
        <w:t>竞</w:t>
      </w:r>
      <w:r>
        <w:rPr>
          <w:rFonts w:hint="eastAsia" w:ascii="宋体" w:hAnsi="宋体" w:eastAsia="宋体" w:cs="Times New Roman"/>
          <w:color w:val="FF0000"/>
          <w:sz w:val="24"/>
        </w:rPr>
        <w:t>买人的资格条件：遵守中华人民共和国法律、法规、具有独立法人资格</w:t>
      </w:r>
      <w:r>
        <w:rPr>
          <w:rFonts w:hint="eastAsia" w:ascii="宋体" w:hAnsi="宋体" w:eastAsia="宋体" w:cs="Times New Roman"/>
          <w:color w:val="FF0000"/>
          <w:sz w:val="24"/>
          <w:lang w:eastAsia="zh-CN"/>
        </w:rPr>
        <w:t>并</w:t>
      </w:r>
      <w:r>
        <w:rPr>
          <w:rFonts w:hint="eastAsia" w:ascii="宋体" w:hAnsi="宋体" w:eastAsia="宋体" w:cs="Times New Roman"/>
          <w:color w:val="FF0000"/>
          <w:sz w:val="24"/>
        </w:rPr>
        <w:t>拥有合法的机制砂加工能力的国内企业、组织均可参与竞买</w:t>
      </w:r>
      <w:r>
        <w:rPr>
          <w:rFonts w:hint="eastAsia" w:ascii="宋体" w:hAnsi="宋体"/>
          <w:color w:val="FF0000"/>
          <w:sz w:val="24"/>
        </w:rPr>
        <w:t>。</w:t>
      </w:r>
    </w:p>
    <w:p>
      <w:pPr>
        <w:spacing w:line="420" w:lineRule="exact"/>
        <w:ind w:firstLine="480" w:firstLineChars="200"/>
        <w:rPr>
          <w:rFonts w:ascii="宋体" w:hAnsi="宋体"/>
          <w:sz w:val="24"/>
        </w:rPr>
      </w:pPr>
      <w:r>
        <w:rPr>
          <w:rFonts w:hint="eastAsia" w:ascii="宋体" w:hAnsi="宋体"/>
          <w:sz w:val="24"/>
        </w:rPr>
        <w:t>2、参加本次拍卖会的竞买人在规定的时间前需交纳竞买保证金，并办理竞买登记手续。竞买人为法人或者其他组织的，应提供法人营业执照或登记证、法定代表人身份证明，并提交复印件。</w:t>
      </w:r>
    </w:p>
    <w:p>
      <w:pPr>
        <w:spacing w:line="420" w:lineRule="exact"/>
        <w:ind w:firstLine="480" w:firstLineChars="200"/>
        <w:rPr>
          <w:rFonts w:ascii="宋体" w:hAnsi="宋体"/>
          <w:sz w:val="24"/>
        </w:rPr>
      </w:pPr>
      <w:r>
        <w:rPr>
          <w:rFonts w:hint="eastAsia" w:ascii="宋体" w:hAnsi="宋体"/>
          <w:sz w:val="24"/>
        </w:rPr>
        <w:t>3、如参与竞买人未开设中拍平台帐户，可委托代理人（具备完全民事行为能力的自然人）登录中拍平台办理竞买登记手续，但须在竞买开始前向拍卖人出具授权委托书和竞买人、代理人的身份证件及其复印件。竞买成功后，竞买人（法定代表人、其他组织的负责人）须与委托代理人一同到拍卖人处办理交接手续。如委托手续不全，竞买活动认定为委托代理人的个人行为。</w:t>
      </w:r>
    </w:p>
    <w:p>
      <w:pPr>
        <w:spacing w:line="420" w:lineRule="exact"/>
        <w:ind w:firstLine="482" w:firstLineChars="200"/>
        <w:rPr>
          <w:rFonts w:ascii="宋体" w:hAnsi="宋体"/>
          <w:b/>
          <w:sz w:val="24"/>
        </w:rPr>
      </w:pPr>
      <w:r>
        <w:rPr>
          <w:rFonts w:hint="eastAsia" w:ascii="宋体" w:hAnsi="宋体"/>
          <w:b/>
          <w:sz w:val="24"/>
        </w:rPr>
        <w:t>七、报名及竞买保证金：</w:t>
      </w:r>
    </w:p>
    <w:p>
      <w:pPr>
        <w:spacing w:line="420" w:lineRule="exact"/>
        <w:ind w:firstLine="480" w:firstLineChars="200"/>
        <w:rPr>
          <w:rFonts w:ascii="宋体" w:hAnsi="宋体"/>
          <w:sz w:val="24"/>
        </w:rPr>
      </w:pPr>
      <w:r>
        <w:rPr>
          <w:rFonts w:ascii="宋体" w:hAnsi="宋体"/>
          <w:sz w:val="24"/>
        </w:rPr>
        <w:t>1、符合前述条件的竞买人，应于202</w:t>
      </w:r>
      <w:r>
        <w:rPr>
          <w:rFonts w:hint="eastAsia" w:ascii="宋体" w:hAnsi="宋体"/>
          <w:sz w:val="24"/>
          <w:lang w:val="en-US" w:eastAsia="zh-CN"/>
        </w:rPr>
        <w:t>3</w:t>
      </w:r>
      <w:r>
        <w:rPr>
          <w:rFonts w:ascii="宋体" w:hAnsi="宋体"/>
          <w:sz w:val="24"/>
        </w:rPr>
        <w:t>年</w:t>
      </w:r>
      <w:r>
        <w:rPr>
          <w:rFonts w:hint="eastAsia" w:ascii="宋体" w:hAnsi="宋体"/>
          <w:sz w:val="24"/>
          <w:lang w:val="en-US" w:eastAsia="zh-CN"/>
        </w:rPr>
        <w:t>3</w:t>
      </w:r>
      <w:r>
        <w:rPr>
          <w:rFonts w:ascii="宋体" w:hAnsi="宋体"/>
          <w:sz w:val="24"/>
        </w:rPr>
        <w:t>月</w:t>
      </w:r>
      <w:r>
        <w:rPr>
          <w:rFonts w:hint="eastAsia" w:ascii="宋体" w:hAnsi="宋体"/>
          <w:sz w:val="24"/>
          <w:lang w:val="en-US" w:eastAsia="zh-CN"/>
        </w:rPr>
        <w:t>22</w:t>
      </w:r>
      <w:r>
        <w:rPr>
          <w:rFonts w:ascii="宋体" w:hAnsi="宋体"/>
          <w:sz w:val="24"/>
        </w:rPr>
        <w:t>日17时前将相应竞买保证金存入拍卖公司指定账户（以到账时间为准），</w:t>
      </w:r>
      <w:r>
        <w:rPr>
          <w:rFonts w:hint="eastAsia" w:ascii="宋体" w:hAnsi="宋体"/>
          <w:sz w:val="24"/>
        </w:rPr>
        <w:t>并于报名截止时间前登录中拍平台报名，确认相关竞买文件，无法及时登录注册的应提前征得拍卖人同意。</w:t>
      </w:r>
    </w:p>
    <w:p>
      <w:pPr>
        <w:spacing w:line="420" w:lineRule="exact"/>
        <w:ind w:firstLine="480" w:firstLineChars="200"/>
        <w:rPr>
          <w:rFonts w:ascii="宋体" w:hAnsi="宋体"/>
          <w:sz w:val="24"/>
        </w:rPr>
      </w:pPr>
      <w:r>
        <w:rPr>
          <w:rFonts w:hint="eastAsia" w:ascii="宋体" w:hAnsi="宋体"/>
          <w:sz w:val="24"/>
        </w:rPr>
        <w:t>2、未竞得标的的竞买人，其竞买保证金于拍卖会结束之日起10个工作日内无息退还至缴款人本人账户。</w:t>
      </w:r>
    </w:p>
    <w:p>
      <w:pPr>
        <w:spacing w:line="420" w:lineRule="exact"/>
        <w:ind w:firstLine="480" w:firstLineChars="200"/>
        <w:rPr>
          <w:rFonts w:ascii="宋体" w:hAnsi="宋体"/>
          <w:sz w:val="24"/>
        </w:rPr>
      </w:pPr>
      <w:r>
        <w:rPr>
          <w:rFonts w:hint="eastAsia" w:ascii="宋体" w:hAnsi="宋体"/>
          <w:sz w:val="24"/>
        </w:rPr>
        <w:t>3、买受人的竞买保证金直接抵作拍卖</w:t>
      </w:r>
      <w:r>
        <w:rPr>
          <w:rFonts w:ascii="宋体" w:hAnsi="宋体"/>
          <w:sz w:val="24"/>
        </w:rPr>
        <w:t>佣金</w:t>
      </w:r>
      <w:r>
        <w:rPr>
          <w:rFonts w:hint="eastAsia" w:ascii="宋体" w:hAnsi="宋体"/>
          <w:sz w:val="24"/>
        </w:rPr>
        <w:t>，如有剩余，由拍卖人将剩余部分转付给委托人抵作部分成交款，如不足抵扣拍卖佣金的，买受人应在拍卖成交日起二日内付清。</w:t>
      </w:r>
    </w:p>
    <w:p>
      <w:pPr>
        <w:spacing w:line="420" w:lineRule="exact"/>
        <w:ind w:firstLine="482" w:firstLineChars="200"/>
        <w:rPr>
          <w:rFonts w:ascii="宋体" w:hAnsi="宋体"/>
          <w:b/>
          <w:sz w:val="24"/>
        </w:rPr>
      </w:pPr>
      <w:r>
        <w:rPr>
          <w:rFonts w:hint="eastAsia" w:ascii="宋体" w:hAnsi="宋体"/>
          <w:b/>
          <w:sz w:val="24"/>
        </w:rPr>
        <w:t>八、竞买保证金、拍卖佣金及拍卖成交款的交付账户</w:t>
      </w:r>
    </w:p>
    <w:p>
      <w:pPr>
        <w:spacing w:line="420" w:lineRule="exact"/>
        <w:ind w:firstLine="480" w:firstLineChars="200"/>
        <w:rPr>
          <w:rFonts w:ascii="宋体" w:hAnsi="宋体"/>
          <w:sz w:val="24"/>
        </w:rPr>
      </w:pPr>
      <w:r>
        <w:rPr>
          <w:rFonts w:hint="eastAsia" w:ascii="宋体" w:hAnsi="宋体"/>
          <w:sz w:val="24"/>
        </w:rPr>
        <w:t>1、竞买人的竞买保证金、拍卖佣金及拍卖成交款存入拍卖公司指定的银行帐户</w:t>
      </w:r>
      <w:r>
        <w:rPr>
          <w:rFonts w:hint="eastAsia" w:ascii="宋体" w:hAnsi="宋体"/>
          <w:color w:val="FF0000"/>
          <w:sz w:val="24"/>
        </w:rPr>
        <w:t>（</w:t>
      </w:r>
      <w:r>
        <w:rPr>
          <w:rFonts w:hint="eastAsia" w:ascii="宋体" w:hAnsi="宋体" w:eastAsia="宋体"/>
          <w:color w:val="FF0000"/>
          <w:sz w:val="24"/>
        </w:rPr>
        <w:t>户名：连城县国有资产产权交易服务有限公司，开户行：农业银行连城县支行，账号： 1377 0101 0400 18263</w:t>
      </w:r>
      <w:r>
        <w:rPr>
          <w:rFonts w:hint="eastAsia" w:ascii="宋体" w:hAnsi="宋体"/>
          <w:color w:val="FF0000"/>
          <w:sz w:val="24"/>
        </w:rPr>
        <w:t>）</w:t>
      </w:r>
      <w:r>
        <w:rPr>
          <w:rFonts w:hint="eastAsia" w:ascii="宋体" w:hAnsi="宋体"/>
          <w:sz w:val="24"/>
        </w:rPr>
        <w:t>，竞买保证金缴至以上账户时，交款单中“款项来源”或“用途”一栏内须填写“****人的竞买保证金”。</w:t>
      </w:r>
    </w:p>
    <w:p>
      <w:pPr>
        <w:spacing w:line="420" w:lineRule="exact"/>
        <w:ind w:firstLine="480" w:firstLineChars="200"/>
        <w:rPr>
          <w:rFonts w:ascii="宋体" w:hAnsi="宋体"/>
          <w:sz w:val="24"/>
        </w:rPr>
      </w:pPr>
      <w:r>
        <w:rPr>
          <w:rFonts w:hint="eastAsia" w:ascii="宋体" w:hAnsi="宋体"/>
          <w:sz w:val="24"/>
        </w:rPr>
        <w:t>2、竞买人必须从本人或单位的银行账户采用转账、电汇、网上汇款等方式汇入指定账户，或直接在银行现金缴款到指定账户，不得以他人名义代缴，不接受ATM自助转账、微信、支付宝等方式，否则拍卖人可以视其缴交竞买保证金行为无效。</w:t>
      </w:r>
    </w:p>
    <w:p>
      <w:pPr>
        <w:spacing w:line="420" w:lineRule="exact"/>
        <w:ind w:firstLine="482" w:firstLineChars="200"/>
        <w:rPr>
          <w:rFonts w:ascii="宋体" w:hAnsi="宋体" w:cs="宋体"/>
          <w:b/>
          <w:sz w:val="24"/>
        </w:rPr>
      </w:pPr>
      <w:r>
        <w:rPr>
          <w:rFonts w:hint="eastAsia" w:ascii="宋体" w:hAnsi="宋体"/>
          <w:b/>
          <w:sz w:val="24"/>
        </w:rPr>
        <w:t>九、</w:t>
      </w:r>
      <w:r>
        <w:rPr>
          <w:rFonts w:hint="eastAsia" w:ascii="宋体" w:hAnsi="宋体" w:cs="宋体"/>
          <w:b/>
          <w:sz w:val="24"/>
        </w:rPr>
        <w:t>拍卖规则：</w:t>
      </w:r>
    </w:p>
    <w:p>
      <w:pPr>
        <w:spacing w:line="420" w:lineRule="exact"/>
        <w:ind w:firstLine="480" w:firstLineChars="200"/>
        <w:rPr>
          <w:rFonts w:ascii="宋体" w:hAnsi="宋体"/>
          <w:sz w:val="24"/>
        </w:rPr>
      </w:pPr>
      <w:r>
        <w:rPr>
          <w:rFonts w:hint="eastAsia" w:ascii="宋体" w:hAnsi="宋体"/>
          <w:sz w:val="24"/>
        </w:rPr>
        <w:t>1、竞买人报名并经审核后，拍卖人激活参拍账户。拍卖会开始前十分钟，竞买人应凭本人的用户名及密码登录到中拍平台，在202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23</w:t>
      </w:r>
      <w:r>
        <w:rPr>
          <w:rFonts w:hint="eastAsia" w:ascii="宋体" w:hAnsi="宋体"/>
          <w:sz w:val="24"/>
        </w:rPr>
        <w:t>日上午9:30开始进行网络竞价。网络竞买人在参加竞买之前应当了解网上竞买流程，竞买人应对其帐号和密码的安全负责，通过竞买帐号所做出的任何操作行为，视为竞买人本人的行为，由此产生的后果，由竞买人自行承担。</w:t>
      </w:r>
    </w:p>
    <w:p>
      <w:pPr>
        <w:spacing w:line="420" w:lineRule="exact"/>
        <w:ind w:firstLine="480" w:firstLineChars="200"/>
        <w:rPr>
          <w:rFonts w:ascii="宋体" w:hAnsi="宋体"/>
          <w:sz w:val="24"/>
        </w:rPr>
      </w:pPr>
      <w:r>
        <w:rPr>
          <w:rFonts w:hint="eastAsia" w:ascii="宋体" w:hAnsi="宋体"/>
          <w:sz w:val="24"/>
        </w:rPr>
        <w:t>2、拍卖会按规定的时间开始，若竞买人未及时登录中拍平台或未登录中拍平台视为自动放弃竞买权利。</w:t>
      </w:r>
    </w:p>
    <w:p>
      <w:pPr>
        <w:spacing w:line="420" w:lineRule="exact"/>
        <w:ind w:firstLine="480" w:firstLineChars="200"/>
        <w:rPr>
          <w:rFonts w:ascii="宋体" w:hAnsi="宋体"/>
          <w:sz w:val="24"/>
        </w:rPr>
      </w:pPr>
      <w:r>
        <w:rPr>
          <w:rFonts w:hint="eastAsia" w:ascii="宋体" w:hAnsi="宋体"/>
          <w:sz w:val="24"/>
        </w:rPr>
        <w:t>3、本场拍卖会的拍卖方式采用在互联网上电子竞价以增价拍卖方式进行，为有保留价拍卖。拍卖师在平台宣布开始竞价后，竞买人在中拍平台输入价格进行应价，价高者得。竞买人在平台每一次输入的应价，都具有法律效力，竞买人一经应价，不得反悔。</w:t>
      </w:r>
    </w:p>
    <w:p>
      <w:pPr>
        <w:spacing w:line="420" w:lineRule="exact"/>
        <w:ind w:firstLine="480" w:firstLineChars="200"/>
        <w:rPr>
          <w:rFonts w:ascii="宋体" w:hAnsi="宋体"/>
          <w:sz w:val="24"/>
        </w:rPr>
      </w:pPr>
      <w:r>
        <w:rPr>
          <w:rFonts w:hint="eastAsia" w:ascii="宋体" w:hAnsi="宋体"/>
          <w:sz w:val="24"/>
        </w:rPr>
        <w:t>4、在规定的拍卖时点截止后，最高应价超过或达到保留价成交，最高应价的竞买人即成为买受人（不到保留价不成交）。买受人应在拍卖成交后</w:t>
      </w:r>
      <w:r>
        <w:rPr>
          <w:rFonts w:ascii="宋体" w:hAnsi="宋体"/>
          <w:sz w:val="24"/>
        </w:rPr>
        <w:t>2</w:t>
      </w:r>
      <w:r>
        <w:rPr>
          <w:rFonts w:hint="eastAsia" w:ascii="宋体" w:hAnsi="宋体"/>
          <w:sz w:val="24"/>
        </w:rPr>
        <w:t>日内前来本公司签署《拍卖成交确认书》、《让售合同》、拍卖笔录等文件。如逾期未签署，视买受人根本违约，竞买保证金不予退回，逾期</w:t>
      </w:r>
      <w:r>
        <w:rPr>
          <w:rFonts w:ascii="宋体" w:hAnsi="宋体"/>
          <w:sz w:val="24"/>
        </w:rPr>
        <w:t>2</w:t>
      </w:r>
      <w:r>
        <w:rPr>
          <w:rFonts w:hint="eastAsia" w:ascii="宋体" w:hAnsi="宋体"/>
          <w:sz w:val="24"/>
        </w:rPr>
        <w:t>日后委托人有权另行拍卖。</w:t>
      </w:r>
    </w:p>
    <w:p>
      <w:pPr>
        <w:spacing w:line="420" w:lineRule="exact"/>
        <w:ind w:firstLine="480" w:firstLineChars="200"/>
        <w:rPr>
          <w:rFonts w:ascii="宋体" w:hAnsi="宋体"/>
          <w:sz w:val="24"/>
        </w:rPr>
      </w:pPr>
      <w:r>
        <w:rPr>
          <w:rFonts w:hint="eastAsia" w:ascii="宋体" w:hAnsi="宋体"/>
          <w:sz w:val="24"/>
        </w:rPr>
        <w:t>5、拍卖前委托人有权撤回拍卖标的，委托人撤回标的的，竞买保证金即予无息退还，竞买人对此不得有异议，拍卖人和委托人不给予任何赔偿或补偿。</w:t>
      </w:r>
    </w:p>
    <w:p>
      <w:pPr>
        <w:spacing w:line="420" w:lineRule="exact"/>
        <w:ind w:firstLine="480" w:firstLineChars="200"/>
        <w:rPr>
          <w:rFonts w:ascii="宋体" w:hAnsi="宋体"/>
          <w:sz w:val="24"/>
        </w:rPr>
      </w:pPr>
      <w:r>
        <w:rPr>
          <w:rFonts w:ascii="宋体" w:hAnsi="宋体"/>
          <w:sz w:val="24"/>
        </w:rPr>
        <w:t>6</w:t>
      </w:r>
      <w:r>
        <w:rPr>
          <w:rFonts w:hint="eastAsia" w:ascii="宋体" w:hAnsi="宋体"/>
          <w:sz w:val="24"/>
        </w:rPr>
        <w:t>、买受人无论以何种方式支付拍卖成交价款，都必须按规定成交款存入指定帐户，并得到确认后，方能领取成交确认书并办理拍品的移交手续。</w:t>
      </w:r>
    </w:p>
    <w:p>
      <w:pPr>
        <w:spacing w:line="420" w:lineRule="exact"/>
        <w:ind w:firstLine="480" w:firstLineChars="200"/>
        <w:rPr>
          <w:rFonts w:ascii="宋体" w:hAnsi="宋体"/>
          <w:sz w:val="24"/>
        </w:rPr>
      </w:pPr>
      <w:r>
        <w:rPr>
          <w:rFonts w:hint="eastAsia" w:ascii="宋体" w:hAnsi="宋体"/>
          <w:sz w:val="24"/>
        </w:rPr>
        <w:t>7、竞买登记时竞买人应保证提供真实有效的身份证明及其他相关材料，确保竞买保证金已缴纳到拍卖人的指定账户，并自行履行审查义务，如上述证明材料存在虚假或竞买保证金未到拍卖人指定账户，将被取消竞买资格同时视作竞买人的恶意竞买行为，拍卖人有权追究其相关的法律责任，如造成损失的，应承担相应的赔偿责任。</w:t>
      </w:r>
    </w:p>
    <w:p>
      <w:pPr>
        <w:spacing w:line="420" w:lineRule="exact"/>
        <w:ind w:firstLine="480" w:firstLineChars="200"/>
        <w:rPr>
          <w:rFonts w:ascii="宋体" w:hAnsi="宋体"/>
          <w:sz w:val="24"/>
        </w:rPr>
      </w:pPr>
      <w:r>
        <w:rPr>
          <w:rFonts w:hint="eastAsia" w:ascii="宋体" w:hAnsi="宋体"/>
          <w:sz w:val="24"/>
        </w:rPr>
        <w:t>8、拍卖的起拍价、成交价中均未含拍卖成交后买受人应支付的拍卖佣金等。</w:t>
      </w:r>
    </w:p>
    <w:p>
      <w:pPr>
        <w:spacing w:line="420" w:lineRule="exact"/>
        <w:ind w:firstLine="480" w:firstLineChars="200"/>
        <w:rPr>
          <w:rFonts w:ascii="宋体" w:hAnsi="宋体"/>
          <w:sz w:val="24"/>
        </w:rPr>
      </w:pPr>
      <w:r>
        <w:rPr>
          <w:rFonts w:hint="eastAsia" w:ascii="宋体" w:hAnsi="宋体"/>
          <w:sz w:val="24"/>
        </w:rPr>
        <w:t>9、竞买人一经参与竞价，即视为其已经完全接受并知悉标的的所有风险、瑕疵，表明是竞价人在独立判断标的事实、法律上的有效性和商业价值后的自主交易，其愿意独自承担因其判断失误而可能遭受的一切损失或风险。</w:t>
      </w:r>
    </w:p>
    <w:p>
      <w:pPr>
        <w:spacing w:line="420" w:lineRule="exact"/>
        <w:ind w:firstLine="480" w:firstLineChars="200"/>
        <w:rPr>
          <w:rFonts w:ascii="宋体" w:hAnsi="宋体"/>
          <w:sz w:val="24"/>
        </w:rPr>
      </w:pPr>
      <w:r>
        <w:rPr>
          <w:rFonts w:hint="eastAsia" w:ascii="宋体" w:hAnsi="宋体"/>
          <w:sz w:val="24"/>
        </w:rPr>
        <w:t>10、拍卖师的决定权：</w:t>
      </w:r>
      <w:bookmarkStart w:id="0" w:name="OLE_LINK2"/>
      <w:bookmarkStart w:id="1" w:name="OLE_LINK1"/>
      <w:r>
        <w:rPr>
          <w:rFonts w:hint="eastAsia" w:ascii="宋体" w:hAnsi="宋体"/>
          <w:sz w:val="24"/>
        </w:rPr>
        <w:t>①、拍卖师有权根据委托方的要求或根据实际情况，现场宣布对标的重新制定起拍价、保留价、变更拍卖方式等事项；②、拍卖师有权代表拍卖人决定标的的加价幅度，拒绝任何无效报价，倘若拍卖会的现场竞价出现争议，拍卖师有权宣布标的重新拍卖。</w:t>
      </w:r>
      <w:bookmarkEnd w:id="0"/>
      <w:bookmarkEnd w:id="1"/>
    </w:p>
    <w:p>
      <w:pPr>
        <w:spacing w:line="420" w:lineRule="exact"/>
        <w:ind w:firstLine="480" w:firstLineChars="200"/>
        <w:rPr>
          <w:rFonts w:ascii="宋体" w:hAnsi="宋体"/>
          <w:sz w:val="24"/>
        </w:rPr>
      </w:pPr>
      <w:r>
        <w:rPr>
          <w:rFonts w:hint="eastAsia" w:ascii="宋体" w:hAnsi="宋体"/>
          <w:sz w:val="24"/>
        </w:rPr>
        <w:t>11、规则的修改：拍卖人可以通过拍卖师在拍卖会上宣布的方式，对本规则进行修改。</w:t>
      </w:r>
    </w:p>
    <w:p>
      <w:pPr>
        <w:spacing w:line="420" w:lineRule="exact"/>
        <w:ind w:firstLine="480" w:firstLineChars="200"/>
        <w:rPr>
          <w:rFonts w:ascii="宋体" w:hAnsi="宋体"/>
          <w:sz w:val="24"/>
        </w:rPr>
      </w:pPr>
      <w:r>
        <w:rPr>
          <w:rFonts w:hint="eastAsia" w:ascii="宋体" w:hAnsi="宋体"/>
          <w:sz w:val="24"/>
        </w:rPr>
        <w:t>12、拍卖会宣布和使用的价款均以人民币为单位。</w:t>
      </w:r>
    </w:p>
    <w:p>
      <w:pPr>
        <w:spacing w:line="420" w:lineRule="exact"/>
        <w:ind w:firstLine="480" w:firstLineChars="200"/>
        <w:rPr>
          <w:rFonts w:ascii="宋体" w:hAnsi="宋体"/>
          <w:sz w:val="24"/>
        </w:rPr>
      </w:pPr>
      <w:r>
        <w:rPr>
          <w:rFonts w:hint="eastAsia" w:ascii="宋体" w:hAnsi="宋体"/>
          <w:sz w:val="24"/>
        </w:rPr>
        <w:t>13、网上竞买风险提醒:</w:t>
      </w:r>
    </w:p>
    <w:p>
      <w:pPr>
        <w:spacing w:line="420" w:lineRule="exact"/>
        <w:ind w:firstLine="480" w:firstLineChars="200"/>
        <w:rPr>
          <w:rFonts w:ascii="宋体" w:hAnsi="宋体"/>
          <w:sz w:val="24"/>
        </w:rPr>
      </w:pPr>
      <w:r>
        <w:rPr>
          <w:rFonts w:hint="eastAsia" w:ascii="宋体" w:hAnsi="宋体"/>
          <w:sz w:val="24"/>
        </w:rPr>
        <w:t>鉴于互联网、中拍平台的特殊性，同时出于对网上竞买人负责的态度，拍卖人郑重提醒：网上出价存在多种风险（网络故障、电路故障、系统故障、平台故障），网上竞买人必须充分估计上述原因导致网上出价不同与现场出价所带来的风险，如果发生上述情况以及本人操作差错所造成的损失由网络竞买人承担，拍卖人不负有任何责任。</w:t>
      </w:r>
    </w:p>
    <w:p>
      <w:pPr>
        <w:spacing w:line="420" w:lineRule="exact"/>
        <w:ind w:firstLine="480" w:firstLineChars="200"/>
        <w:rPr>
          <w:rFonts w:ascii="宋体" w:hAnsi="宋体"/>
          <w:sz w:val="24"/>
        </w:rPr>
      </w:pPr>
      <w:r>
        <w:rPr>
          <w:rFonts w:hint="eastAsia" w:ascii="宋体" w:hAnsi="宋体"/>
          <w:sz w:val="24"/>
        </w:rPr>
        <w:t>14、竞价时间、限时时间的特别说明</w:t>
      </w:r>
    </w:p>
    <w:p>
      <w:pPr>
        <w:spacing w:line="420" w:lineRule="exact"/>
        <w:ind w:firstLine="480" w:firstLineChars="200"/>
        <w:rPr>
          <w:rFonts w:ascii="宋体" w:hAnsi="宋体"/>
          <w:sz w:val="24"/>
        </w:rPr>
      </w:pPr>
      <w:r>
        <w:rPr>
          <w:rFonts w:hint="eastAsia" w:ascii="宋体" w:hAnsi="宋体"/>
          <w:sz w:val="24"/>
        </w:rPr>
        <w:t>网络拍卖的时间分两个阶段：第一阶段“自由竞价时间”；第二阶段“限时竞价时间”。拍卖师可根据报名及现场情况自行调整自由竞价时间及限时竞价时间。</w:t>
      </w:r>
    </w:p>
    <w:p>
      <w:pPr>
        <w:spacing w:line="420" w:lineRule="exact"/>
        <w:ind w:firstLine="480" w:firstLineChars="200"/>
        <w:rPr>
          <w:rFonts w:ascii="宋体" w:hAnsi="宋体"/>
          <w:sz w:val="24"/>
        </w:rPr>
      </w:pPr>
      <w:r>
        <w:rPr>
          <w:rFonts w:hint="eastAsia" w:ascii="宋体" w:hAnsi="宋体"/>
          <w:sz w:val="24"/>
        </w:rPr>
        <w:t>在“自由竞价时间”内竞买人可以对拍卖标的进行出价，竞买人可按照网络页面中设置的竞价阶梯加价，也可以自行录入价格，但加价幅度不得小于最小竞价阶梯。 “自由竞价时间”结束后，进入“限时竞价时间”。限时竞价时间内如有竞买人出价，则系统倒计时时长延长60秒，直至无竞买人出价，倒计时时间结束，标的拍卖结束。</w:t>
      </w:r>
    </w:p>
    <w:p>
      <w:pPr>
        <w:spacing w:line="420" w:lineRule="exact"/>
        <w:ind w:firstLine="480" w:firstLineChars="200"/>
        <w:rPr>
          <w:rFonts w:ascii="宋体" w:hAnsi="宋体"/>
          <w:sz w:val="24"/>
        </w:rPr>
      </w:pPr>
      <w:r>
        <w:rPr>
          <w:rFonts w:hint="eastAsia" w:ascii="宋体" w:hAnsi="宋体"/>
          <w:sz w:val="24"/>
        </w:rPr>
        <w:t>15、本场拍卖会的拍卖规则同时采用《中拍平台拍卖规则》，请竞买人在拍卖平台仔细阅读。《中拍平台拍卖规则》没有规定或本条规则所约定的内容与《中拍平台拍卖规则》不一致的，以本条规则所约定的内容为准。</w:t>
      </w:r>
    </w:p>
    <w:p>
      <w:pPr>
        <w:spacing w:line="420" w:lineRule="exact"/>
        <w:ind w:firstLine="480" w:firstLineChars="200"/>
        <w:rPr>
          <w:rFonts w:ascii="宋体" w:hAnsi="宋体"/>
          <w:sz w:val="24"/>
        </w:rPr>
      </w:pPr>
      <w:r>
        <w:rPr>
          <w:rFonts w:hint="eastAsia" w:ascii="宋体" w:hAnsi="宋体"/>
          <w:sz w:val="24"/>
        </w:rPr>
        <w:t>16、中拍平台竞价的竞买人应自行保障竞价过程中电脑及网络的通畅，竞价过程中如因竞买人所使用电脑或网络中断或因其操作不当、失误导致竞价失败，与拍卖人无关。</w:t>
      </w:r>
    </w:p>
    <w:p>
      <w:pPr>
        <w:spacing w:line="420" w:lineRule="exact"/>
        <w:ind w:firstLine="480" w:firstLineChars="200"/>
        <w:rPr>
          <w:rFonts w:ascii="宋体" w:hAnsi="宋体"/>
          <w:sz w:val="24"/>
        </w:rPr>
      </w:pPr>
      <w:r>
        <w:rPr>
          <w:rFonts w:hint="eastAsia" w:ascii="宋体" w:hAnsi="宋体"/>
          <w:sz w:val="24"/>
        </w:rPr>
        <w:t>17、竞价过程中，如果出现出价异常情况，拍卖师有权暂停拍卖会，在暂停时间内，竞买人自行离开电脑与拍卖人无关，待拍卖师排除故障或落实实际情况后重新开始，竞价可以继续进行。如竞买人有严重背离价格等恶意乱出价行为，将被视为违约，竞买保证金不予退回。</w:t>
      </w:r>
    </w:p>
    <w:p>
      <w:pPr>
        <w:spacing w:line="420" w:lineRule="exact"/>
        <w:ind w:firstLine="480" w:firstLineChars="200"/>
        <w:rPr>
          <w:rFonts w:ascii="宋体" w:hAnsi="宋体"/>
          <w:sz w:val="24"/>
        </w:rPr>
      </w:pPr>
      <w:r>
        <w:rPr>
          <w:rFonts w:ascii="宋体" w:hAnsi="宋体"/>
          <w:sz w:val="24"/>
        </w:rPr>
        <w:t>1</w:t>
      </w:r>
      <w:r>
        <w:rPr>
          <w:rFonts w:hint="eastAsia" w:ascii="宋体" w:hAnsi="宋体"/>
          <w:sz w:val="24"/>
        </w:rPr>
        <w:t>8、因中拍平台在竞价当日无法正常登录使用，本公司将改为在本公司拍卖大厅进行现场竞价或择期另行拍卖。</w:t>
      </w:r>
    </w:p>
    <w:p>
      <w:pPr>
        <w:spacing w:line="420" w:lineRule="exact"/>
        <w:ind w:firstLine="482" w:firstLineChars="200"/>
        <w:rPr>
          <w:rFonts w:ascii="宋体" w:hAnsi="宋体"/>
          <w:b/>
          <w:sz w:val="24"/>
        </w:rPr>
      </w:pPr>
      <w:r>
        <w:rPr>
          <w:rFonts w:hint="eastAsia" w:ascii="宋体" w:hAnsi="宋体"/>
          <w:b/>
          <w:sz w:val="24"/>
        </w:rPr>
        <w:t>十、违约责任：</w:t>
      </w:r>
    </w:p>
    <w:p>
      <w:pPr>
        <w:spacing w:line="420" w:lineRule="exact"/>
        <w:ind w:firstLine="480" w:firstLineChars="200"/>
        <w:rPr>
          <w:rFonts w:ascii="宋体" w:hAnsi="宋体"/>
          <w:sz w:val="24"/>
        </w:rPr>
      </w:pPr>
      <w:r>
        <w:rPr>
          <w:rFonts w:hint="eastAsia" w:ascii="宋体" w:hAnsi="宋体"/>
          <w:sz w:val="24"/>
        </w:rPr>
        <w:t>1、拍卖成交后，买受人倘若出现如下情形（包括但不限于任一、部分或全部），都将构成根本性违约，拍卖人有权根据《拍卖法》及其它相关法规之规定追究违约方的责任, 买受人已支付的竞买保证金及应委托人要求支付的款项不予退还，依次用于支付因拍卖产生的拍卖佣金损失（含买受人及委托人应支付的拍卖佣金）、弥补重新拍卖价款低于原拍卖价款的差价、冲抵与买受人违约产生的相关损失（包括但不限于所有因诉讼发生的律师费、交通费、鉴定费等都由买受人承担）。如买受人交纳的竞买保证金不足以弥补委托人及拍卖人损失的，则委托人及拍卖人有权另行向买受人追偿：</w:t>
      </w:r>
    </w:p>
    <w:p>
      <w:pPr>
        <w:spacing w:line="420" w:lineRule="exact"/>
        <w:ind w:firstLine="480" w:firstLineChars="200"/>
        <w:rPr>
          <w:rFonts w:ascii="宋体" w:hAnsi="宋体"/>
          <w:sz w:val="24"/>
        </w:rPr>
      </w:pPr>
      <w:r>
        <w:rPr>
          <w:rFonts w:hint="eastAsia" w:ascii="宋体" w:hAnsi="宋体"/>
          <w:sz w:val="24"/>
        </w:rPr>
        <w:t>1.1买受人未按规定期限及时足额支付拍卖佣金、成交价款以及其它约定款项。</w:t>
      </w:r>
    </w:p>
    <w:p>
      <w:pPr>
        <w:spacing w:line="420" w:lineRule="exact"/>
        <w:ind w:firstLine="480" w:firstLineChars="200"/>
        <w:rPr>
          <w:rFonts w:ascii="宋体" w:hAnsi="宋体"/>
          <w:sz w:val="24"/>
        </w:rPr>
      </w:pPr>
      <w:r>
        <w:rPr>
          <w:rFonts w:hint="eastAsia" w:ascii="宋体" w:hAnsi="宋体"/>
          <w:sz w:val="24"/>
        </w:rPr>
        <w:t>1.2拍卖成交后，买受人未在约定时间内签署《拍卖成交确认书》、《拍卖笔录》、《让售合同》以及其它文件。</w:t>
      </w:r>
    </w:p>
    <w:p>
      <w:pPr>
        <w:spacing w:line="420" w:lineRule="exact"/>
        <w:ind w:firstLine="480" w:firstLineChars="200"/>
        <w:rPr>
          <w:rFonts w:ascii="宋体" w:hAnsi="宋体"/>
          <w:sz w:val="24"/>
        </w:rPr>
      </w:pPr>
      <w:r>
        <w:rPr>
          <w:rFonts w:hint="eastAsia" w:ascii="宋体" w:hAnsi="宋体"/>
          <w:sz w:val="24"/>
        </w:rPr>
        <w:t>1.3拍卖成交后，买受人拒收有关文件、函件，或怠于办理标的移交手续等。</w:t>
      </w:r>
    </w:p>
    <w:p>
      <w:pPr>
        <w:spacing w:line="420" w:lineRule="exact"/>
        <w:ind w:firstLine="480" w:firstLineChars="200"/>
        <w:rPr>
          <w:rFonts w:ascii="宋体" w:hAnsi="宋体"/>
          <w:sz w:val="24"/>
        </w:rPr>
      </w:pPr>
      <w:r>
        <w:rPr>
          <w:rFonts w:hint="eastAsia" w:ascii="宋体" w:hAnsi="宋体"/>
          <w:sz w:val="24"/>
        </w:rPr>
        <w:t>1.4违反本竞买须知及拍卖规则约定的其他行为的。</w:t>
      </w:r>
    </w:p>
    <w:p>
      <w:pPr>
        <w:spacing w:line="420" w:lineRule="exact"/>
        <w:ind w:firstLine="482" w:firstLineChars="200"/>
        <w:rPr>
          <w:rFonts w:ascii="宋体" w:hAnsi="宋体"/>
          <w:b/>
          <w:sz w:val="24"/>
        </w:rPr>
      </w:pPr>
      <w:r>
        <w:rPr>
          <w:rFonts w:hint="eastAsia" w:ascii="宋体" w:hAnsi="宋体"/>
          <w:b/>
          <w:sz w:val="24"/>
        </w:rPr>
        <w:t>十一、特别约定和相关瑕疵：</w:t>
      </w:r>
    </w:p>
    <w:p>
      <w:pPr>
        <w:spacing w:line="420" w:lineRule="exact"/>
        <w:ind w:firstLine="480" w:firstLineChars="200"/>
        <w:rPr>
          <w:rFonts w:ascii="宋体" w:hAnsi="宋体"/>
          <w:sz w:val="24"/>
        </w:rPr>
      </w:pPr>
      <w:r>
        <w:rPr>
          <w:rFonts w:ascii="宋体" w:hAnsi="宋体"/>
          <w:sz w:val="24"/>
        </w:rPr>
        <w:t>1、拍卖标的买受人即</w:t>
      </w:r>
      <w:r>
        <w:rPr>
          <w:rFonts w:hint="eastAsia" w:ascii="宋体" w:hAnsi="宋体"/>
          <w:sz w:val="24"/>
        </w:rPr>
        <w:t>为《让售合同》的乙方，买受人与委托人的具体权利义务按《让售合同》的约定执行</w:t>
      </w:r>
      <w:r>
        <w:rPr>
          <w:rFonts w:ascii="宋体" w:hAnsi="宋体"/>
          <w:sz w:val="24"/>
        </w:rPr>
        <w:t>。</w:t>
      </w:r>
    </w:p>
    <w:p>
      <w:pPr>
        <w:spacing w:line="420" w:lineRule="exact"/>
        <w:ind w:firstLine="482" w:firstLineChars="200"/>
        <w:rPr>
          <w:rFonts w:ascii="宋体" w:hAnsi="宋体"/>
          <w:b/>
          <w:bCs/>
          <w:sz w:val="24"/>
          <w:u w:val="single"/>
        </w:rPr>
      </w:pPr>
      <w:r>
        <w:rPr>
          <w:rFonts w:hint="eastAsia" w:ascii="宋体" w:hAnsi="宋体"/>
          <w:b/>
          <w:bCs/>
          <w:sz w:val="24"/>
          <w:u w:val="single"/>
          <w:lang w:val="en-US" w:eastAsia="zh-CN"/>
        </w:rPr>
        <w:t>2</w:t>
      </w:r>
      <w:r>
        <w:rPr>
          <w:rFonts w:hint="eastAsia" w:ascii="宋体" w:hAnsi="宋体"/>
          <w:b/>
          <w:bCs/>
          <w:sz w:val="24"/>
          <w:u w:val="single"/>
        </w:rPr>
        <w:t>、本次拍卖标的以现场看样为准，委托人、拍卖人所作的关于本次拍卖标的的介绍包括但不限于拍卖标的公告、测量、证载或登记的重量、数量、质量及拍卖人提供的清单资料、报告等有关材料仅供竞买人参考，不构成对标的物的任何担保或承诺。委托人及拍卖人对拍卖标的品名、单位、规格、重量、数量、质量、真伪等拍卖标的的瑕疵不承担担保责任。本次拍卖标的以现场实物为准，如介绍的质量、品名、数量、重量、规格等标的状况与实际实物有差异，或者介绍的其它情况与实际实物不符的，拍卖成交单价及拍卖佣金均不作调整。竞买人参加竞买即视为已经充分了解拍卖标的的现状及瑕疵（包含但不限于委托人、拍卖人对标的物瑕疵的情况说明），同意按照拍卖标的的现状受让。委托人、拍卖人对买受人受让拍卖标的后的风险和障碍不承担任何责任。</w:t>
      </w:r>
    </w:p>
    <w:p>
      <w:pPr>
        <w:spacing w:line="42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、竞买人参加拍卖会说明在标的物展示期间已看样并充分了解认可</w:t>
      </w:r>
      <w:r>
        <w:rPr>
          <w:rFonts w:ascii="宋体" w:hAnsi="宋体"/>
          <w:sz w:val="24"/>
        </w:rPr>
        <w:t>标的产权、相关费用</w:t>
      </w:r>
      <w:r>
        <w:rPr>
          <w:rFonts w:hint="eastAsia" w:ascii="宋体" w:hAnsi="宋体"/>
          <w:sz w:val="24"/>
        </w:rPr>
        <w:t>、办理变更手续</w:t>
      </w:r>
      <w:r>
        <w:rPr>
          <w:rFonts w:ascii="宋体" w:hAnsi="宋体"/>
          <w:sz w:val="24"/>
        </w:rPr>
        <w:t>和瑕疵状况等与标的物相关的一切情况</w:t>
      </w:r>
      <w:r>
        <w:rPr>
          <w:rFonts w:hint="eastAsia" w:ascii="宋体" w:hAnsi="宋体"/>
          <w:sz w:val="24"/>
        </w:rPr>
        <w:t>，同时</w:t>
      </w:r>
      <w:r>
        <w:rPr>
          <w:rFonts w:ascii="宋体" w:hAnsi="宋体"/>
          <w:sz w:val="24"/>
        </w:rPr>
        <w:t>对标的存在或可能存在的瑕疵表示认可，并承诺因存在或可能存在的瑕疵造成的风险由本人承担。</w:t>
      </w:r>
      <w:r>
        <w:rPr>
          <w:rFonts w:hint="eastAsia" w:ascii="宋体" w:hAnsi="宋体"/>
          <w:sz w:val="24"/>
        </w:rPr>
        <w:t>未看样的竞买人视为对本标的实物现状的确认，责任自负。</w:t>
      </w:r>
    </w:p>
    <w:p>
      <w:pPr>
        <w:spacing w:line="42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竞买人参加拍卖会，视为对《让售合同》内的条款无异议，拍卖成交后买受人应无条件签署《让售合同》（详见附件一），买受人若未能在拍卖成交之日起两日签定《让售合同》的，将被视为违约，保证金不予退回。</w:t>
      </w:r>
    </w:p>
    <w:p>
      <w:pPr>
        <w:spacing w:line="42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拍卖成交后，在标的物处置或经营过程中，由买受人按照相关规定须报经有关部门批准，同时所有报批手续包括相关资质、环保、安全、销售等，均由买受人自行办理并承担费用，委托人及拍卖人对买受人办理相关手续的障碍和结果不承担任何责任。</w:t>
      </w:r>
    </w:p>
    <w:p>
      <w:pPr>
        <w:spacing w:line="42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对因委托人未尽瑕疵告知义务或非因拍卖人的原因造成拍卖标的不能及时移交或无法移交而导致解除合同或合同无效的，拍卖人不承担任何责任，拍卖佣金不予退回。拍卖成交即视为拍卖人对买受人的拍卖合同义务履行完毕。</w:t>
      </w:r>
    </w:p>
    <w:p>
      <w:pPr>
        <w:spacing w:line="42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、如遇委托人在拍卖前撤回本次拍卖标的，竞买保证金无息退还，委托人和拍卖人不承担任何费用或赔偿责任，竞买人不得有异议。</w:t>
      </w:r>
    </w:p>
    <w:p>
      <w:pPr>
        <w:spacing w:line="42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通知方式：竞买人确定身份证载明的地址或营业执照载明的住所地为竞买人收件地址，凡与本次拍卖有关的任何通知、主张、函件等文书，均可向该地址送达，如有变更应书面通知拍卖人。迁址、更换收件人、拒收或无人接收造成投递不成的，视为已送达。</w:t>
      </w:r>
    </w:p>
    <w:p>
      <w:pPr>
        <w:spacing w:line="420" w:lineRule="exact"/>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竞买人报名参拍，即视为已对本竞买须知各条款及附件内容作了全面的理解，且应竞买人的要求，拍卖人也对本竞买须知及附件的相应内容做了说明。竞买人报名参拍是在已详细审查本次拍卖的所有文件和相关信息，向有关管理部门全面了解了标的情况，并亲赴标的物现场认真查勘，对标的现状满意，已行使了知情权，并接受标的物的现状和一切已知及未知的瑕疵。竞买人点击出价即视为其同意本竞买须知各条款的权利义务，并愿承担参加本次拍卖会及竞买成交以后可能带来的一切风险、障碍（包括但不限于标的物移交时间长或无法移交等方面的风险），并承诺放弃对拍卖人的任何权利主张。本竞买须知及其附件内容对本人发生法律效力。</w:t>
      </w:r>
    </w:p>
    <w:p>
      <w:pPr>
        <w:spacing w:line="420" w:lineRule="exact"/>
        <w:ind w:firstLine="482" w:firstLineChars="200"/>
        <w:rPr>
          <w:rFonts w:ascii="宋体" w:hAnsi="宋体"/>
          <w:sz w:val="24"/>
        </w:rPr>
      </w:pPr>
      <w:r>
        <w:rPr>
          <w:rFonts w:hint="eastAsia" w:ascii="宋体" w:hAnsi="宋体"/>
          <w:b/>
          <w:sz w:val="24"/>
        </w:rPr>
        <w:t>十二、拍卖标的重要文件</w:t>
      </w:r>
    </w:p>
    <w:p>
      <w:pPr>
        <w:spacing w:line="420" w:lineRule="exact"/>
        <w:ind w:firstLine="480" w:firstLineChars="200"/>
        <w:jc w:val="left"/>
        <w:rPr>
          <w:rFonts w:hint="eastAsia" w:ascii="宋体" w:hAnsi="宋体" w:eastAsia="宋体" w:cs="宋体"/>
          <w:sz w:val="24"/>
        </w:rPr>
      </w:pPr>
      <w:r>
        <w:rPr>
          <w:rFonts w:hint="eastAsia" w:ascii="宋体" w:hAnsi="宋体" w:eastAsia="宋体" w:cs="宋体"/>
          <w:sz w:val="24"/>
        </w:rPr>
        <w:t>上述拍卖标的现有相关文件、拍卖材料复印件有：</w:t>
      </w:r>
      <w:r>
        <w:rPr>
          <w:rFonts w:hint="eastAsia" w:ascii="宋体" w:hAnsi="宋体" w:eastAsia="宋体" w:cs="宋体"/>
          <w:b/>
          <w:sz w:val="24"/>
        </w:rPr>
        <w:t>附件一《让售合同》</w:t>
      </w:r>
      <w:r>
        <w:rPr>
          <w:rFonts w:hint="eastAsia" w:ascii="宋体" w:hAnsi="宋体" w:eastAsia="宋体" w:cs="宋体"/>
          <w:sz w:val="24"/>
        </w:rPr>
        <w:t>样本（已拟定的条款）；</w:t>
      </w:r>
    </w:p>
    <w:p>
      <w:pPr>
        <w:spacing w:line="420" w:lineRule="exact"/>
        <w:ind w:firstLine="482" w:firstLineChars="200"/>
        <w:jc w:val="left"/>
        <w:rPr>
          <w:rFonts w:hint="eastAsia" w:ascii="宋体" w:hAnsi="宋体" w:eastAsia="宋体" w:cs="宋体"/>
          <w:b/>
          <w:sz w:val="24"/>
        </w:rPr>
      </w:pPr>
      <w:r>
        <w:rPr>
          <w:rFonts w:hint="eastAsia" w:ascii="宋体" w:hAnsi="宋体" w:eastAsia="宋体" w:cs="宋体"/>
          <w:b/>
          <w:sz w:val="24"/>
        </w:rPr>
        <w:t>买受人作为《</w:t>
      </w:r>
      <w:r>
        <w:rPr>
          <w:rFonts w:hint="eastAsia" w:ascii="宋体" w:hAnsi="宋体" w:eastAsia="宋体" w:cs="宋体"/>
          <w:b/>
          <w:bCs/>
          <w:sz w:val="24"/>
        </w:rPr>
        <w:t>让售合同</w:t>
      </w:r>
      <w:r>
        <w:rPr>
          <w:rFonts w:hint="eastAsia" w:ascii="宋体" w:hAnsi="宋体" w:eastAsia="宋体" w:cs="宋体"/>
          <w:b/>
          <w:sz w:val="24"/>
        </w:rPr>
        <w:t>》的乙方，应在拍卖成交后两日内签署《拍卖成交确认书》、《</w:t>
      </w:r>
      <w:r>
        <w:rPr>
          <w:rFonts w:hint="eastAsia" w:ascii="宋体" w:hAnsi="宋体" w:eastAsia="宋体" w:cs="宋体"/>
          <w:b/>
          <w:bCs/>
          <w:sz w:val="24"/>
        </w:rPr>
        <w:t>让售合同</w:t>
      </w:r>
      <w:r>
        <w:rPr>
          <w:rFonts w:hint="eastAsia" w:ascii="宋体" w:hAnsi="宋体" w:eastAsia="宋体" w:cs="宋体"/>
          <w:b/>
          <w:sz w:val="24"/>
        </w:rPr>
        <w:t>》及拍卖笔录。因此，郑重提示各位竞买人认真阅读此《</w:t>
      </w:r>
      <w:r>
        <w:rPr>
          <w:rFonts w:hint="eastAsia" w:ascii="宋体" w:hAnsi="宋体" w:eastAsia="宋体" w:cs="宋体"/>
          <w:b/>
          <w:bCs/>
          <w:sz w:val="24"/>
        </w:rPr>
        <w:t>让售合同</w:t>
      </w:r>
      <w:r>
        <w:rPr>
          <w:rFonts w:hint="eastAsia" w:ascii="宋体" w:hAnsi="宋体" w:eastAsia="宋体" w:cs="宋体"/>
          <w:b/>
          <w:sz w:val="24"/>
        </w:rPr>
        <w:t>》样本，全面理解各方当事人的权利义务约定。同时，请各位竞买人认真阅读上述标的的相关文件。</w:t>
      </w:r>
    </w:p>
    <w:p>
      <w:pPr>
        <w:spacing w:line="420" w:lineRule="exact"/>
        <w:ind w:firstLine="482" w:firstLineChars="200"/>
        <w:rPr>
          <w:rFonts w:hint="eastAsia" w:ascii="宋体" w:hAnsi="宋体" w:eastAsia="宋体" w:cs="宋体"/>
          <w:b/>
          <w:bCs/>
          <w:sz w:val="24"/>
        </w:rPr>
      </w:pPr>
      <w:r>
        <w:rPr>
          <w:rFonts w:hint="eastAsia" w:ascii="宋体" w:hAnsi="宋体" w:eastAsia="宋体" w:cs="宋体"/>
          <w:b/>
          <w:sz w:val="24"/>
        </w:rPr>
        <w:t>以上文件作为本竞买须知的附件，竞买人参与竞买即表明全面接受其中的内容。拍卖一旦成交，买受人即成为上述《</w:t>
      </w:r>
      <w:r>
        <w:rPr>
          <w:rFonts w:hint="eastAsia" w:ascii="宋体" w:hAnsi="宋体" w:eastAsia="宋体" w:cs="宋体"/>
          <w:b/>
          <w:bCs/>
          <w:sz w:val="24"/>
        </w:rPr>
        <w:t>让售合同</w:t>
      </w:r>
      <w:r>
        <w:rPr>
          <w:rFonts w:hint="eastAsia" w:ascii="宋体" w:hAnsi="宋体" w:eastAsia="宋体" w:cs="宋体"/>
          <w:b/>
          <w:sz w:val="24"/>
        </w:rPr>
        <w:t>》的乙方，受该合同的约束。</w:t>
      </w:r>
      <w:r>
        <w:rPr>
          <w:rFonts w:hint="eastAsia" w:ascii="宋体" w:hAnsi="宋体" w:eastAsia="宋体" w:cs="宋体"/>
          <w:b/>
          <w:bCs/>
          <w:sz w:val="24"/>
        </w:rPr>
        <w:t>　</w:t>
      </w:r>
    </w:p>
    <w:p>
      <w:pPr>
        <w:spacing w:line="420" w:lineRule="exact"/>
        <w:jc w:val="right"/>
        <w:rPr>
          <w:rFonts w:ascii="宋体" w:hAnsi="宋体"/>
          <w:b/>
          <w:bCs/>
          <w:sz w:val="24"/>
        </w:rPr>
      </w:pPr>
    </w:p>
    <w:p>
      <w:pPr>
        <w:spacing w:line="420" w:lineRule="exact"/>
        <w:jc w:val="right"/>
        <w:rPr>
          <w:rFonts w:ascii="宋体" w:hAnsi="宋体"/>
          <w:b/>
          <w:bCs/>
          <w:sz w:val="24"/>
        </w:rPr>
      </w:pPr>
    </w:p>
    <w:p>
      <w:pPr>
        <w:spacing w:line="420" w:lineRule="exact"/>
        <w:jc w:val="right"/>
        <w:rPr>
          <w:rFonts w:hint="eastAsia" w:ascii="宋体" w:hAnsi="宋体"/>
          <w:b/>
          <w:bCs/>
          <w:sz w:val="24"/>
        </w:rPr>
      </w:pPr>
      <w:r>
        <w:rPr>
          <w:rFonts w:hint="eastAsia" w:ascii="宋体" w:hAnsi="宋体"/>
          <w:b/>
          <w:bCs/>
          <w:sz w:val="24"/>
        </w:rPr>
        <w:t>龙岩市拍卖行有限公司</w:t>
      </w:r>
    </w:p>
    <w:p>
      <w:pPr>
        <w:spacing w:line="420" w:lineRule="exact"/>
        <w:jc w:val="right"/>
        <w:rPr>
          <w:rFonts w:ascii="宋体" w:hAnsi="宋体"/>
          <w:b/>
          <w:bCs/>
          <w:sz w:val="24"/>
        </w:rPr>
      </w:pPr>
      <w:r>
        <w:rPr>
          <w:rFonts w:hint="eastAsia" w:ascii="宋体" w:hAnsi="宋体"/>
          <w:b/>
          <w:bCs/>
          <w:sz w:val="24"/>
        </w:rPr>
        <w:t>202</w:t>
      </w:r>
      <w:r>
        <w:rPr>
          <w:rFonts w:hint="eastAsia" w:ascii="宋体" w:hAnsi="宋体"/>
          <w:b/>
          <w:bCs/>
          <w:sz w:val="24"/>
          <w:lang w:val="en-US" w:eastAsia="zh-CN"/>
        </w:rPr>
        <w:t>3</w:t>
      </w:r>
      <w:r>
        <w:rPr>
          <w:rFonts w:hint="eastAsia" w:ascii="宋体" w:hAnsi="宋体"/>
          <w:b/>
          <w:bCs/>
          <w:sz w:val="24"/>
        </w:rPr>
        <w:t>年</w:t>
      </w:r>
      <w:r>
        <w:rPr>
          <w:rFonts w:hint="eastAsia" w:ascii="宋体" w:hAnsi="宋体"/>
          <w:b/>
          <w:bCs/>
          <w:sz w:val="24"/>
          <w:lang w:val="en-US" w:eastAsia="zh-CN"/>
        </w:rPr>
        <w:t>3</w:t>
      </w:r>
      <w:r>
        <w:rPr>
          <w:rFonts w:hint="eastAsia" w:ascii="宋体" w:hAnsi="宋体"/>
          <w:b/>
          <w:bCs/>
          <w:sz w:val="24"/>
        </w:rPr>
        <w:t>月</w:t>
      </w:r>
      <w:r>
        <w:rPr>
          <w:rFonts w:hint="eastAsia" w:ascii="宋体" w:hAnsi="宋体"/>
          <w:b/>
          <w:bCs/>
          <w:sz w:val="24"/>
          <w:lang w:val="en-US" w:eastAsia="zh-CN"/>
        </w:rPr>
        <w:t>15</w:t>
      </w:r>
      <w:r>
        <w:rPr>
          <w:rFonts w:hint="eastAsia" w:ascii="宋体" w:hAnsi="宋体"/>
          <w:b/>
          <w:bCs/>
          <w:sz w:val="24"/>
        </w:rPr>
        <w:t xml:space="preserve">日   </w:t>
      </w:r>
    </w:p>
    <w:p>
      <w:pPr>
        <w:spacing w:line="420" w:lineRule="exact"/>
        <w:jc w:val="right"/>
        <w:rPr>
          <w:rFonts w:ascii="宋体" w:hAnsi="宋体"/>
          <w:b/>
          <w:bCs/>
          <w:sz w:val="30"/>
          <w:szCs w:val="30"/>
        </w:rPr>
      </w:pPr>
    </w:p>
    <w:p>
      <w:pPr>
        <w:widowControl/>
        <w:jc w:val="left"/>
        <w:rPr>
          <w:rFonts w:ascii="黑体" w:hAnsi="SIL-Hei-Med-Jian" w:eastAsia="黑体"/>
          <w:b/>
          <w:bCs/>
          <w:kern w:val="0"/>
          <w:sz w:val="36"/>
          <w:szCs w:val="28"/>
        </w:rPr>
      </w:pPr>
      <w:r>
        <w:br w:type="page"/>
      </w:r>
    </w:p>
    <w:p>
      <w:pPr>
        <w:pStyle w:val="11"/>
      </w:pPr>
      <w:r>
        <w:rPr>
          <w:rFonts w:hint="eastAsia"/>
        </w:rPr>
        <w:t>承诺书</w:t>
      </w:r>
    </w:p>
    <w:p>
      <w:pPr>
        <w:spacing w:line="560" w:lineRule="exact"/>
        <w:rPr>
          <w:sz w:val="24"/>
          <w:u w:val="single"/>
        </w:rPr>
      </w:pPr>
    </w:p>
    <w:p>
      <w:pPr>
        <w:spacing w:line="600" w:lineRule="exact"/>
        <w:rPr>
          <w:sz w:val="24"/>
          <w:u w:val="single"/>
        </w:rPr>
      </w:pPr>
      <w:r>
        <w:rPr>
          <w:rFonts w:hint="eastAsia"/>
          <w:sz w:val="24"/>
          <w:u w:val="single"/>
        </w:rPr>
        <w:t xml:space="preserve">龙岩市拍卖行有限公司 </w:t>
      </w:r>
      <w:r>
        <w:rPr>
          <w:rFonts w:hint="eastAsia"/>
          <w:sz w:val="24"/>
        </w:rPr>
        <w:t>：</w:t>
      </w:r>
    </w:p>
    <w:p>
      <w:pPr>
        <w:tabs>
          <w:tab w:val="left" w:pos="900"/>
        </w:tabs>
        <w:spacing w:line="600" w:lineRule="exact"/>
        <w:ind w:firstLine="480" w:firstLineChars="200"/>
        <w:rPr>
          <w:sz w:val="24"/>
        </w:rPr>
      </w:pPr>
      <w:r>
        <w:rPr>
          <w:rFonts w:hint="eastAsia"/>
          <w:sz w:val="24"/>
        </w:rPr>
        <w:t>本方就参与贵公司于</w:t>
      </w:r>
      <w:bookmarkStart w:id="2" w:name="_GoBack"/>
      <w:r>
        <w:rPr>
          <w:rFonts w:hint="eastAsia"/>
          <w:sz w:val="24"/>
          <w:u w:val="single"/>
        </w:rPr>
        <w:t>202</w:t>
      </w:r>
      <w:r>
        <w:rPr>
          <w:rFonts w:hint="eastAsia"/>
          <w:sz w:val="24"/>
          <w:u w:val="single"/>
          <w:lang w:val="en-US" w:eastAsia="zh-CN"/>
        </w:rPr>
        <w:t>3</w:t>
      </w:r>
      <w:bookmarkEnd w:id="2"/>
      <w:r>
        <w:rPr>
          <w:rFonts w:hint="eastAsia"/>
          <w:sz w:val="24"/>
        </w:rPr>
        <w:t>年</w:t>
      </w:r>
      <w:r>
        <w:rPr>
          <w:rFonts w:hint="eastAsia"/>
          <w:sz w:val="24"/>
          <w:u w:val="single"/>
          <w:lang w:val="en-US" w:eastAsia="zh-CN"/>
        </w:rPr>
        <w:t>3</w:t>
      </w:r>
      <w:r>
        <w:rPr>
          <w:rFonts w:hint="eastAsia"/>
          <w:sz w:val="24"/>
        </w:rPr>
        <w:t>月</w:t>
      </w:r>
      <w:r>
        <w:rPr>
          <w:rFonts w:hint="eastAsia"/>
          <w:sz w:val="24"/>
          <w:u w:val="single"/>
          <w:lang w:val="en-US" w:eastAsia="zh-CN"/>
        </w:rPr>
        <w:t>23</w:t>
      </w:r>
      <w:r>
        <w:rPr>
          <w:rFonts w:hint="eastAsia"/>
          <w:sz w:val="24"/>
        </w:rPr>
        <w:t>日</w:t>
      </w:r>
      <w:r>
        <w:rPr>
          <w:rFonts w:hint="eastAsia"/>
          <w:sz w:val="24"/>
          <w:u w:val="single"/>
        </w:rPr>
        <w:t>9:30</w:t>
      </w:r>
      <w:r>
        <w:rPr>
          <w:rFonts w:hint="eastAsia"/>
          <w:sz w:val="24"/>
        </w:rPr>
        <w:t>时在</w:t>
      </w:r>
      <w:r>
        <w:rPr>
          <w:rFonts w:hint="eastAsia" w:ascii="宋体" w:hAnsi="宋体"/>
          <w:sz w:val="24"/>
          <w:u w:val="single"/>
        </w:rPr>
        <w:t>中拍平台（</w:t>
      </w:r>
      <w:r>
        <w:fldChar w:fldCharType="begin"/>
      </w:r>
      <w:r>
        <w:rPr>
          <w:u w:val="single"/>
        </w:rPr>
        <w:instrText xml:space="preserve"> HYPERLINK "https://paimai.caa123.org.cn/"</w:instrText>
      </w:r>
      <w:r>
        <w:fldChar w:fldCharType="separate"/>
      </w:r>
      <w:r>
        <w:rPr>
          <w:rStyle w:val="10"/>
          <w:rFonts w:ascii="宋体" w:hAnsi="宋体" w:cs="宋体"/>
          <w:color w:val="auto"/>
          <w:u w:val="single"/>
        </w:rPr>
        <w:t>https://paimai.caa123.org.cn/</w:t>
      </w:r>
      <w:r>
        <w:rPr>
          <w:rStyle w:val="10"/>
          <w:rFonts w:ascii="宋体" w:hAnsi="宋体" w:cs="宋体"/>
          <w:color w:val="auto"/>
          <w:u w:val="single"/>
        </w:rPr>
        <w:fldChar w:fldCharType="end"/>
      </w:r>
      <w:r>
        <w:rPr>
          <w:rFonts w:hint="eastAsia" w:ascii="宋体" w:hAnsi="宋体"/>
          <w:sz w:val="24"/>
          <w:u w:val="single"/>
        </w:rPr>
        <w:t>）</w:t>
      </w:r>
      <w:r>
        <w:rPr>
          <w:rFonts w:hint="eastAsia"/>
          <w:sz w:val="24"/>
        </w:rPr>
        <w:t>举办的</w:t>
      </w:r>
      <w:r>
        <w:rPr>
          <w:rFonts w:hint="eastAsia" w:ascii="宋体" w:hAnsi="宋体"/>
          <w:sz w:val="24"/>
          <w:u w:val="single"/>
        </w:rPr>
        <w:t xml:space="preserve"> </w:t>
      </w:r>
      <w:r>
        <w:rPr>
          <w:rFonts w:hint="eastAsia" w:ascii="宋体" w:hAnsi="宋体"/>
          <w:sz w:val="24"/>
          <w:u w:val="single"/>
          <w:lang w:eastAsia="zh-CN"/>
        </w:rPr>
        <w:t>砂石料一批</w:t>
      </w:r>
      <w:r>
        <w:rPr>
          <w:rFonts w:hint="eastAsia" w:ascii="宋体" w:hAnsi="宋体"/>
          <w:sz w:val="24"/>
          <w:u w:val="single"/>
        </w:rPr>
        <w:t xml:space="preserve">  </w:t>
      </w:r>
      <w:r>
        <w:rPr>
          <w:rFonts w:hint="eastAsia"/>
          <w:sz w:val="24"/>
        </w:rPr>
        <w:t>（以下简称“本标的”）拍卖活动做出如下承诺：</w:t>
      </w:r>
    </w:p>
    <w:p>
      <w:pPr>
        <w:spacing w:line="600" w:lineRule="exact"/>
        <w:ind w:firstLine="480" w:firstLineChars="200"/>
        <w:rPr>
          <w:sz w:val="24"/>
        </w:rPr>
      </w:pPr>
      <w:r>
        <w:rPr>
          <w:rFonts w:hint="eastAsia"/>
          <w:sz w:val="24"/>
        </w:rPr>
        <w:t>一、本方已仔细阅读并自愿遵守本次拍卖标的《竞买须知》等拍卖文件的规定；同意按照本须知的内容参加本拍卖标的拍卖活动。</w:t>
      </w:r>
    </w:p>
    <w:p>
      <w:pPr>
        <w:spacing w:line="600" w:lineRule="exact"/>
        <w:ind w:firstLine="480" w:firstLineChars="200"/>
        <w:rPr>
          <w:b/>
          <w:bCs/>
          <w:sz w:val="24"/>
        </w:rPr>
      </w:pPr>
      <w:r>
        <w:rPr>
          <w:rFonts w:hint="eastAsia"/>
          <w:sz w:val="24"/>
        </w:rPr>
        <w:t>二、本方已仔细阅读并自愿遵守</w:t>
      </w:r>
      <w:r>
        <w:rPr>
          <w:rFonts w:hint="eastAsia" w:ascii="宋体" w:hAnsi="宋体"/>
          <w:sz w:val="24"/>
        </w:rPr>
        <w:t>《竞买须知》</w:t>
      </w:r>
      <w:r>
        <w:rPr>
          <w:rFonts w:hint="eastAsia" w:ascii="宋体" w:hAnsi="宋体"/>
          <w:b/>
          <w:bCs/>
          <w:sz w:val="24"/>
        </w:rPr>
        <w:t>，贵公司对于该须知中的重要条款和贵公司的免责条款均已详细说明解读，本人已全面理解和认可该须知的所有条款，且无异议。</w:t>
      </w:r>
    </w:p>
    <w:p>
      <w:pPr>
        <w:spacing w:line="600" w:lineRule="exact"/>
        <w:ind w:firstLine="480" w:firstLineChars="200"/>
        <w:rPr>
          <w:rFonts w:ascii="宋体" w:hAnsi="宋体"/>
          <w:sz w:val="24"/>
        </w:rPr>
      </w:pPr>
      <w:r>
        <w:rPr>
          <w:rFonts w:hint="eastAsia"/>
          <w:sz w:val="24"/>
        </w:rPr>
        <w:t>三、本方已完成对本标的的全面调查了解（包括但不限于标的重量、数量、品质等，并查阅由贵公司提供的拍卖资料如产权证明、相关合同条款等），对标的情况已充分知晓。本方</w:t>
      </w:r>
      <w:r>
        <w:rPr>
          <w:rFonts w:hint="eastAsia" w:ascii="宋体" w:hAnsi="宋体"/>
          <w:sz w:val="24"/>
        </w:rPr>
        <w:t>对竞买行为负责，</w:t>
      </w:r>
      <w:r>
        <w:rPr>
          <w:rFonts w:hint="eastAsia"/>
          <w:sz w:val="24"/>
        </w:rPr>
        <w:t>自行承担包括但不限于因所获取的标的信息不全面、误解等而产生的相应后果</w:t>
      </w:r>
      <w:r>
        <w:rPr>
          <w:rFonts w:hint="eastAsia" w:ascii="宋体" w:hAnsi="宋体"/>
          <w:sz w:val="24"/>
        </w:rPr>
        <w:t>。本方已亲赴标的物现场认真查勘，已行使了知情权，接受标的物的现状和一切已知及未知的瑕疵。</w:t>
      </w:r>
    </w:p>
    <w:p>
      <w:pPr>
        <w:spacing w:line="560" w:lineRule="exact"/>
        <w:ind w:left="120" w:hanging="120" w:hangingChars="50"/>
        <w:rPr>
          <w:sz w:val="24"/>
        </w:rPr>
      </w:pPr>
    </w:p>
    <w:p>
      <w:pPr>
        <w:spacing w:line="560" w:lineRule="exact"/>
        <w:ind w:left="120" w:hanging="120" w:hangingChars="50"/>
        <w:rPr>
          <w:sz w:val="24"/>
        </w:rPr>
      </w:pPr>
    </w:p>
    <w:p>
      <w:pPr>
        <w:spacing w:line="560" w:lineRule="exact"/>
        <w:ind w:firstLine="2520" w:firstLineChars="1050"/>
        <w:rPr>
          <w:sz w:val="24"/>
          <w:u w:val="single"/>
        </w:rPr>
      </w:pPr>
      <w:r>
        <w:rPr>
          <w:rFonts w:hint="eastAsia"/>
          <w:sz w:val="24"/>
        </w:rPr>
        <w:t>承诺方签章：</w:t>
      </w:r>
    </w:p>
    <w:p>
      <w:pPr>
        <w:spacing w:line="560" w:lineRule="exact"/>
        <w:ind w:firstLine="4200" w:firstLineChars="1750"/>
        <w:jc w:val="right"/>
        <w:rPr>
          <w:sz w:val="24"/>
          <w:u w:val="single"/>
        </w:rPr>
      </w:pPr>
    </w:p>
    <w:p>
      <w:pPr>
        <w:spacing w:line="360" w:lineRule="auto"/>
        <w:ind w:firstLine="3960" w:firstLineChars="1650"/>
        <w:jc w:val="center"/>
        <w:rPr>
          <w:sz w:val="24"/>
        </w:rPr>
      </w:pPr>
      <w:r>
        <w:rPr>
          <w:rFonts w:hint="eastAsia"/>
          <w:sz w:val="24"/>
        </w:rPr>
        <w:t>年   月   日</w:t>
      </w:r>
    </w:p>
    <w:p>
      <w:pPr>
        <w:rPr>
          <w:rFonts w:ascii="宋体" w:hAnsi="宋体"/>
          <w:sz w:val="28"/>
          <w:szCs w:val="28"/>
        </w:rPr>
      </w:pPr>
    </w:p>
    <w:p>
      <w:pPr>
        <w:rPr>
          <w:rFonts w:ascii="宋体" w:hAnsi="宋体"/>
          <w:sz w:val="28"/>
          <w:szCs w:val="28"/>
        </w:rPr>
      </w:pPr>
    </w:p>
    <w:p>
      <w:pPr>
        <w:rPr>
          <w:rFonts w:ascii="宋体" w:hAnsi="宋体"/>
          <w:sz w:val="28"/>
          <w:szCs w:val="28"/>
        </w:rPr>
      </w:pPr>
    </w:p>
    <w:p>
      <w:pPr>
        <w:spacing w:line="1200" w:lineRule="exact"/>
        <w:ind w:right="480"/>
        <w:jc w:val="center"/>
        <w:rPr>
          <w:rFonts w:hint="eastAsia" w:ascii="宋体" w:hAnsi="宋体"/>
          <w:b/>
          <w:bCs/>
          <w:sz w:val="30"/>
          <w:szCs w:val="30"/>
        </w:rPr>
      </w:pPr>
      <w:r>
        <w:rPr>
          <w:rFonts w:hint="eastAsia" w:ascii="宋体" w:hAnsi="宋体"/>
          <w:b/>
          <w:sz w:val="44"/>
          <w:szCs w:val="44"/>
          <w:lang w:eastAsia="zh-CN"/>
        </w:rPr>
        <w:t>搬迁</w:t>
      </w:r>
      <w:r>
        <w:rPr>
          <w:rFonts w:hint="eastAsia" w:ascii="宋体" w:hAnsi="宋体"/>
          <w:b/>
          <w:sz w:val="44"/>
          <w:szCs w:val="44"/>
        </w:rPr>
        <w:t>承诺书</w:t>
      </w:r>
    </w:p>
    <w:p>
      <w:pPr>
        <w:rPr>
          <w:rFonts w:hint="eastAsia" w:ascii="宋体" w:hAnsi="宋体"/>
          <w:sz w:val="28"/>
          <w:szCs w:val="28"/>
        </w:rPr>
      </w:pPr>
      <w:r>
        <w:rPr>
          <w:rFonts w:hint="eastAsia" w:ascii="宋体" w:hAnsi="宋体"/>
          <w:sz w:val="28"/>
          <w:szCs w:val="28"/>
          <w:u w:val="single"/>
          <w:lang w:val="en-US" w:eastAsia="zh-CN"/>
        </w:rPr>
        <w:t>连城县朋口镇人民政府</w:t>
      </w:r>
      <w:r>
        <w:rPr>
          <w:rFonts w:hint="eastAsia" w:ascii="宋体" w:hAnsi="宋体"/>
          <w:sz w:val="28"/>
          <w:szCs w:val="28"/>
        </w:rPr>
        <w:t>:</w:t>
      </w:r>
    </w:p>
    <w:p>
      <w:pPr>
        <w:ind w:firstLine="560" w:firstLineChars="200"/>
        <w:rPr>
          <w:rFonts w:hint="eastAsia" w:ascii="宋体" w:hAnsi="宋体"/>
          <w:sz w:val="28"/>
          <w:szCs w:val="28"/>
        </w:rPr>
      </w:pPr>
      <w:r>
        <w:rPr>
          <w:rFonts w:hint="eastAsia" w:ascii="宋体" w:hAnsi="宋体" w:eastAsia="宋体" w:cs="Times New Roman"/>
          <w:sz w:val="28"/>
          <w:szCs w:val="28"/>
        </w:rPr>
        <w:t>本</w:t>
      </w:r>
      <w:r>
        <w:rPr>
          <w:rFonts w:hint="eastAsia" w:ascii="宋体" w:hAnsi="宋体" w:eastAsia="宋体" w:cs="Times New Roman"/>
          <w:sz w:val="28"/>
          <w:szCs w:val="28"/>
          <w:lang w:eastAsia="zh-CN"/>
        </w:rPr>
        <w:t>公司</w:t>
      </w:r>
      <w:r>
        <w:rPr>
          <w:rFonts w:hint="eastAsia" w:ascii="宋体" w:hAnsi="宋体" w:eastAsia="宋体" w:cs="Times New Roman"/>
          <w:sz w:val="28"/>
          <w:szCs w:val="28"/>
        </w:rPr>
        <w:t>（单位）于202</w:t>
      </w: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年</w:t>
      </w: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月</w:t>
      </w:r>
      <w:r>
        <w:rPr>
          <w:rFonts w:hint="eastAsia" w:ascii="宋体" w:hAnsi="宋体" w:eastAsia="宋体" w:cs="Times New Roman"/>
          <w:sz w:val="28"/>
          <w:szCs w:val="28"/>
          <w:lang w:val="en-US" w:eastAsia="zh-CN"/>
        </w:rPr>
        <w:t>23</w:t>
      </w:r>
      <w:r>
        <w:rPr>
          <w:rFonts w:hint="eastAsia" w:ascii="宋体" w:hAnsi="宋体" w:eastAsia="宋体" w:cs="Times New Roman"/>
          <w:sz w:val="28"/>
          <w:szCs w:val="28"/>
        </w:rPr>
        <w:t>日通过拍卖，竞得贵</w:t>
      </w:r>
      <w:r>
        <w:rPr>
          <w:rFonts w:hint="eastAsia" w:ascii="宋体" w:hAnsi="宋体" w:eastAsia="宋体" w:cs="Times New Roman"/>
          <w:sz w:val="28"/>
          <w:szCs w:val="28"/>
          <w:lang w:val="en-US" w:eastAsia="zh-CN"/>
        </w:rPr>
        <w:t>单位</w:t>
      </w:r>
      <w:r>
        <w:rPr>
          <w:rFonts w:hint="eastAsia" w:ascii="宋体" w:hAnsi="宋体" w:eastAsia="宋体" w:cs="Times New Roman"/>
          <w:sz w:val="28"/>
          <w:szCs w:val="28"/>
        </w:rPr>
        <w:t>：</w:t>
      </w:r>
      <w:r>
        <w:rPr>
          <w:rFonts w:hint="eastAsia" w:ascii="宋体" w:hAnsi="宋体" w:eastAsia="宋体" w:cs="Times New Roman"/>
          <w:sz w:val="28"/>
          <w:szCs w:val="28"/>
          <w:u w:val="single"/>
          <w:lang w:eastAsia="zh-CN"/>
        </w:rPr>
        <w:t>连城县朋口镇朋兴村马鞍片区建设工程项目</w:t>
      </w:r>
      <w:r>
        <w:rPr>
          <w:rFonts w:hint="eastAsia" w:ascii="宋体" w:hAnsi="宋体" w:eastAsia="宋体" w:cs="Times New Roman"/>
          <w:sz w:val="28"/>
          <w:szCs w:val="28"/>
          <w:u w:val="single"/>
          <w:lang w:val="en-US" w:eastAsia="zh-CN"/>
        </w:rPr>
        <w:t>C地块剩余</w:t>
      </w:r>
      <w:r>
        <w:rPr>
          <w:rFonts w:hint="eastAsia" w:ascii="宋体" w:hAnsi="宋体" w:eastAsia="宋体" w:cs="Times New Roman"/>
          <w:sz w:val="28"/>
          <w:szCs w:val="28"/>
          <w:u w:val="single"/>
        </w:rPr>
        <w:t>的砂石</w:t>
      </w:r>
      <w:r>
        <w:rPr>
          <w:rFonts w:hint="eastAsia" w:ascii="宋体" w:hAnsi="宋体" w:eastAsia="宋体" w:cs="Times New Roman"/>
          <w:sz w:val="28"/>
          <w:szCs w:val="28"/>
          <w:u w:val="single"/>
          <w:lang w:eastAsia="zh-CN"/>
        </w:rPr>
        <w:t>料</w:t>
      </w:r>
      <w:r>
        <w:rPr>
          <w:rFonts w:hint="eastAsia" w:ascii="宋体" w:hAnsi="宋体" w:eastAsia="宋体" w:cs="Times New Roman"/>
          <w:sz w:val="28"/>
          <w:szCs w:val="28"/>
          <w:u w:val="single"/>
        </w:rPr>
        <w:t>一批</w:t>
      </w:r>
      <w:r>
        <w:rPr>
          <w:rFonts w:hint="eastAsia" w:ascii="宋体" w:hAnsi="宋体" w:eastAsia="宋体" w:cs="Times New Roman"/>
          <w:sz w:val="28"/>
          <w:szCs w:val="28"/>
        </w:rPr>
        <w:t>，本</w:t>
      </w:r>
      <w:r>
        <w:rPr>
          <w:rFonts w:hint="eastAsia" w:ascii="宋体" w:hAnsi="宋体" w:eastAsia="宋体" w:cs="Times New Roman"/>
          <w:sz w:val="28"/>
          <w:szCs w:val="28"/>
          <w:lang w:eastAsia="zh-CN"/>
        </w:rPr>
        <w:t>公司</w:t>
      </w:r>
      <w:r>
        <w:rPr>
          <w:rFonts w:hint="eastAsia" w:ascii="宋体" w:hAnsi="宋体" w:eastAsia="宋体" w:cs="Times New Roman"/>
          <w:sz w:val="28"/>
          <w:szCs w:val="28"/>
        </w:rPr>
        <w:t>（单位）在</w:t>
      </w:r>
      <w:r>
        <w:rPr>
          <w:rFonts w:hint="eastAsia" w:ascii="宋体" w:hAnsi="宋体" w:eastAsia="宋体" w:cs="Times New Roman"/>
          <w:sz w:val="28"/>
          <w:szCs w:val="28"/>
          <w:lang w:eastAsia="zh-CN"/>
        </w:rPr>
        <w:t>施工</w:t>
      </w:r>
      <w:r>
        <w:rPr>
          <w:rFonts w:hint="eastAsia" w:ascii="宋体" w:hAnsi="宋体" w:eastAsia="宋体" w:cs="Times New Roman"/>
          <w:sz w:val="28"/>
          <w:szCs w:val="28"/>
        </w:rPr>
        <w:t>搬迁过程中负责做好以下工作</w:t>
      </w:r>
      <w:r>
        <w:rPr>
          <w:rFonts w:hint="eastAsia" w:ascii="宋体" w:hAnsi="宋体"/>
          <w:sz w:val="28"/>
          <w:szCs w:val="28"/>
        </w:rPr>
        <w:t>：</w:t>
      </w:r>
    </w:p>
    <w:p>
      <w:pPr>
        <w:ind w:firstLine="560" w:firstLineChars="200"/>
        <w:rPr>
          <w:rFonts w:hint="eastAsia" w:ascii="宋体" w:hAnsi="宋体"/>
          <w:sz w:val="28"/>
          <w:szCs w:val="28"/>
        </w:rPr>
      </w:pPr>
      <w:r>
        <w:rPr>
          <w:rFonts w:hint="eastAsia" w:ascii="宋体" w:hAnsi="宋体"/>
          <w:sz w:val="28"/>
          <w:szCs w:val="28"/>
        </w:rPr>
        <w:t>1、根据相关规定依法处置标的物，独自承担施工、搬迁、环保、安全、保卫工作的全部责任，同时承担施工搬迁过程中的所有费用。</w:t>
      </w:r>
    </w:p>
    <w:p>
      <w:pPr>
        <w:ind w:firstLine="420"/>
        <w:rPr>
          <w:rFonts w:hint="eastAsia" w:ascii="宋体" w:hAnsi="宋体"/>
          <w:sz w:val="28"/>
          <w:szCs w:val="28"/>
        </w:rPr>
      </w:pPr>
      <w:r>
        <w:rPr>
          <w:rFonts w:hint="eastAsia" w:ascii="宋体" w:hAnsi="宋体"/>
          <w:sz w:val="28"/>
          <w:szCs w:val="28"/>
        </w:rPr>
        <w:t>2、在施工搬迁过程中，按照安全与环保的要求规范操作，不在现场加工，不在搬迁过程中产生水土流失、污染流域水质</w:t>
      </w:r>
      <w:r>
        <w:rPr>
          <w:rFonts w:hint="eastAsia" w:ascii="宋体" w:hAnsi="宋体"/>
          <w:sz w:val="28"/>
          <w:szCs w:val="28"/>
          <w:lang w:eastAsia="zh-CN"/>
        </w:rPr>
        <w:t>等</w:t>
      </w:r>
      <w:r>
        <w:rPr>
          <w:rFonts w:hint="eastAsia" w:ascii="宋体" w:hAnsi="宋体"/>
          <w:sz w:val="28"/>
          <w:szCs w:val="28"/>
        </w:rPr>
        <w:t>现象，不造成二次隐患。</w:t>
      </w:r>
    </w:p>
    <w:p>
      <w:pPr>
        <w:ind w:firstLine="420"/>
        <w:rPr>
          <w:rFonts w:hint="eastAsia" w:ascii="宋体" w:hAnsi="宋体"/>
          <w:sz w:val="28"/>
          <w:szCs w:val="28"/>
        </w:rPr>
      </w:pPr>
      <w:r>
        <w:rPr>
          <w:rFonts w:hint="eastAsia" w:ascii="宋体" w:hAnsi="宋体"/>
          <w:sz w:val="28"/>
          <w:szCs w:val="28"/>
        </w:rPr>
        <w:t>3、聘请具有资质的单位进行施工</w:t>
      </w:r>
      <w:r>
        <w:rPr>
          <w:rFonts w:hint="eastAsia" w:ascii="宋体" w:hAnsi="宋体"/>
          <w:sz w:val="28"/>
          <w:szCs w:val="28"/>
          <w:lang w:eastAsia="zh-CN"/>
        </w:rPr>
        <w:t>、</w:t>
      </w:r>
      <w:r>
        <w:rPr>
          <w:rFonts w:hint="eastAsia" w:ascii="宋体" w:hAnsi="宋体"/>
          <w:sz w:val="28"/>
          <w:szCs w:val="28"/>
        </w:rPr>
        <w:t>搬迁、运输。</w:t>
      </w:r>
    </w:p>
    <w:p>
      <w:pPr>
        <w:ind w:firstLine="420" w:firstLineChars="150"/>
        <w:rPr>
          <w:rFonts w:hint="eastAsia" w:ascii="宋体" w:hAnsi="宋体"/>
          <w:sz w:val="28"/>
          <w:szCs w:val="28"/>
        </w:rPr>
      </w:pPr>
      <w:r>
        <w:rPr>
          <w:rFonts w:hint="eastAsia" w:ascii="宋体" w:hAnsi="宋体"/>
          <w:sz w:val="28"/>
          <w:szCs w:val="28"/>
        </w:rPr>
        <w:t>4、按照贵</w:t>
      </w:r>
      <w:r>
        <w:rPr>
          <w:rFonts w:hint="eastAsia" w:ascii="宋体" w:hAnsi="宋体"/>
          <w:sz w:val="28"/>
          <w:szCs w:val="28"/>
          <w:lang w:val="en-US" w:eastAsia="zh-CN"/>
        </w:rPr>
        <w:t>单位</w:t>
      </w:r>
      <w:r>
        <w:rPr>
          <w:rFonts w:hint="eastAsia" w:ascii="宋体" w:hAnsi="宋体"/>
          <w:sz w:val="28"/>
          <w:szCs w:val="28"/>
        </w:rPr>
        <w:t>的要求进行施工，按照约定期限完成搬迁。</w:t>
      </w:r>
    </w:p>
    <w:p>
      <w:pPr>
        <w:ind w:firstLine="420"/>
        <w:rPr>
          <w:rFonts w:hint="eastAsia" w:ascii="宋体" w:hAnsi="宋体"/>
          <w:sz w:val="28"/>
          <w:szCs w:val="28"/>
        </w:rPr>
      </w:pPr>
      <w:r>
        <w:rPr>
          <w:rFonts w:hint="eastAsia" w:ascii="宋体" w:hAnsi="宋体"/>
          <w:sz w:val="28"/>
          <w:szCs w:val="28"/>
        </w:rPr>
        <w:t>5、在</w:t>
      </w:r>
      <w:r>
        <w:rPr>
          <w:rFonts w:hint="eastAsia" w:ascii="宋体" w:hAnsi="宋体"/>
          <w:sz w:val="28"/>
          <w:szCs w:val="28"/>
          <w:lang w:eastAsia="zh-CN"/>
        </w:rPr>
        <w:t>施工</w:t>
      </w:r>
      <w:r>
        <w:rPr>
          <w:rFonts w:hint="eastAsia" w:ascii="宋体" w:hAnsi="宋体"/>
          <w:sz w:val="28"/>
          <w:szCs w:val="28"/>
        </w:rPr>
        <w:t>搬迁的过程中不得破坏、盗窃贵</w:t>
      </w:r>
      <w:r>
        <w:rPr>
          <w:rFonts w:hint="eastAsia" w:ascii="宋体" w:hAnsi="宋体"/>
          <w:sz w:val="28"/>
          <w:szCs w:val="28"/>
          <w:lang w:val="en-US" w:eastAsia="zh-CN"/>
        </w:rPr>
        <w:t>单位</w:t>
      </w:r>
      <w:r>
        <w:rPr>
          <w:rFonts w:hint="eastAsia" w:ascii="宋体" w:hAnsi="宋体"/>
          <w:sz w:val="28"/>
          <w:szCs w:val="28"/>
        </w:rPr>
        <w:t>的其它财产。</w:t>
      </w:r>
    </w:p>
    <w:p>
      <w:pPr>
        <w:ind w:firstLine="420"/>
        <w:rPr>
          <w:rFonts w:hint="eastAsia" w:ascii="宋体" w:hAnsi="宋体"/>
          <w:sz w:val="28"/>
          <w:szCs w:val="28"/>
        </w:rPr>
      </w:pPr>
      <w:r>
        <w:rPr>
          <w:rFonts w:hint="eastAsia" w:ascii="宋体" w:hAnsi="宋体"/>
          <w:sz w:val="28"/>
          <w:szCs w:val="28"/>
        </w:rPr>
        <w:t>6、</w:t>
      </w:r>
      <w:r>
        <w:rPr>
          <w:rFonts w:hint="eastAsia" w:ascii="宋体" w:hAnsi="宋体"/>
          <w:sz w:val="28"/>
          <w:szCs w:val="28"/>
          <w:lang w:eastAsia="zh-CN"/>
        </w:rPr>
        <w:t>施工</w:t>
      </w:r>
      <w:r>
        <w:rPr>
          <w:rFonts w:hint="eastAsia" w:ascii="宋体" w:hAnsi="宋体"/>
          <w:sz w:val="28"/>
          <w:szCs w:val="28"/>
        </w:rPr>
        <w:t>搬迁</w:t>
      </w:r>
      <w:r>
        <w:rPr>
          <w:rFonts w:ascii="宋体" w:hAnsi="宋体"/>
          <w:sz w:val="28"/>
          <w:szCs w:val="28"/>
        </w:rPr>
        <w:t>过程中，须对作业现场及周围设施和邻近建筑物等进行保护。</w:t>
      </w:r>
    </w:p>
    <w:p>
      <w:pPr>
        <w:ind w:firstLine="420"/>
        <w:rPr>
          <w:rFonts w:hint="eastAsia" w:ascii="宋体" w:hAnsi="宋体"/>
          <w:sz w:val="28"/>
          <w:szCs w:val="28"/>
        </w:rPr>
      </w:pPr>
      <w:r>
        <w:rPr>
          <w:rFonts w:hint="eastAsia" w:ascii="宋体" w:hAnsi="宋体"/>
          <w:sz w:val="28"/>
          <w:szCs w:val="28"/>
        </w:rPr>
        <w:t>7、遵守国家的相关法律法规，合法用工。</w:t>
      </w:r>
    </w:p>
    <w:p>
      <w:pPr>
        <w:ind w:firstLine="420"/>
        <w:rPr>
          <w:rFonts w:hint="eastAsia" w:ascii="宋体" w:hAnsi="宋体"/>
          <w:sz w:val="28"/>
          <w:szCs w:val="28"/>
        </w:rPr>
      </w:pPr>
      <w:r>
        <w:rPr>
          <w:rFonts w:hint="eastAsia" w:ascii="宋体" w:hAnsi="宋体"/>
          <w:sz w:val="28"/>
          <w:szCs w:val="28"/>
        </w:rPr>
        <w:t>如发生任何安全、环保等责任事故（包括人身、消防责任事故等），由本</w:t>
      </w:r>
      <w:r>
        <w:rPr>
          <w:rFonts w:hint="eastAsia" w:ascii="宋体" w:hAnsi="宋体"/>
          <w:sz w:val="28"/>
          <w:szCs w:val="28"/>
          <w:lang w:eastAsia="zh-CN"/>
        </w:rPr>
        <w:t>公司</w:t>
      </w:r>
      <w:r>
        <w:rPr>
          <w:rFonts w:hint="eastAsia" w:ascii="宋体" w:hAnsi="宋体"/>
          <w:sz w:val="28"/>
          <w:szCs w:val="28"/>
        </w:rPr>
        <w:t>（单位）承担全部经济及法律责任，拍卖方和贵</w:t>
      </w:r>
      <w:r>
        <w:rPr>
          <w:rFonts w:hint="eastAsia" w:ascii="宋体" w:hAnsi="宋体"/>
          <w:sz w:val="28"/>
          <w:szCs w:val="28"/>
          <w:lang w:val="en-US" w:eastAsia="zh-CN"/>
        </w:rPr>
        <w:t>单位</w:t>
      </w:r>
      <w:r>
        <w:rPr>
          <w:rFonts w:hint="eastAsia" w:ascii="宋体" w:hAnsi="宋体"/>
          <w:sz w:val="28"/>
          <w:szCs w:val="28"/>
        </w:rPr>
        <w:t>不承担任何经济和法律责任，同时本</w:t>
      </w:r>
      <w:r>
        <w:rPr>
          <w:rFonts w:hint="eastAsia" w:ascii="宋体" w:hAnsi="宋体"/>
          <w:sz w:val="28"/>
          <w:szCs w:val="28"/>
          <w:lang w:eastAsia="zh-CN"/>
        </w:rPr>
        <w:t>公司</w:t>
      </w:r>
      <w:r>
        <w:rPr>
          <w:rFonts w:hint="eastAsia" w:ascii="宋体" w:hAnsi="宋体"/>
          <w:sz w:val="28"/>
          <w:szCs w:val="28"/>
        </w:rPr>
        <w:t>（单位）自愿交纳人民币</w:t>
      </w:r>
      <w:r>
        <w:rPr>
          <w:rFonts w:hint="eastAsia" w:ascii="宋体" w:hAnsi="宋体"/>
          <w:sz w:val="28"/>
          <w:szCs w:val="28"/>
          <w:u w:val="single"/>
          <w:lang w:val="en-US" w:eastAsia="zh-CN"/>
        </w:rPr>
        <w:t>50</w:t>
      </w:r>
      <w:r>
        <w:rPr>
          <w:rFonts w:hint="eastAsia" w:ascii="宋体" w:hAnsi="宋体"/>
          <w:sz w:val="28"/>
          <w:szCs w:val="28"/>
        </w:rPr>
        <w:t>万元作为履约</w:t>
      </w:r>
      <w:r>
        <w:rPr>
          <w:rFonts w:hint="eastAsia" w:ascii="宋体" w:hAnsi="宋体"/>
          <w:sz w:val="28"/>
          <w:szCs w:val="28"/>
          <w:lang w:eastAsia="zh-CN"/>
        </w:rPr>
        <w:t>保证</w:t>
      </w:r>
      <w:r>
        <w:rPr>
          <w:rFonts w:hint="eastAsia" w:ascii="宋体" w:hAnsi="宋体"/>
          <w:sz w:val="28"/>
          <w:szCs w:val="28"/>
        </w:rPr>
        <w:t>金，如违反以上条款，该履约</w:t>
      </w:r>
      <w:r>
        <w:rPr>
          <w:rFonts w:hint="eastAsia" w:ascii="宋体" w:hAnsi="宋体"/>
          <w:sz w:val="28"/>
          <w:szCs w:val="28"/>
          <w:lang w:eastAsia="zh-CN"/>
        </w:rPr>
        <w:t>保证</w:t>
      </w:r>
      <w:r>
        <w:rPr>
          <w:rFonts w:hint="eastAsia" w:ascii="宋体" w:hAnsi="宋体"/>
          <w:sz w:val="28"/>
          <w:szCs w:val="28"/>
        </w:rPr>
        <w:t>金归贵公司所有。</w:t>
      </w:r>
    </w:p>
    <w:p>
      <w:pPr>
        <w:ind w:firstLine="3332" w:firstLineChars="1190"/>
        <w:rPr>
          <w:rFonts w:hint="eastAsia" w:ascii="宋体" w:hAnsi="宋体"/>
          <w:sz w:val="28"/>
          <w:szCs w:val="28"/>
        </w:rPr>
      </w:pPr>
      <w:r>
        <w:rPr>
          <w:rFonts w:hint="eastAsia" w:ascii="宋体" w:hAnsi="宋体"/>
          <w:sz w:val="28"/>
          <w:szCs w:val="28"/>
        </w:rPr>
        <w:t xml:space="preserve">责任人（签字或盖章）：                        </w:t>
      </w:r>
    </w:p>
    <w:p>
      <w:pPr>
        <w:ind w:firstLine="420"/>
        <w:rPr>
          <w:rFonts w:hint="eastAsia" w:ascii="宋体" w:hAnsi="宋体"/>
          <w:sz w:val="28"/>
          <w:szCs w:val="28"/>
        </w:rPr>
      </w:pPr>
    </w:p>
    <w:p>
      <w:pPr>
        <w:ind w:firstLine="6552" w:firstLineChars="2340"/>
      </w:pPr>
      <w:r>
        <w:rPr>
          <w:rFonts w:hint="eastAsia" w:ascii="宋体" w:hAnsi="宋体"/>
          <w:sz w:val="28"/>
          <w:szCs w:val="28"/>
        </w:rPr>
        <w:t>年   月   日</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IL-Hei-Med-Jian">
    <w:altName w:val="微软雅黑"/>
    <w:panose1 w:val="00000000000000000000"/>
    <w:charset w:val="86"/>
    <w:family w:val="auto"/>
    <w:pitch w:val="default"/>
    <w:sig w:usb0="00000000" w:usb1="00000000" w:usb2="0E040001"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3dm2s0BAACo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7Nl&#10;0qf3WFHZvafCOLyDgWrnOFIw0R7aYNOXCDHKk7rnq7pqiEymS+vVel1SSlJudgi/eLjuA8b3CixL&#10;Rs0DjS+rKk4fMY6lc0l6zcGdNiaP0Lh/AoQ5RlTegel2YjJ2nKw47IeJ3h6aM7HraQ9q7mjtOTMf&#10;HMmcVmY2wmzsZ+Pogz501Ogyd4n+9hippdxpemGEJYbJoQFmrtOypQ157Oeqhx9s+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P3dm2s0BAACoAwAADgAAAAAAAAABACAAAAAeAQAAZHJzL2Uy&#10;b0RvYy54bWxQSwUGAAAAAAYABgBZAQAAXQUAAAAA&#10;">
              <v:fill on="f" focussize="0,0"/>
              <v:stroke on="f"/>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30</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ZmRkOWQxZmRlNmIwMzllOWY5NTJlMTM3MWEwNmEifQ=="/>
  </w:docVars>
  <w:rsids>
    <w:rsidRoot w:val="001C4267"/>
    <w:rsid w:val="001C4267"/>
    <w:rsid w:val="02A002D8"/>
    <w:rsid w:val="03C86237"/>
    <w:rsid w:val="05917228"/>
    <w:rsid w:val="11BA3663"/>
    <w:rsid w:val="18AB6173"/>
    <w:rsid w:val="19C37774"/>
    <w:rsid w:val="1E8F1DFD"/>
    <w:rsid w:val="1F23121C"/>
    <w:rsid w:val="2095501F"/>
    <w:rsid w:val="215109DF"/>
    <w:rsid w:val="241A54DE"/>
    <w:rsid w:val="295B2E2B"/>
    <w:rsid w:val="2BC71B05"/>
    <w:rsid w:val="2CB64FF6"/>
    <w:rsid w:val="2E976DAE"/>
    <w:rsid w:val="30C51D22"/>
    <w:rsid w:val="30E4382F"/>
    <w:rsid w:val="35426102"/>
    <w:rsid w:val="35D2537C"/>
    <w:rsid w:val="37F406F2"/>
    <w:rsid w:val="38B1322C"/>
    <w:rsid w:val="3D780D94"/>
    <w:rsid w:val="3F8423FE"/>
    <w:rsid w:val="415953A4"/>
    <w:rsid w:val="46911B59"/>
    <w:rsid w:val="478F0B12"/>
    <w:rsid w:val="4BD60813"/>
    <w:rsid w:val="508F1137"/>
    <w:rsid w:val="50B04196"/>
    <w:rsid w:val="51C26390"/>
    <w:rsid w:val="549B7616"/>
    <w:rsid w:val="58606C63"/>
    <w:rsid w:val="5A7F4A16"/>
    <w:rsid w:val="5B747D2A"/>
    <w:rsid w:val="5B962018"/>
    <w:rsid w:val="5BE014E5"/>
    <w:rsid w:val="5EE906B0"/>
    <w:rsid w:val="63CB4828"/>
    <w:rsid w:val="65117370"/>
    <w:rsid w:val="65143829"/>
    <w:rsid w:val="67357BC2"/>
    <w:rsid w:val="6AFE0F3B"/>
    <w:rsid w:val="6D4453E3"/>
    <w:rsid w:val="6ED64B68"/>
    <w:rsid w:val="6FEA4288"/>
    <w:rsid w:val="71656538"/>
    <w:rsid w:val="741531EB"/>
    <w:rsid w:val="74386300"/>
    <w:rsid w:val="759727BC"/>
    <w:rsid w:val="75B80F4A"/>
    <w:rsid w:val="78D41B96"/>
    <w:rsid w:val="7C77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640" w:firstLineChars="200"/>
    </w:pPr>
    <w:rPr>
      <w:rFonts w:ascii="Times New Roman" w:hAnsi="Times New Roman"/>
      <w:sz w:val="32"/>
    </w:rPr>
  </w:style>
  <w:style w:type="paragraph" w:styleId="3">
    <w:name w:val="Body Text Indent 2"/>
    <w:basedOn w:val="1"/>
    <w:qFormat/>
    <w:uiPriority w:val="0"/>
    <w:pPr>
      <w:ind w:left="420" w:leftChars="200" w:firstLine="560" w:firstLineChars="200"/>
    </w:pPr>
    <w:rPr>
      <w:rFonts w:ascii="宋体" w:hAnsi="宋体"/>
      <w:sz w:val="2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character" w:styleId="9">
    <w:name w:val="HTML Typewriter"/>
    <w:basedOn w:val="8"/>
    <w:qFormat/>
    <w:uiPriority w:val="0"/>
    <w:rPr>
      <w:rFonts w:ascii="黑体" w:hAnsi="Courier New" w:eastAsia="黑体" w:cs="彩虹粗仿宋"/>
      <w:sz w:val="18"/>
      <w:szCs w:val="18"/>
    </w:rPr>
  </w:style>
  <w:style w:type="character" w:styleId="10">
    <w:name w:val="Hyperlink"/>
    <w:qFormat/>
    <w:uiPriority w:val="0"/>
    <w:rPr>
      <w:rFonts w:ascii="Tahoma" w:hAnsi="Tahoma"/>
      <w:color w:val="0000FF"/>
      <w:sz w:val="24"/>
      <w:szCs w:val="24"/>
      <w:u w:val="none"/>
      <w:vertAlign w:val="baseline"/>
    </w:rPr>
  </w:style>
  <w:style w:type="paragraph" w:customStyle="1" w:styleId="11">
    <w:name w:val="汇编大标题1"/>
    <w:basedOn w:val="1"/>
    <w:qFormat/>
    <w:uiPriority w:val="0"/>
    <w:pPr>
      <w:autoSpaceDE w:val="0"/>
      <w:autoSpaceDN w:val="0"/>
      <w:adjustRightInd w:val="0"/>
      <w:spacing w:line="360" w:lineRule="auto"/>
      <w:ind w:right="210" w:rightChars="100"/>
      <w:jc w:val="center"/>
    </w:pPr>
    <w:rPr>
      <w:rFonts w:ascii="黑体" w:hAnsi="SIL-Hei-Med-Jian" w:eastAsia="黑体"/>
      <w:b/>
      <w:bCs/>
      <w:kern w:val="0"/>
      <w:sz w:val="36"/>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10433</Words>
  <Characters>10860</Characters>
  <Lines>0</Lines>
  <Paragraphs>0</Paragraphs>
  <TotalTime>5</TotalTime>
  <ScaleCrop>false</ScaleCrop>
  <LinksUpToDate>false</LinksUpToDate>
  <CharactersWithSpaces>10960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2022-01-17T04:03:00Z</dcterms:created>
  <dc:creator>Ariesstar</dc:creator>
  <cp:lastModifiedBy>LCCQ-TY</cp:lastModifiedBy>
  <cp:lastPrinted>2023-03-02T02:08:00Z</cp:lastPrinted>
  <dcterms:modified xsi:type="dcterms:W3CDTF">2023-03-15T02:00:57Z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3D4B3FF9D66A472EB26E2CFF03E40253</vt:lpwstr>
  </property>
</Properties>
</file>