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网络竞价须知</w:t>
      </w:r>
    </w:p>
    <w:p>
      <w:pPr>
        <w:widowControl/>
        <w:shd w:val="clear"/>
        <w:snapToGrid/>
        <w:spacing w:before="0" w:line="520" w:lineRule="exact"/>
        <w:ind w:left="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b w:val="0"/>
          <w:bCs w:val="0"/>
          <w:color w:val="auto"/>
          <w:kern w:val="2"/>
          <w:sz w:val="28"/>
          <w:szCs w:val="28"/>
          <w:highlight w:val="none"/>
          <w:shd w:val="clear"/>
        </w:rPr>
        <w:t>（项目编号:</w:t>
      </w:r>
      <w:r>
        <w:rPr>
          <w:rFonts w:hint="eastAsia" w:ascii="宋体" w:hAnsi="宋体" w:eastAsia="宋体" w:cs="宋体"/>
          <w:b w:val="0"/>
          <w:bCs w:val="0"/>
          <w:color w:val="auto"/>
          <w:kern w:val="2"/>
          <w:sz w:val="28"/>
          <w:szCs w:val="28"/>
          <w:highlight w:val="none"/>
          <w:shd w:val="clear"/>
          <w:lang w:eastAsia="zh-CN"/>
        </w:rPr>
        <w:t>GKYS202</w:t>
      </w:r>
      <w:r>
        <w:rPr>
          <w:rFonts w:hint="eastAsia" w:ascii="宋体" w:hAnsi="宋体" w:eastAsia="宋体" w:cs="宋体"/>
          <w:b w:val="0"/>
          <w:bCs w:val="0"/>
          <w:color w:val="auto"/>
          <w:kern w:val="2"/>
          <w:sz w:val="28"/>
          <w:szCs w:val="28"/>
          <w:highlight w:val="none"/>
          <w:shd w:val="clear"/>
          <w:lang w:val="en-US" w:eastAsia="zh-CN"/>
        </w:rPr>
        <w:t>30324</w:t>
      </w:r>
      <w:r>
        <w:rPr>
          <w:rFonts w:hint="eastAsia" w:ascii="宋体" w:hAnsi="宋体" w:eastAsia="宋体" w:cs="宋体"/>
          <w:b w:val="0"/>
          <w:bCs w:val="0"/>
          <w:color w:val="auto"/>
          <w:kern w:val="2"/>
          <w:sz w:val="28"/>
          <w:szCs w:val="28"/>
          <w:highlight w:val="none"/>
          <w:shd w:val="clear"/>
        </w:rPr>
        <w:t>）</w:t>
      </w:r>
    </w:p>
    <w:p>
      <w:pPr>
        <w:keepNext w:val="0"/>
        <w:keepLines w:val="0"/>
        <w:pageBreakBefore w:val="0"/>
        <w:widowControl/>
        <w:shd w:val="clear"/>
        <w:kinsoku/>
        <w:wordWrap/>
        <w:topLinePunct w:val="0"/>
        <w:bidi w:val="0"/>
        <w:snapToGrid/>
        <w:spacing w:before="0"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rPr>
        <w:t>连城县国有资产产权交易服务有限公司</w:t>
      </w:r>
      <w:r>
        <w:rPr>
          <w:rFonts w:hint="eastAsia" w:ascii="宋体" w:hAnsi="宋体" w:eastAsia="宋体" w:cs="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keepNext w:val="0"/>
        <w:keepLines w:val="0"/>
        <w:pageBreakBefore w:val="0"/>
        <w:widowControl/>
        <w:shd w:val="clear"/>
        <w:kinsoku/>
        <w:wordWrap/>
        <w:topLinePunct w:val="0"/>
        <w:bidi w:val="0"/>
        <w:snapToGrid/>
        <w:spacing w:before="0" w:line="47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一、公开竞价、报名时间、地点</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竞价时间：</w:t>
      </w:r>
      <w:r>
        <w:rPr>
          <w:rFonts w:hint="eastAsia" w:ascii="宋体" w:hAnsi="宋体" w:eastAsia="宋体" w:cs="宋体"/>
          <w:color w:val="auto"/>
          <w:kern w:val="2"/>
          <w:sz w:val="28"/>
          <w:szCs w:val="28"/>
          <w:highlight w:val="none"/>
          <w:shd w:val="clear"/>
          <w:lang w:eastAsia="zh-CN"/>
        </w:rPr>
        <w:t>2023年</w:t>
      </w:r>
      <w:r>
        <w:rPr>
          <w:rFonts w:hint="eastAsia" w:ascii="宋体" w:hAnsi="宋体" w:eastAsia="宋体" w:cs="宋体"/>
          <w:color w:val="auto"/>
          <w:kern w:val="2"/>
          <w:sz w:val="28"/>
          <w:szCs w:val="28"/>
          <w:highlight w:val="none"/>
          <w:shd w:val="clear"/>
          <w:lang w:val="en-US" w:eastAsia="zh-CN"/>
        </w:rPr>
        <w:t>3月24日</w:t>
      </w:r>
      <w:r>
        <w:rPr>
          <w:rFonts w:hint="eastAsia" w:ascii="宋体" w:hAnsi="宋体" w:eastAsia="宋体" w:cs="宋体"/>
          <w:color w:val="auto"/>
          <w:kern w:val="2"/>
          <w:sz w:val="28"/>
          <w:szCs w:val="28"/>
          <w:highlight w:val="none"/>
          <w:shd w:val="clear"/>
        </w:rPr>
        <w:t>9:30开始至9:50止（20分钟）。</w:t>
      </w:r>
    </w:p>
    <w:p>
      <w:pPr>
        <w:keepNext w:val="0"/>
        <w:keepLines w:val="0"/>
        <w:pageBreakBefore w:val="0"/>
        <w:widowControl/>
        <w:shd w:val="clear"/>
        <w:kinsoku/>
        <w:wordWrap/>
        <w:topLinePunct w:val="0"/>
        <w:bidi w:val="0"/>
        <w:snapToGrid/>
        <w:spacing w:before="0"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竞价地点</w:t>
      </w:r>
      <w:r>
        <w:rPr>
          <w:rFonts w:hint="eastAsia" w:ascii="宋体" w:hAnsi="宋体" w:eastAsia="宋体" w:cs="宋体"/>
          <w:color w:val="auto"/>
          <w:spacing w:val="0"/>
          <w:kern w:val="2"/>
          <w:sz w:val="28"/>
          <w:szCs w:val="28"/>
          <w:highlight w:val="none"/>
          <w:shd w:val="clear"/>
        </w:rPr>
        <w:t>：</w:t>
      </w:r>
      <w:r>
        <w:rPr>
          <w:rFonts w:hint="eastAsia" w:ascii="宋体" w:hAnsi="宋体" w:eastAsia="宋体" w:cs="宋体"/>
          <w:color w:val="auto"/>
          <w:kern w:val="2"/>
          <w:sz w:val="28"/>
          <w:szCs w:val="28"/>
          <w:highlight w:val="none"/>
          <w:shd w:val="clear"/>
        </w:rPr>
        <w:t>权益云交易平台或微信公众号“权益云交易平台”</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报名时间：</w:t>
      </w:r>
      <w:r>
        <w:rPr>
          <w:rFonts w:hint="eastAsia" w:ascii="宋体" w:hAnsi="宋体" w:eastAsia="宋体" w:cs="宋体"/>
          <w:color w:val="auto"/>
          <w:kern w:val="2"/>
          <w:sz w:val="28"/>
          <w:szCs w:val="28"/>
          <w:highlight w:val="none"/>
          <w:shd w:val="clear"/>
          <w:lang w:eastAsia="zh-CN"/>
        </w:rPr>
        <w:t>202</w:t>
      </w:r>
      <w:r>
        <w:rPr>
          <w:rFonts w:hint="eastAsia" w:ascii="宋体" w:hAnsi="宋体" w:eastAsia="宋体" w:cs="宋体"/>
          <w:color w:val="auto"/>
          <w:kern w:val="2"/>
          <w:sz w:val="28"/>
          <w:szCs w:val="28"/>
          <w:highlight w:val="none"/>
          <w:shd w:val="clear"/>
          <w:lang w:val="en-US" w:eastAsia="zh-CN"/>
        </w:rPr>
        <w:t>3</w:t>
      </w:r>
      <w:r>
        <w:rPr>
          <w:rFonts w:hint="eastAsia" w:ascii="宋体" w:hAnsi="宋体" w:eastAsia="宋体" w:cs="宋体"/>
          <w:color w:val="auto"/>
          <w:kern w:val="2"/>
          <w:sz w:val="28"/>
          <w:szCs w:val="28"/>
          <w:highlight w:val="none"/>
          <w:shd w:val="clear"/>
          <w:lang w:eastAsia="zh-CN"/>
        </w:rPr>
        <w:t>年</w:t>
      </w:r>
      <w:r>
        <w:rPr>
          <w:rFonts w:hint="eastAsia" w:ascii="宋体" w:hAnsi="宋体" w:eastAsia="宋体" w:cs="宋体"/>
          <w:color w:val="auto"/>
          <w:kern w:val="2"/>
          <w:sz w:val="28"/>
          <w:szCs w:val="28"/>
          <w:highlight w:val="none"/>
          <w:shd w:val="clear"/>
          <w:lang w:val="en-US" w:eastAsia="zh-CN"/>
        </w:rPr>
        <w:t>3月8日</w:t>
      </w:r>
      <w:r>
        <w:rPr>
          <w:rFonts w:hint="eastAsia" w:ascii="宋体" w:hAnsi="宋体" w:eastAsia="宋体" w:cs="宋体"/>
          <w:color w:val="auto"/>
          <w:kern w:val="2"/>
          <w:sz w:val="28"/>
          <w:szCs w:val="28"/>
          <w:highlight w:val="none"/>
          <w:shd w:val="clear"/>
        </w:rPr>
        <w:t>至</w:t>
      </w:r>
      <w:r>
        <w:rPr>
          <w:rFonts w:hint="eastAsia" w:ascii="宋体" w:hAnsi="宋体" w:eastAsia="宋体" w:cs="宋体"/>
          <w:color w:val="auto"/>
          <w:kern w:val="2"/>
          <w:sz w:val="28"/>
          <w:szCs w:val="28"/>
          <w:highlight w:val="none"/>
          <w:shd w:val="clear"/>
          <w:lang w:eastAsia="zh-CN"/>
        </w:rPr>
        <w:t>202</w:t>
      </w:r>
      <w:r>
        <w:rPr>
          <w:rFonts w:hint="eastAsia" w:ascii="宋体" w:hAnsi="宋体" w:eastAsia="宋体" w:cs="宋体"/>
          <w:color w:val="auto"/>
          <w:kern w:val="2"/>
          <w:sz w:val="28"/>
          <w:szCs w:val="28"/>
          <w:highlight w:val="none"/>
          <w:shd w:val="clear"/>
          <w:lang w:val="en-US" w:eastAsia="zh-CN"/>
        </w:rPr>
        <w:t>3</w:t>
      </w:r>
      <w:r>
        <w:rPr>
          <w:rFonts w:hint="eastAsia" w:ascii="宋体" w:hAnsi="宋体" w:eastAsia="宋体" w:cs="宋体"/>
          <w:color w:val="auto"/>
          <w:kern w:val="2"/>
          <w:sz w:val="28"/>
          <w:szCs w:val="28"/>
          <w:highlight w:val="none"/>
          <w:shd w:val="clear"/>
          <w:lang w:eastAsia="zh-CN"/>
        </w:rPr>
        <w:t>年</w:t>
      </w:r>
      <w:r>
        <w:rPr>
          <w:rFonts w:hint="eastAsia" w:ascii="宋体" w:hAnsi="宋体" w:eastAsia="宋体" w:cs="宋体"/>
          <w:color w:val="auto"/>
          <w:kern w:val="2"/>
          <w:sz w:val="28"/>
          <w:szCs w:val="28"/>
          <w:highlight w:val="none"/>
          <w:shd w:val="clear"/>
          <w:lang w:val="en-US" w:eastAsia="zh-CN"/>
        </w:rPr>
        <w:t>3月23</w:t>
      </w:r>
      <w:r>
        <w:rPr>
          <w:rFonts w:hint="eastAsia" w:ascii="宋体" w:hAnsi="宋体" w:eastAsia="宋体" w:cs="宋体"/>
          <w:color w:val="auto"/>
          <w:kern w:val="2"/>
          <w:sz w:val="28"/>
          <w:szCs w:val="28"/>
          <w:highlight w:val="none"/>
          <w:shd w:val="clear"/>
          <w:lang w:eastAsia="zh-CN"/>
        </w:rPr>
        <w:t>日</w:t>
      </w:r>
      <w:r>
        <w:rPr>
          <w:rFonts w:hint="eastAsia" w:ascii="宋体" w:hAnsi="宋体" w:eastAsia="宋体" w:cs="宋体"/>
          <w:color w:val="auto"/>
          <w:kern w:val="2"/>
          <w:sz w:val="28"/>
          <w:szCs w:val="28"/>
          <w:highlight w:val="none"/>
          <w:shd w:val="clear"/>
        </w:rPr>
        <w:t>17时(节假日除外)</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rPr>
        <w:t>报名地点：连城县国有资产产权交易服务有限公司（</w:t>
      </w:r>
      <w:r>
        <w:rPr>
          <w:rFonts w:hint="eastAsia" w:ascii="宋体" w:hAnsi="宋体" w:eastAsia="宋体" w:cs="宋体"/>
          <w:color w:val="auto"/>
          <w:sz w:val="28"/>
          <w:szCs w:val="28"/>
          <w:highlight w:val="none"/>
          <w:shd w:val="clear"/>
          <w:lang w:eastAsia="zh-CN"/>
        </w:rPr>
        <w:t>连城县莲峰镇李彭村彭坊桥路1号4层</w:t>
      </w:r>
      <w:r>
        <w:rPr>
          <w:rFonts w:hint="eastAsia" w:ascii="宋体" w:hAnsi="宋体" w:eastAsia="宋体" w:cs="宋体"/>
          <w:color w:val="auto"/>
          <w:sz w:val="28"/>
          <w:szCs w:val="28"/>
          <w:highlight w:val="none"/>
          <w:shd w:val="clear"/>
        </w:rPr>
        <w:t>）</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联系电话：0597-8911670</w:t>
      </w:r>
    </w:p>
    <w:p>
      <w:pPr>
        <w:keepNext w:val="0"/>
        <w:keepLines w:val="0"/>
        <w:pageBreakBefore w:val="0"/>
        <w:widowControl/>
        <w:shd w:val="clear"/>
        <w:kinsoku/>
        <w:wordWrap/>
        <w:topLinePunct w:val="0"/>
        <w:bidi w:val="0"/>
        <w:snapToGrid/>
        <w:spacing w:before="0" w:beforeAutospacing="0" w:after="0" w:afterAutospacing="0" w:line="47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、项目</w:t>
      </w:r>
      <w:r>
        <w:rPr>
          <w:rFonts w:hint="eastAsia" w:ascii="宋体" w:hAnsi="宋体" w:eastAsia="宋体" w:cs="宋体"/>
          <w:b/>
          <w:bCs/>
          <w:color w:val="auto"/>
          <w:sz w:val="28"/>
          <w:szCs w:val="28"/>
          <w:highlight w:val="none"/>
          <w:lang w:eastAsia="zh-CN"/>
        </w:rPr>
        <w:t>概况</w:t>
      </w:r>
      <w:r>
        <w:rPr>
          <w:rFonts w:hint="eastAsia" w:ascii="宋体" w:hAnsi="宋体" w:eastAsia="宋体" w:cs="宋体"/>
          <w:b/>
          <w:bCs/>
          <w:color w:val="auto"/>
          <w:sz w:val="28"/>
          <w:szCs w:val="28"/>
          <w:highlight w:val="none"/>
        </w:rPr>
        <w:t>及工作要求</w:t>
      </w:r>
    </w:p>
    <w:p>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1.项目名称：</w:t>
      </w:r>
      <w:r>
        <w:rPr>
          <w:rFonts w:hint="eastAsia" w:ascii="宋体" w:hAnsi="宋体" w:eastAsia="宋体" w:cs="宋体"/>
          <w:color w:val="auto"/>
          <w:kern w:val="2"/>
          <w:sz w:val="28"/>
          <w:szCs w:val="28"/>
          <w:highlight w:val="none"/>
          <w:lang w:eastAsia="zh-CN"/>
        </w:rPr>
        <w:t>福建省宏旺建设有限公司公开竞价选取工程量清单组价编制中介服务机构</w:t>
      </w:r>
      <w:r>
        <w:rPr>
          <w:rFonts w:hint="eastAsia" w:ascii="宋体" w:hAnsi="宋体" w:eastAsia="宋体" w:cs="宋体"/>
          <w:color w:val="auto"/>
          <w:sz w:val="28"/>
          <w:szCs w:val="28"/>
          <w:highlight w:val="none"/>
        </w:rPr>
        <w:t>。</w:t>
      </w:r>
    </w:p>
    <w:p>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kern w:val="2"/>
          <w:sz w:val="28"/>
          <w:szCs w:val="28"/>
          <w:highlight w:val="none"/>
          <w:lang w:eastAsia="zh-CN"/>
        </w:rPr>
        <w:t>工程量清单组价</w:t>
      </w:r>
      <w:r>
        <w:rPr>
          <w:rFonts w:hint="eastAsia" w:ascii="宋体" w:hAnsi="宋体" w:eastAsia="宋体" w:cs="宋体"/>
          <w:color w:val="auto"/>
          <w:sz w:val="28"/>
          <w:szCs w:val="28"/>
          <w:highlight w:val="none"/>
        </w:rPr>
        <w:t>编制费</w:t>
      </w:r>
      <w:r>
        <w:rPr>
          <w:rFonts w:hint="eastAsia" w:ascii="宋体" w:hAnsi="宋体" w:eastAsia="宋体" w:cs="宋体"/>
          <w:color w:val="auto"/>
          <w:sz w:val="28"/>
          <w:szCs w:val="28"/>
          <w:highlight w:val="none"/>
          <w:lang w:eastAsia="zh-CN"/>
        </w:rPr>
        <w:t>用：</w:t>
      </w:r>
      <w:r>
        <w:rPr>
          <w:rFonts w:hint="eastAsia" w:ascii="宋体" w:hAnsi="宋体" w:eastAsia="宋体" w:cs="宋体"/>
          <w:color w:val="auto"/>
          <w:sz w:val="28"/>
          <w:szCs w:val="28"/>
          <w:highlight w:val="none"/>
          <w:u w:val="none"/>
          <w:lang w:eastAsia="zh-CN"/>
        </w:rPr>
        <w:t>以</w:t>
      </w:r>
      <w:r>
        <w:rPr>
          <w:rFonts w:hint="eastAsia" w:ascii="宋体" w:hAnsi="宋体" w:eastAsia="宋体" w:cs="宋体"/>
          <w:color w:val="auto"/>
          <w:sz w:val="28"/>
          <w:szCs w:val="28"/>
          <w:highlight w:val="none"/>
          <w:u w:val="none"/>
          <w:lang w:val="en-US" w:eastAsia="zh-CN"/>
        </w:rPr>
        <w:t>每条清单子目</w:t>
      </w:r>
      <w:r>
        <w:rPr>
          <w:rFonts w:hint="eastAsia" w:ascii="宋体" w:hAnsi="宋体" w:eastAsia="宋体" w:cs="宋体"/>
          <w:color w:val="auto"/>
          <w:sz w:val="28"/>
          <w:szCs w:val="28"/>
          <w:highlight w:val="none"/>
          <w:u w:val="none"/>
          <w:lang w:eastAsia="zh-CN"/>
        </w:rPr>
        <w:t>进行报价；</w:t>
      </w:r>
      <w:r>
        <w:rPr>
          <w:rFonts w:hint="eastAsia" w:ascii="宋体" w:hAnsi="宋体" w:eastAsia="宋体" w:cs="宋体"/>
          <w:color w:val="auto"/>
          <w:kern w:val="2"/>
          <w:sz w:val="28"/>
          <w:szCs w:val="28"/>
          <w:highlight w:val="none"/>
          <w:lang w:eastAsia="zh-CN"/>
        </w:rPr>
        <w:t>工程量清单组价</w:t>
      </w:r>
      <w:r>
        <w:rPr>
          <w:rFonts w:hint="eastAsia" w:ascii="宋体" w:hAnsi="宋体" w:eastAsia="宋体" w:cs="宋体"/>
          <w:color w:val="auto"/>
          <w:sz w:val="28"/>
          <w:szCs w:val="28"/>
          <w:highlight w:val="none"/>
        </w:rPr>
        <w:t>编制费</w:t>
      </w:r>
      <w:r>
        <w:rPr>
          <w:rFonts w:hint="eastAsia" w:ascii="宋体" w:hAnsi="宋体" w:eastAsia="宋体" w:cs="宋体"/>
          <w:color w:val="auto"/>
          <w:sz w:val="28"/>
          <w:szCs w:val="28"/>
          <w:highlight w:val="none"/>
          <w:lang w:eastAsia="zh-CN"/>
        </w:rPr>
        <w:t>用</w:t>
      </w:r>
      <w:r>
        <w:rPr>
          <w:rFonts w:hint="eastAsia" w:ascii="宋体" w:hAnsi="宋体" w:eastAsia="宋体" w:cs="宋体"/>
          <w:color w:val="auto"/>
          <w:sz w:val="28"/>
          <w:szCs w:val="28"/>
          <w:highlight w:val="none"/>
          <w:u w:val="none"/>
          <w:lang w:val="en-US" w:eastAsia="zh-CN"/>
        </w:rPr>
        <w:t>最高控制价为</w:t>
      </w:r>
      <w:r>
        <w:rPr>
          <w:rFonts w:hint="eastAsia" w:ascii="宋体" w:hAnsi="宋体" w:eastAsia="宋体" w:cs="宋体"/>
          <w:b/>
          <w:bCs/>
          <w:color w:val="auto"/>
          <w:sz w:val="28"/>
          <w:szCs w:val="28"/>
          <w:highlight w:val="none"/>
          <w:u w:val="single"/>
          <w:lang w:val="en-US" w:eastAsia="zh-CN"/>
        </w:rPr>
        <w:t>2.5元/条</w:t>
      </w:r>
      <w:r>
        <w:rPr>
          <w:rFonts w:hint="eastAsia" w:ascii="宋体" w:hAnsi="宋体" w:eastAsia="宋体" w:cs="宋体"/>
          <w:color w:val="auto"/>
          <w:sz w:val="28"/>
          <w:szCs w:val="28"/>
          <w:highlight w:val="none"/>
          <w:u w:val="none"/>
          <w:lang w:val="en-US" w:eastAsia="zh-CN"/>
        </w:rPr>
        <w:t>。竞价人报价超过最高控制价的为无效报价</w:t>
      </w:r>
      <w:r>
        <w:rPr>
          <w:rFonts w:hint="eastAsia" w:ascii="宋体" w:hAnsi="宋体" w:eastAsia="宋体" w:cs="宋体"/>
          <w:color w:val="auto"/>
          <w:sz w:val="28"/>
          <w:szCs w:val="28"/>
          <w:highlight w:val="none"/>
          <w:u w:val="none"/>
          <w:lang w:eastAsia="zh-CN"/>
        </w:rPr>
        <w:t>。</w:t>
      </w:r>
    </w:p>
    <w:p>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3.项目内容：根据委托人</w:t>
      </w:r>
      <w:r>
        <w:rPr>
          <w:rFonts w:hint="eastAsia" w:ascii="宋体" w:hAnsi="宋体" w:eastAsia="宋体" w:cs="宋体"/>
          <w:color w:val="auto"/>
          <w:sz w:val="28"/>
          <w:szCs w:val="28"/>
          <w:highlight w:val="none"/>
          <w:lang w:val="en-US" w:eastAsia="zh-CN"/>
        </w:rPr>
        <w:t>具体投标项目安排</w:t>
      </w:r>
      <w:r>
        <w:rPr>
          <w:rFonts w:hint="eastAsia" w:ascii="宋体" w:hAnsi="宋体" w:eastAsia="宋体" w:cs="宋体"/>
          <w:color w:val="auto"/>
          <w:sz w:val="28"/>
          <w:szCs w:val="28"/>
          <w:highlight w:val="none"/>
        </w:rPr>
        <w:t>（具体按委托人要求及合同约定执行）。</w:t>
      </w:r>
    </w:p>
    <w:p>
      <w:pPr>
        <w:pStyle w:val="6"/>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4.服务期限</w:t>
      </w:r>
      <w:r>
        <w:rPr>
          <w:rFonts w:hint="eastAsia" w:ascii="宋体" w:hAnsi="宋体" w:eastAsia="宋体" w:cs="宋体"/>
          <w:color w:val="auto"/>
          <w:sz w:val="28"/>
          <w:szCs w:val="28"/>
          <w:highlight w:val="none"/>
        </w:rPr>
        <w:t>：自合同签订</w:t>
      </w:r>
      <w:r>
        <w:rPr>
          <w:rFonts w:hint="eastAsia" w:ascii="宋体" w:hAnsi="宋体" w:eastAsia="宋体" w:cs="宋体"/>
          <w:color w:val="auto"/>
          <w:sz w:val="28"/>
          <w:szCs w:val="28"/>
          <w:highlight w:val="none"/>
          <w:lang w:val="en-US" w:eastAsia="zh-CN"/>
        </w:rPr>
        <w:t>之日起</w:t>
      </w:r>
      <w:r>
        <w:rPr>
          <w:rFonts w:hint="eastAsia" w:ascii="宋体" w:hAnsi="宋体" w:eastAsia="宋体" w:cs="宋体"/>
          <w:color w:val="auto"/>
          <w:sz w:val="28"/>
          <w:szCs w:val="28"/>
          <w:highlight w:val="none"/>
        </w:rPr>
        <w:t>开始实施，</w:t>
      </w:r>
      <w:r>
        <w:rPr>
          <w:rFonts w:hint="eastAsia" w:ascii="宋体" w:hAnsi="宋体" w:eastAsia="宋体" w:cs="宋体"/>
          <w:color w:val="auto"/>
          <w:sz w:val="28"/>
          <w:szCs w:val="28"/>
          <w:highlight w:val="none"/>
          <w:lang w:val="en-US" w:eastAsia="zh-CN"/>
        </w:rPr>
        <w:t>暂定1年</w:t>
      </w:r>
      <w:r>
        <w:rPr>
          <w:rFonts w:hint="eastAsia" w:ascii="宋体" w:hAnsi="宋体" w:eastAsia="宋体" w:cs="宋体"/>
          <w:color w:val="auto"/>
          <w:sz w:val="28"/>
          <w:szCs w:val="28"/>
          <w:highlight w:val="none"/>
          <w:u w:val="none"/>
          <w:lang w:val="en-US" w:eastAsia="zh-CN"/>
        </w:rPr>
        <w:t>。</w:t>
      </w:r>
    </w:p>
    <w:p>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工作要求</w:t>
      </w:r>
      <w:r>
        <w:rPr>
          <w:rFonts w:hint="eastAsia" w:ascii="宋体" w:hAnsi="宋体" w:eastAsia="宋体" w:cs="宋体"/>
          <w:color w:val="auto"/>
          <w:sz w:val="28"/>
          <w:szCs w:val="28"/>
          <w:highlight w:val="none"/>
        </w:rPr>
        <w:t>：</w:t>
      </w:r>
    </w:p>
    <w:p>
      <w:pPr>
        <w:numPr>
          <w:ilvl w:val="0"/>
          <w:numId w:val="1"/>
        </w:numPr>
        <w:spacing w:line="480" w:lineRule="exact"/>
        <w:ind w:left="0" w:leftChars="0" w:firstLine="492" w:firstLineChars="175"/>
        <w:jc w:val="left"/>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u w:val="single"/>
          <w:lang w:eastAsia="zh-CN"/>
        </w:rPr>
        <w:t>咨询人</w:t>
      </w:r>
      <w:r>
        <w:rPr>
          <w:rFonts w:hint="eastAsia" w:ascii="宋体" w:hAnsi="宋体" w:eastAsia="宋体" w:cs="宋体"/>
          <w:b/>
          <w:bCs/>
          <w:color w:val="auto"/>
          <w:sz w:val="28"/>
          <w:szCs w:val="28"/>
          <w:highlight w:val="none"/>
          <w:u w:val="single"/>
        </w:rPr>
        <w:t>应在自接收到委托人通知起</w:t>
      </w:r>
      <w:r>
        <w:rPr>
          <w:rFonts w:hint="eastAsia" w:ascii="宋体" w:hAnsi="宋体" w:eastAsia="宋体" w:cs="宋体"/>
          <w:b/>
          <w:bCs/>
          <w:color w:val="auto"/>
          <w:sz w:val="28"/>
          <w:szCs w:val="28"/>
          <w:highlight w:val="none"/>
          <w:u w:val="single"/>
          <w:lang w:val="en-US" w:eastAsia="zh-CN"/>
        </w:rPr>
        <w:t>10个工作日</w:t>
      </w:r>
      <w:r>
        <w:rPr>
          <w:rFonts w:hint="eastAsia" w:ascii="宋体" w:hAnsi="宋体" w:eastAsia="宋体" w:cs="宋体"/>
          <w:b/>
          <w:bCs/>
          <w:color w:val="auto"/>
          <w:sz w:val="28"/>
          <w:szCs w:val="28"/>
          <w:highlight w:val="none"/>
          <w:u w:val="single"/>
        </w:rPr>
        <w:t>内完成工程量清单组价编制工作，如未能按期完成则不支付任何费用。</w:t>
      </w:r>
      <w:r>
        <w:rPr>
          <w:rFonts w:hint="eastAsia" w:ascii="宋体" w:hAnsi="宋体" w:eastAsia="宋体" w:cs="宋体"/>
          <w:b/>
          <w:bCs/>
          <w:color w:val="auto"/>
          <w:sz w:val="28"/>
          <w:szCs w:val="28"/>
          <w:highlight w:val="none"/>
          <w:u w:val="single"/>
          <w:lang w:val="en-US" w:eastAsia="zh-CN"/>
        </w:rPr>
        <w:t>如因咨询人未能及时交付成果文件造成委托人无法完成投标的，委托人不支付编制费用。累计出现2次因咨询人原因造成委托人无法完成投标，则委托人有权予以终止合同。</w:t>
      </w:r>
    </w:p>
    <w:p>
      <w:pPr>
        <w:numPr>
          <w:ilvl w:val="0"/>
          <w:numId w:val="0"/>
        </w:numPr>
        <w:spacing w:line="480" w:lineRule="exact"/>
        <w:ind w:left="0" w:leftChars="0" w:firstLine="492" w:firstLineChars="175"/>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（2）</w:t>
      </w:r>
      <w:r>
        <w:rPr>
          <w:rFonts w:hint="eastAsia" w:ascii="宋体" w:hAnsi="宋体" w:eastAsia="宋体" w:cs="宋体"/>
          <w:b/>
          <w:bCs/>
          <w:color w:val="auto"/>
          <w:sz w:val="28"/>
          <w:szCs w:val="28"/>
          <w:highlight w:val="none"/>
          <w:u w:val="single"/>
          <w:lang w:eastAsia="zh-CN"/>
        </w:rPr>
        <w:t>咨询人指派的相关</w:t>
      </w:r>
      <w:r>
        <w:rPr>
          <w:rFonts w:hint="eastAsia" w:ascii="宋体" w:hAnsi="宋体" w:eastAsia="宋体" w:cs="宋体"/>
          <w:b/>
          <w:bCs/>
          <w:color w:val="auto"/>
          <w:sz w:val="28"/>
          <w:szCs w:val="28"/>
          <w:highlight w:val="none"/>
          <w:u w:val="single"/>
        </w:rPr>
        <w:t>专业</w:t>
      </w:r>
      <w:r>
        <w:rPr>
          <w:rFonts w:hint="eastAsia" w:ascii="宋体" w:hAnsi="宋体" w:eastAsia="宋体" w:cs="宋体"/>
          <w:b/>
          <w:bCs/>
          <w:color w:val="auto"/>
          <w:sz w:val="28"/>
          <w:szCs w:val="28"/>
          <w:highlight w:val="none"/>
          <w:u w:val="single"/>
          <w:lang w:eastAsia="zh-CN"/>
        </w:rPr>
        <w:t>组价</w:t>
      </w:r>
      <w:r>
        <w:rPr>
          <w:rFonts w:hint="eastAsia" w:ascii="宋体" w:hAnsi="宋体" w:eastAsia="宋体" w:cs="宋体"/>
          <w:b/>
          <w:bCs/>
          <w:color w:val="auto"/>
          <w:sz w:val="28"/>
          <w:szCs w:val="28"/>
          <w:highlight w:val="none"/>
          <w:u w:val="single"/>
        </w:rPr>
        <w:t>人员必须到委托人指定办公场所进行工程量清单组价编制工作。</w:t>
      </w:r>
    </w:p>
    <w:p>
      <w:pPr>
        <w:spacing w:line="480" w:lineRule="exact"/>
        <w:ind w:left="0" w:leftChars="0" w:firstLine="492" w:firstLineChars="175"/>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（3）</w:t>
      </w:r>
      <w:r>
        <w:rPr>
          <w:rFonts w:hint="eastAsia" w:ascii="宋体" w:hAnsi="宋体" w:eastAsia="宋体" w:cs="宋体"/>
          <w:b/>
          <w:bCs/>
          <w:color w:val="auto"/>
          <w:sz w:val="28"/>
          <w:szCs w:val="28"/>
          <w:highlight w:val="none"/>
          <w:u w:val="single"/>
          <w:lang w:eastAsia="zh-CN"/>
        </w:rPr>
        <w:t>咨询人</w:t>
      </w:r>
      <w:r>
        <w:rPr>
          <w:rFonts w:hint="eastAsia" w:ascii="宋体" w:hAnsi="宋体" w:eastAsia="宋体" w:cs="宋体"/>
          <w:b/>
          <w:bCs/>
          <w:color w:val="auto"/>
          <w:sz w:val="28"/>
          <w:szCs w:val="28"/>
          <w:highlight w:val="none"/>
          <w:u w:val="single"/>
        </w:rPr>
        <w:t>成果文件应符合现行《福建省房屋建筑与市政基础设施工程造价电子数据交换导则》的相关规定要求及对应项目招标文件要求。</w:t>
      </w:r>
    </w:p>
    <w:p>
      <w:pPr>
        <w:spacing w:line="480" w:lineRule="exact"/>
        <w:ind w:left="0" w:leftChars="0" w:firstLine="492" w:firstLineChars="175"/>
        <w:jc w:val="left"/>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u w:val="single"/>
        </w:rPr>
        <w:t>（4）</w:t>
      </w:r>
      <w:r>
        <w:rPr>
          <w:rFonts w:hint="eastAsia" w:ascii="宋体" w:hAnsi="宋体" w:eastAsia="宋体" w:cs="宋体"/>
          <w:b/>
          <w:bCs/>
          <w:color w:val="auto"/>
          <w:sz w:val="28"/>
          <w:szCs w:val="28"/>
          <w:highlight w:val="none"/>
          <w:u w:val="single"/>
          <w:lang w:eastAsia="zh-CN"/>
        </w:rPr>
        <w:t>咨询人</w:t>
      </w:r>
      <w:r>
        <w:rPr>
          <w:rFonts w:hint="eastAsia" w:ascii="宋体" w:hAnsi="宋体" w:eastAsia="宋体" w:cs="宋体"/>
          <w:b/>
          <w:bCs/>
          <w:color w:val="auto"/>
          <w:sz w:val="28"/>
          <w:szCs w:val="28"/>
          <w:highlight w:val="none"/>
          <w:u w:val="single"/>
        </w:rPr>
        <w:t>所提交的工作成果必须达到委托人的要求</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u w:val="single"/>
          <w:lang w:val="en-US" w:eastAsia="zh-CN"/>
        </w:rPr>
        <w:t>若某项目中标后，因组价编制文件不严谨，导致委托人造成严重经济损失，咨询人应承担由此造成的损失。</w:t>
      </w:r>
    </w:p>
    <w:p>
      <w:pPr>
        <w:keepNext w:val="0"/>
        <w:keepLines w:val="0"/>
        <w:pageBreakBefore w:val="0"/>
        <w:widowControl/>
        <w:shd w:val="clear"/>
        <w:kinsoku/>
        <w:wordWrap/>
        <w:topLinePunct w:val="0"/>
        <w:bidi w:val="0"/>
        <w:snapToGrid/>
        <w:spacing w:before="0" w:beforeAutospacing="0" w:after="0" w:afterAutospacing="0" w:line="470" w:lineRule="exact"/>
        <w:ind w:firstLine="562" w:firstLineChars="200"/>
        <w:rPr>
          <w:rFonts w:hint="eastAsia" w:ascii="宋体" w:hAnsi="宋体" w:eastAsia="宋体" w:cs="宋体"/>
          <w:b/>
          <w:bCs/>
          <w:color w:val="auto"/>
          <w:sz w:val="28"/>
          <w:szCs w:val="28"/>
          <w:highlight w:val="none"/>
          <w:u w:val="none"/>
          <w:lang w:eastAsia="zh-CN"/>
        </w:rPr>
      </w:pPr>
      <w:r>
        <w:rPr>
          <w:rFonts w:hint="eastAsia" w:ascii="宋体" w:hAnsi="宋体" w:eastAsia="宋体" w:cs="宋体"/>
          <w:b/>
          <w:bCs/>
          <w:color w:val="auto"/>
          <w:sz w:val="28"/>
          <w:szCs w:val="28"/>
          <w:highlight w:val="none"/>
          <w:u w:val="single"/>
        </w:rPr>
        <w:t>（5）</w:t>
      </w:r>
      <w:r>
        <w:rPr>
          <w:rFonts w:hint="eastAsia" w:ascii="宋体" w:hAnsi="宋体" w:eastAsia="宋体" w:cs="宋体"/>
          <w:b/>
          <w:bCs/>
          <w:color w:val="auto"/>
          <w:sz w:val="28"/>
          <w:szCs w:val="28"/>
          <w:highlight w:val="none"/>
          <w:u w:val="single"/>
          <w:lang w:eastAsia="zh-CN"/>
        </w:rPr>
        <w:t>咨询人</w:t>
      </w:r>
      <w:r>
        <w:rPr>
          <w:rFonts w:hint="eastAsia" w:ascii="宋体" w:hAnsi="宋体" w:eastAsia="宋体" w:cs="宋体"/>
          <w:b/>
          <w:bCs/>
          <w:color w:val="auto"/>
          <w:sz w:val="28"/>
          <w:szCs w:val="28"/>
          <w:highlight w:val="none"/>
          <w:u w:val="single"/>
        </w:rPr>
        <w:t>未按合同条款和委托人的要求执行，或工作成果质量等达不到委托人的要求时，</w:t>
      </w:r>
      <w:r>
        <w:rPr>
          <w:rFonts w:hint="eastAsia" w:ascii="宋体" w:hAnsi="宋体" w:eastAsia="宋体" w:cs="宋体"/>
          <w:b/>
          <w:bCs/>
          <w:color w:val="auto"/>
          <w:sz w:val="28"/>
          <w:szCs w:val="28"/>
          <w:highlight w:val="none"/>
          <w:u w:val="single"/>
          <w:lang w:eastAsia="zh-CN"/>
        </w:rPr>
        <w:t>咨询人</w:t>
      </w:r>
      <w:r>
        <w:rPr>
          <w:rFonts w:hint="eastAsia" w:ascii="宋体" w:hAnsi="宋体" w:eastAsia="宋体" w:cs="宋体"/>
          <w:b/>
          <w:bCs/>
          <w:color w:val="auto"/>
          <w:sz w:val="28"/>
          <w:szCs w:val="28"/>
          <w:highlight w:val="none"/>
          <w:u w:val="single"/>
        </w:rPr>
        <w:t>须在规定时间内进行整改、修正，直至符合要求为止</w:t>
      </w:r>
      <w:r>
        <w:rPr>
          <w:rFonts w:hint="eastAsia" w:ascii="宋体" w:hAnsi="宋体" w:eastAsia="宋体" w:cs="宋体"/>
          <w:b/>
          <w:bCs/>
          <w:color w:val="auto"/>
          <w:sz w:val="28"/>
          <w:szCs w:val="28"/>
          <w:highlight w:val="none"/>
          <w:u w:val="single"/>
          <w:lang w:eastAsia="zh-CN"/>
        </w:rPr>
        <w:t>。</w:t>
      </w:r>
    </w:p>
    <w:p>
      <w:pPr>
        <w:keepNext w:val="0"/>
        <w:keepLines w:val="0"/>
        <w:pageBreakBefore w:val="0"/>
        <w:widowControl/>
        <w:shd w:val="clear"/>
        <w:kinsoku/>
        <w:wordWrap/>
        <w:topLinePunct w:val="0"/>
        <w:bidi w:val="0"/>
        <w:snapToGrid/>
        <w:spacing w:before="0" w:line="470" w:lineRule="exact"/>
        <w:ind w:firstLine="562" w:firstLineChars="200"/>
        <w:rPr>
          <w:rFonts w:hint="eastAsia" w:ascii="宋体" w:hAnsi="宋体" w:eastAsia="宋体" w:cs="宋体"/>
          <w:b/>
          <w:bCs/>
          <w:color w:val="auto"/>
          <w:kern w:val="2"/>
          <w:sz w:val="28"/>
          <w:szCs w:val="28"/>
          <w:highlight w:val="none"/>
          <w:shd w:val="clear"/>
        </w:rPr>
      </w:pPr>
      <w:r>
        <w:rPr>
          <w:rFonts w:hint="eastAsia" w:ascii="宋体" w:hAnsi="宋体" w:eastAsia="宋体" w:cs="宋体"/>
          <w:b/>
          <w:bCs/>
          <w:color w:val="auto"/>
          <w:kern w:val="2"/>
          <w:sz w:val="28"/>
          <w:szCs w:val="28"/>
          <w:highlight w:val="none"/>
          <w:shd w:val="clear"/>
        </w:rPr>
        <w:t>三、竞价资格</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1.遵守中华人民共和国法律、法规，且能够诚信经营，具有独立法人资格的国内企业。</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lang w:eastAsia="zh-CN"/>
        </w:rPr>
      </w:pPr>
      <w:r>
        <w:rPr>
          <w:rFonts w:hint="eastAsia" w:ascii="宋体" w:hAnsi="宋体" w:eastAsia="宋体" w:cs="宋体"/>
          <w:color w:val="auto"/>
          <w:sz w:val="28"/>
          <w:szCs w:val="28"/>
          <w:highlight w:val="none"/>
          <w:shd w:val="clear"/>
        </w:rPr>
        <w:t>2.</w:t>
      </w:r>
      <w:r>
        <w:rPr>
          <w:rFonts w:hint="eastAsia" w:ascii="宋体" w:hAnsi="宋体" w:eastAsia="宋体" w:cs="宋体"/>
          <w:color w:val="auto"/>
          <w:sz w:val="28"/>
          <w:szCs w:val="28"/>
          <w:highlight w:val="none"/>
          <w:shd w:val="clear"/>
          <w:lang w:val="en-US" w:eastAsia="zh-CN"/>
        </w:rPr>
        <w:t>具有3名以上（含3名）专业造价人员，服务期间须到委托人指定办公场所进行组价</w:t>
      </w:r>
      <w:r>
        <w:rPr>
          <w:rFonts w:hint="eastAsia" w:ascii="宋体" w:hAnsi="宋体" w:eastAsia="宋体" w:cs="宋体"/>
          <w:color w:val="auto"/>
          <w:sz w:val="28"/>
          <w:szCs w:val="28"/>
          <w:highlight w:val="none"/>
          <w:shd w:val="clear"/>
        </w:rPr>
        <w:t>。</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lang w:val="en-US" w:eastAsia="zh-CN"/>
        </w:rPr>
      </w:pPr>
      <w:r>
        <w:rPr>
          <w:rFonts w:hint="eastAsia" w:ascii="宋体" w:hAnsi="宋体" w:eastAsia="宋体" w:cs="宋体"/>
          <w:color w:val="auto"/>
          <w:sz w:val="28"/>
          <w:szCs w:val="28"/>
          <w:highlight w:val="none"/>
          <w:shd w:val="clear"/>
          <w:lang w:val="en-US" w:eastAsia="zh-CN"/>
        </w:rPr>
        <w:t>3.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keepNext w:val="0"/>
        <w:keepLines w:val="0"/>
        <w:pageBreakBefore w:val="0"/>
        <w:kinsoku/>
        <w:wordWrap/>
        <w:topLinePunct w:val="0"/>
        <w:bidi w:val="0"/>
        <w:snapToGrid/>
        <w:spacing w:line="470" w:lineRule="exact"/>
        <w:ind w:firstLine="562" w:firstLineChars="200"/>
        <w:rPr>
          <w:rFonts w:hint="eastAsia" w:ascii="宋体" w:hAnsi="宋体" w:eastAsia="宋体" w:cs="宋体"/>
          <w:b/>
          <w:bCs/>
          <w:color w:val="auto"/>
          <w:sz w:val="28"/>
          <w:szCs w:val="28"/>
          <w:highlight w:val="none"/>
          <w:shd w:val="clear"/>
        </w:rPr>
      </w:pPr>
      <w:r>
        <w:rPr>
          <w:rFonts w:hint="eastAsia" w:ascii="宋体" w:hAnsi="宋体" w:eastAsia="宋体" w:cs="宋体"/>
          <w:b/>
          <w:bCs/>
          <w:color w:val="auto"/>
          <w:sz w:val="28"/>
          <w:szCs w:val="28"/>
          <w:highlight w:val="none"/>
          <w:shd w:val="clear"/>
        </w:rPr>
        <w:t>四、竞价保证金</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1.保证金</w:t>
      </w:r>
      <w:r>
        <w:rPr>
          <w:rFonts w:hint="eastAsia" w:ascii="宋体" w:hAnsi="宋体" w:eastAsia="宋体" w:cs="宋体"/>
          <w:color w:val="auto"/>
          <w:kern w:val="2"/>
          <w:sz w:val="28"/>
          <w:szCs w:val="28"/>
          <w:highlight w:val="none"/>
          <w:lang w:val="en-US" w:eastAsia="zh-CN" w:bidi="ar-SA"/>
        </w:rPr>
        <w:t>3000</w:t>
      </w:r>
      <w:r>
        <w:rPr>
          <w:rFonts w:hint="eastAsia" w:ascii="宋体" w:hAnsi="宋体" w:eastAsia="宋体" w:cs="宋体"/>
          <w:color w:val="auto"/>
          <w:sz w:val="28"/>
          <w:szCs w:val="28"/>
          <w:highlight w:val="none"/>
          <w:shd w:val="clear"/>
        </w:rPr>
        <w:t>元，必须于</w:t>
      </w:r>
      <w:r>
        <w:rPr>
          <w:rFonts w:hint="eastAsia" w:ascii="宋体" w:hAnsi="宋体" w:eastAsia="宋体" w:cs="宋体"/>
          <w:color w:val="auto"/>
          <w:kern w:val="2"/>
          <w:sz w:val="28"/>
          <w:szCs w:val="28"/>
          <w:highlight w:val="none"/>
          <w:lang w:val="en-US" w:eastAsia="zh-CN" w:bidi="ar-SA"/>
        </w:rPr>
        <w:t>2023年3月23日</w:t>
      </w:r>
      <w:r>
        <w:rPr>
          <w:rFonts w:hint="eastAsia" w:ascii="宋体" w:hAnsi="宋体" w:eastAsia="宋体" w:cs="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8"/>
          <w:szCs w:val="28"/>
          <w:highlight w:val="none"/>
          <w:shd w:val="clear"/>
          <w:lang w:eastAsia="zh-CN"/>
        </w:rPr>
        <w:t>竞价人</w:t>
      </w:r>
      <w:r>
        <w:rPr>
          <w:rFonts w:hint="eastAsia" w:ascii="宋体" w:hAnsi="宋体" w:eastAsia="宋体" w:cs="宋体"/>
          <w:color w:val="auto"/>
          <w:sz w:val="28"/>
          <w:szCs w:val="28"/>
          <w:highlight w:val="none"/>
          <w:shd w:val="clear"/>
        </w:rPr>
        <w:t>与缴交竞价保证金的名称要一致。竞价保证金缴至以上账户时，交款单中“款项来源”或“用途”一栏内须填写“****</w:t>
      </w:r>
      <w:r>
        <w:rPr>
          <w:rFonts w:hint="eastAsia" w:ascii="宋体" w:hAnsi="宋体" w:eastAsia="宋体" w:cs="宋体"/>
          <w:color w:val="auto"/>
          <w:sz w:val="28"/>
          <w:szCs w:val="28"/>
          <w:highlight w:val="none"/>
          <w:shd w:val="clear"/>
          <w:lang w:val="en-US" w:eastAsia="zh-CN"/>
        </w:rPr>
        <w:t>公司</w:t>
      </w:r>
      <w:r>
        <w:rPr>
          <w:rFonts w:hint="eastAsia" w:ascii="宋体" w:hAnsi="宋体" w:eastAsia="宋体" w:cs="宋体"/>
          <w:color w:val="auto"/>
          <w:sz w:val="28"/>
          <w:szCs w:val="28"/>
          <w:highlight w:val="none"/>
          <w:shd w:val="clear"/>
        </w:rPr>
        <w:t>的竞价保证金”。</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2.竞价成交后，成交人必须在成交之日起3个工作日内与本公司签订《竞价结果通知书》，并在签订《竞价结果通知书》之日起3个工作日内向委托人提供《委托合同》，由委托人经过相应审批程序后签订。</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3.成交人的竞价保证金可以直接抵作交易服务费，如有剩余，在成交人与委托人签订《委托合同》后</w:t>
      </w:r>
      <w:r>
        <w:rPr>
          <w:rFonts w:hint="eastAsia" w:ascii="宋体" w:hAnsi="宋体" w:eastAsia="宋体" w:cs="宋体"/>
          <w:color w:val="auto"/>
          <w:kern w:val="2"/>
          <w:sz w:val="28"/>
          <w:szCs w:val="28"/>
          <w:highlight w:val="none"/>
          <w:shd w:val="clear"/>
          <w:lang w:val="en-US" w:eastAsia="zh-CN"/>
        </w:rPr>
        <w:t>10</w:t>
      </w:r>
      <w:r>
        <w:rPr>
          <w:rFonts w:hint="eastAsia" w:ascii="宋体" w:hAnsi="宋体" w:eastAsia="宋体" w:cs="宋体"/>
          <w:color w:val="auto"/>
          <w:sz w:val="28"/>
          <w:szCs w:val="28"/>
          <w:highlight w:val="none"/>
          <w:shd w:val="clear"/>
        </w:rPr>
        <w:t>个工作日内一次性无息退回。</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4.未成交人的保证金，在竞价结束后</w:t>
      </w:r>
      <w:r>
        <w:rPr>
          <w:rFonts w:hint="eastAsia" w:ascii="宋体" w:hAnsi="宋体" w:eastAsia="宋体" w:cs="宋体"/>
          <w:color w:val="auto"/>
          <w:kern w:val="2"/>
          <w:sz w:val="28"/>
          <w:szCs w:val="28"/>
          <w:highlight w:val="none"/>
          <w:shd w:val="clear"/>
          <w:lang w:val="en-US" w:eastAsia="zh-CN"/>
        </w:rPr>
        <w:t>10</w:t>
      </w:r>
      <w:r>
        <w:rPr>
          <w:rFonts w:hint="eastAsia" w:ascii="宋体" w:hAnsi="宋体" w:eastAsia="宋体" w:cs="宋体"/>
          <w:color w:val="auto"/>
          <w:sz w:val="28"/>
          <w:szCs w:val="28"/>
          <w:highlight w:val="none"/>
          <w:shd w:val="clear"/>
        </w:rPr>
        <w:t>个工作日内（遇法定节假日顺延）无息退回。</w:t>
      </w:r>
    </w:p>
    <w:p>
      <w:pPr>
        <w:keepNext w:val="0"/>
        <w:keepLines w:val="0"/>
        <w:pageBreakBefore w:val="0"/>
        <w:widowControl/>
        <w:shd w:val="clear"/>
        <w:kinsoku/>
        <w:wordWrap/>
        <w:topLinePunct w:val="0"/>
        <w:bidi w:val="0"/>
        <w:snapToGrid/>
        <w:spacing w:before="0" w:line="47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五、竞价手续</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1.有意参加</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应提供如下</w:t>
      </w:r>
      <w:r>
        <w:rPr>
          <w:rFonts w:hint="eastAsia" w:ascii="宋体" w:hAnsi="宋体" w:eastAsia="宋体" w:cs="宋体"/>
          <w:color w:val="auto"/>
          <w:kern w:val="2"/>
          <w:sz w:val="28"/>
          <w:szCs w:val="28"/>
          <w:highlight w:val="none"/>
          <w:shd w:val="clear"/>
          <w:lang w:val="en-US" w:eastAsia="zh-CN"/>
        </w:rPr>
        <w:t>资料</w:t>
      </w:r>
      <w:r>
        <w:rPr>
          <w:rFonts w:hint="eastAsia" w:ascii="宋体" w:hAnsi="宋体" w:eastAsia="宋体" w:cs="宋体"/>
          <w:color w:val="auto"/>
          <w:kern w:val="2"/>
          <w:sz w:val="28"/>
          <w:szCs w:val="28"/>
          <w:highlight w:val="none"/>
          <w:shd w:val="clear"/>
        </w:rPr>
        <w:t>：</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（1）营业执照副本、法定代表人身份证复印件；</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（2）签订完整的承诺书。</w:t>
      </w:r>
    </w:p>
    <w:p>
      <w:pPr>
        <w:pStyle w:val="6"/>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w:t>
      </w:r>
      <w:r>
        <w:rPr>
          <w:rFonts w:hint="eastAsia" w:ascii="宋体" w:hAnsi="宋体" w:eastAsia="宋体" w:cs="宋体"/>
          <w:color w:val="auto"/>
          <w:kern w:val="2"/>
          <w:sz w:val="28"/>
          <w:szCs w:val="28"/>
          <w:highlight w:val="none"/>
          <w:shd w:val="clear"/>
          <w:lang w:val="en-US" w:eastAsia="zh-CN"/>
        </w:rPr>
        <w:t>3</w:t>
      </w:r>
      <w:r>
        <w:rPr>
          <w:rFonts w:hint="eastAsia" w:ascii="宋体" w:hAnsi="宋体" w:eastAsia="宋体" w:cs="宋体"/>
          <w:color w:val="auto"/>
          <w:kern w:val="2"/>
          <w:sz w:val="28"/>
          <w:szCs w:val="28"/>
          <w:highlight w:val="none"/>
          <w:shd w:val="clear"/>
        </w:rPr>
        <w:t>）</w:t>
      </w:r>
      <w:r>
        <w:rPr>
          <w:rFonts w:hint="eastAsia" w:ascii="宋体" w:hAnsi="宋体" w:eastAsia="宋体" w:cs="宋体"/>
          <w:color w:val="auto"/>
          <w:kern w:val="2"/>
          <w:sz w:val="28"/>
          <w:szCs w:val="28"/>
          <w:highlight w:val="none"/>
        </w:rPr>
        <w:t>专业造价人员身份证复印件</w:t>
      </w:r>
      <w:r>
        <w:rPr>
          <w:rFonts w:hint="eastAsia" w:ascii="宋体" w:hAnsi="宋体" w:eastAsia="宋体" w:cs="宋体"/>
          <w:color w:val="auto"/>
          <w:kern w:val="2"/>
          <w:sz w:val="28"/>
          <w:szCs w:val="28"/>
          <w:highlight w:val="none"/>
          <w:shd w:val="clear"/>
        </w:rPr>
        <w:t>。</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以上材料复印件须注明与原件相符并加盖公章。</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2.报名方式</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参加本次竞价会的</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keepNext w:val="0"/>
        <w:keepLines w:val="0"/>
        <w:pageBreakBefore w:val="0"/>
        <w:widowControl/>
        <w:shd w:val="clear"/>
        <w:kinsoku/>
        <w:wordWrap/>
        <w:topLinePunct w:val="0"/>
        <w:bidi w:val="0"/>
        <w:snapToGrid/>
        <w:spacing w:before="0"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3.</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放弃本次竞价报名。</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4.如委托人撤回竞价标的，</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已经交保证金的，保证金即予无息退还，</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对此不得有异议，且本公司不对</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承担任何损失，此是</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参与本次竞价的先决条件。</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一旦报名成功，即视为同意本公司的前述免责内容。</w:t>
      </w:r>
    </w:p>
    <w:p>
      <w:pPr>
        <w:keepNext w:val="0"/>
        <w:keepLines w:val="0"/>
        <w:pageBreakBefore w:val="0"/>
        <w:widowControl/>
        <w:shd w:val="clear"/>
        <w:kinsoku/>
        <w:wordWrap/>
        <w:topLinePunct w:val="0"/>
        <w:bidi w:val="0"/>
        <w:snapToGrid/>
        <w:spacing w:before="0" w:line="47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六、竞价程序</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1.意向</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2.采用网络</w:t>
      </w:r>
      <w:r>
        <w:rPr>
          <w:rFonts w:hint="eastAsia" w:ascii="宋体" w:hAnsi="宋体" w:eastAsia="宋体" w:cs="宋体"/>
          <w:b/>
          <w:bCs/>
          <w:color w:val="auto"/>
          <w:kern w:val="2"/>
          <w:sz w:val="28"/>
          <w:szCs w:val="28"/>
          <w:highlight w:val="none"/>
          <w:shd w:val="clear"/>
          <w:lang w:eastAsia="zh-CN"/>
        </w:rPr>
        <w:t>反向</w:t>
      </w:r>
      <w:r>
        <w:rPr>
          <w:rFonts w:hint="eastAsia" w:ascii="宋体" w:hAnsi="宋体" w:eastAsia="宋体" w:cs="宋体"/>
          <w:b/>
          <w:bCs/>
          <w:color w:val="auto"/>
          <w:kern w:val="2"/>
          <w:sz w:val="28"/>
          <w:szCs w:val="28"/>
          <w:highlight w:val="none"/>
          <w:shd w:val="clear"/>
        </w:rPr>
        <w:t>一次性</w:t>
      </w:r>
      <w:r>
        <w:rPr>
          <w:rFonts w:hint="eastAsia" w:ascii="宋体" w:hAnsi="宋体" w:eastAsia="宋体" w:cs="宋体"/>
          <w:color w:val="auto"/>
          <w:kern w:val="2"/>
          <w:sz w:val="28"/>
          <w:szCs w:val="28"/>
          <w:highlight w:val="none"/>
          <w:shd w:val="clear"/>
        </w:rPr>
        <w:t>报价的交易方式，以“价格优先，时间优先”（即同等价格时，以报价时间优先）确定本次竞价标的的成交人。</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b/>
          <w:bCs/>
          <w:color w:val="auto"/>
          <w:kern w:val="2"/>
          <w:sz w:val="28"/>
          <w:szCs w:val="28"/>
          <w:highlight w:val="none"/>
          <w:shd w:val="clear"/>
        </w:rPr>
      </w:pPr>
      <w:r>
        <w:rPr>
          <w:rFonts w:hint="eastAsia" w:ascii="宋体" w:hAnsi="宋体" w:eastAsia="宋体" w:cs="宋体"/>
          <w:color w:val="auto"/>
          <w:kern w:val="2"/>
          <w:sz w:val="28"/>
          <w:szCs w:val="28"/>
          <w:highlight w:val="none"/>
          <w:shd w:val="clear"/>
        </w:rPr>
        <w:t>3.</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w:t>
      </w:r>
      <w:r>
        <w:rPr>
          <w:rFonts w:hint="eastAsia" w:ascii="宋体" w:hAnsi="宋体" w:eastAsia="宋体" w:cs="宋体"/>
          <w:color w:val="auto"/>
          <w:kern w:val="2"/>
          <w:sz w:val="28"/>
          <w:szCs w:val="28"/>
          <w:highlight w:val="none"/>
          <w:shd w:val="clear"/>
          <w:lang w:eastAsia="zh-CN"/>
        </w:rPr>
        <w:t>以</w:t>
      </w:r>
      <w:r>
        <w:rPr>
          <w:rFonts w:hint="eastAsia" w:ascii="宋体" w:hAnsi="宋体" w:eastAsia="宋体" w:cs="宋体"/>
          <w:color w:val="auto"/>
          <w:kern w:val="2"/>
          <w:sz w:val="28"/>
          <w:szCs w:val="28"/>
          <w:highlight w:val="none"/>
          <w:shd w:val="clear"/>
          <w:lang w:val="en-US" w:eastAsia="zh-CN"/>
        </w:rPr>
        <w:t>每条清单子目</w:t>
      </w:r>
      <w:r>
        <w:rPr>
          <w:rFonts w:hint="eastAsia" w:ascii="宋体" w:hAnsi="宋体" w:eastAsia="宋体" w:cs="宋体"/>
          <w:color w:val="auto"/>
          <w:kern w:val="2"/>
          <w:sz w:val="28"/>
          <w:szCs w:val="28"/>
          <w:highlight w:val="none"/>
          <w:shd w:val="clear"/>
          <w:lang w:eastAsia="zh-CN"/>
        </w:rPr>
        <w:t>进行报价；工程量清单组价编制</w:t>
      </w:r>
      <w:r>
        <w:rPr>
          <w:rFonts w:hint="eastAsia" w:ascii="宋体" w:hAnsi="宋体" w:eastAsia="宋体" w:cs="宋体"/>
          <w:color w:val="auto"/>
          <w:sz w:val="28"/>
          <w:szCs w:val="28"/>
          <w:highlight w:val="none"/>
        </w:rPr>
        <w:t>费</w:t>
      </w:r>
      <w:r>
        <w:rPr>
          <w:rFonts w:hint="eastAsia" w:ascii="宋体" w:hAnsi="宋体" w:eastAsia="宋体" w:cs="宋体"/>
          <w:color w:val="auto"/>
          <w:sz w:val="28"/>
          <w:szCs w:val="28"/>
          <w:highlight w:val="none"/>
          <w:lang w:eastAsia="zh-CN"/>
        </w:rPr>
        <w:t>用</w:t>
      </w:r>
      <w:r>
        <w:rPr>
          <w:rFonts w:hint="eastAsia" w:ascii="宋体" w:hAnsi="宋体" w:eastAsia="宋体" w:cs="宋体"/>
          <w:color w:val="auto"/>
          <w:sz w:val="28"/>
          <w:szCs w:val="28"/>
          <w:highlight w:val="none"/>
          <w:u w:val="none"/>
          <w:lang w:val="en-US" w:eastAsia="zh-CN"/>
        </w:rPr>
        <w:t>最高控制价为2.5元/条</w:t>
      </w:r>
      <w:r>
        <w:rPr>
          <w:rFonts w:hint="eastAsia" w:ascii="宋体" w:hAnsi="宋体" w:eastAsia="宋体" w:cs="宋体"/>
          <w:b/>
          <w:bCs/>
          <w:color w:val="auto"/>
          <w:kern w:val="2"/>
          <w:sz w:val="28"/>
          <w:szCs w:val="28"/>
          <w:highlight w:val="none"/>
          <w:shd w:val="clear"/>
        </w:rPr>
        <w:t>，竞价系统设置的价格</w:t>
      </w:r>
      <w:r>
        <w:rPr>
          <w:rFonts w:hint="eastAsia" w:ascii="宋体" w:hAnsi="宋体" w:eastAsia="宋体" w:cs="宋体"/>
          <w:b/>
          <w:bCs/>
          <w:color w:val="auto"/>
          <w:kern w:val="2"/>
          <w:sz w:val="28"/>
          <w:szCs w:val="28"/>
          <w:highlight w:val="none"/>
          <w:shd w:val="clear"/>
          <w:lang w:val="en-US" w:eastAsia="zh-CN"/>
        </w:rPr>
        <w:t>2.5</w:t>
      </w:r>
      <w:r>
        <w:rPr>
          <w:rFonts w:hint="eastAsia" w:ascii="宋体" w:hAnsi="宋体" w:eastAsia="宋体" w:cs="宋体"/>
          <w:b/>
          <w:bCs/>
          <w:color w:val="auto"/>
          <w:kern w:val="2"/>
          <w:sz w:val="28"/>
          <w:szCs w:val="28"/>
          <w:highlight w:val="none"/>
          <w:shd w:val="clear"/>
        </w:rPr>
        <w:t>表示</w:t>
      </w:r>
      <w:r>
        <w:rPr>
          <w:rFonts w:hint="eastAsia" w:ascii="宋体" w:hAnsi="宋体" w:eastAsia="宋体" w:cs="宋体"/>
          <w:b/>
          <w:bCs/>
          <w:color w:val="auto"/>
          <w:kern w:val="2"/>
          <w:sz w:val="28"/>
          <w:szCs w:val="28"/>
          <w:highlight w:val="none"/>
          <w:shd w:val="clear"/>
          <w:lang w:val="en-US" w:eastAsia="zh-CN"/>
        </w:rPr>
        <w:t>2.5元/条</w:t>
      </w:r>
      <w:r>
        <w:rPr>
          <w:rFonts w:hint="eastAsia" w:ascii="宋体" w:hAnsi="宋体" w:eastAsia="宋体" w:cs="宋体"/>
          <w:b/>
          <w:bCs/>
          <w:color w:val="auto"/>
          <w:kern w:val="2"/>
          <w:sz w:val="28"/>
          <w:szCs w:val="28"/>
          <w:highlight w:val="none"/>
          <w:shd w:val="clear"/>
          <w:lang w:eastAsia="zh-CN"/>
        </w:rPr>
        <w:t>。</w:t>
      </w:r>
      <w:r>
        <w:rPr>
          <w:rFonts w:hint="eastAsia" w:ascii="宋体" w:hAnsi="宋体" w:eastAsia="宋体" w:cs="宋体"/>
          <w:b/>
          <w:bCs/>
          <w:color w:val="auto"/>
          <w:kern w:val="2"/>
          <w:sz w:val="28"/>
          <w:szCs w:val="28"/>
          <w:highlight w:val="none"/>
          <w:shd w:val="clear"/>
        </w:rPr>
        <w:t>例如</w:t>
      </w:r>
      <w:r>
        <w:rPr>
          <w:rFonts w:hint="eastAsia" w:ascii="宋体" w:hAnsi="宋体" w:eastAsia="宋体" w:cs="宋体"/>
          <w:b/>
          <w:bCs/>
          <w:color w:val="auto"/>
          <w:kern w:val="2"/>
          <w:sz w:val="28"/>
          <w:szCs w:val="28"/>
          <w:highlight w:val="none"/>
          <w:shd w:val="clear"/>
          <w:lang w:val="en-US" w:eastAsia="zh-CN"/>
        </w:rPr>
        <w:t>1.5元/条</w:t>
      </w:r>
      <w:r>
        <w:rPr>
          <w:rFonts w:hint="eastAsia" w:ascii="宋体" w:hAnsi="宋体" w:eastAsia="宋体" w:cs="宋体"/>
          <w:b/>
          <w:bCs/>
          <w:color w:val="auto"/>
          <w:kern w:val="2"/>
          <w:sz w:val="28"/>
          <w:szCs w:val="28"/>
          <w:highlight w:val="none"/>
          <w:shd w:val="clear"/>
        </w:rPr>
        <w:t>，则在竞价系统填写</w:t>
      </w:r>
      <w:r>
        <w:rPr>
          <w:rFonts w:hint="eastAsia" w:ascii="宋体" w:hAnsi="宋体" w:eastAsia="宋体" w:cs="宋体"/>
          <w:b/>
          <w:bCs/>
          <w:color w:val="auto"/>
          <w:kern w:val="2"/>
          <w:sz w:val="28"/>
          <w:szCs w:val="28"/>
          <w:highlight w:val="none"/>
          <w:shd w:val="clear"/>
          <w:lang w:val="en-US" w:eastAsia="zh-CN"/>
        </w:rPr>
        <w:t>1.5</w:t>
      </w:r>
      <w:r>
        <w:rPr>
          <w:rFonts w:hint="eastAsia" w:ascii="宋体" w:hAnsi="宋体" w:eastAsia="宋体" w:cs="宋体"/>
          <w:b/>
          <w:bCs/>
          <w:color w:val="auto"/>
          <w:kern w:val="2"/>
          <w:sz w:val="28"/>
          <w:szCs w:val="28"/>
          <w:highlight w:val="none"/>
          <w:shd w:val="clear"/>
        </w:rPr>
        <w:t>；如</w:t>
      </w:r>
      <w:r>
        <w:rPr>
          <w:rFonts w:hint="eastAsia" w:ascii="宋体" w:hAnsi="宋体" w:eastAsia="宋体" w:cs="宋体"/>
          <w:b/>
          <w:bCs/>
          <w:color w:val="auto"/>
          <w:kern w:val="2"/>
          <w:sz w:val="28"/>
          <w:szCs w:val="28"/>
          <w:highlight w:val="none"/>
          <w:shd w:val="clear"/>
          <w:lang w:val="en-US" w:eastAsia="zh-CN"/>
        </w:rPr>
        <w:t>1.6元/条</w:t>
      </w:r>
      <w:r>
        <w:rPr>
          <w:rFonts w:hint="eastAsia" w:ascii="宋体" w:hAnsi="宋体" w:eastAsia="宋体" w:cs="宋体"/>
          <w:b/>
          <w:bCs/>
          <w:color w:val="auto"/>
          <w:kern w:val="2"/>
          <w:sz w:val="28"/>
          <w:szCs w:val="28"/>
          <w:highlight w:val="none"/>
          <w:shd w:val="clear"/>
        </w:rPr>
        <w:t>，则在竞价系统填写</w:t>
      </w:r>
      <w:r>
        <w:rPr>
          <w:rFonts w:hint="eastAsia" w:ascii="宋体" w:hAnsi="宋体" w:eastAsia="宋体" w:cs="宋体"/>
          <w:b/>
          <w:bCs/>
          <w:color w:val="auto"/>
          <w:kern w:val="2"/>
          <w:sz w:val="28"/>
          <w:szCs w:val="28"/>
          <w:highlight w:val="none"/>
          <w:shd w:val="clear"/>
          <w:lang w:val="en-US" w:eastAsia="zh-CN"/>
        </w:rPr>
        <w:t>1.6</w:t>
      </w:r>
      <w:r>
        <w:rPr>
          <w:rFonts w:hint="eastAsia" w:ascii="宋体" w:hAnsi="宋体" w:eastAsia="宋体" w:cs="宋体"/>
          <w:b/>
          <w:bCs/>
          <w:color w:val="auto"/>
          <w:kern w:val="2"/>
          <w:sz w:val="28"/>
          <w:szCs w:val="28"/>
          <w:highlight w:val="none"/>
          <w:shd w:val="clear"/>
        </w:rPr>
        <w:t>，填报最</w:t>
      </w:r>
      <w:r>
        <w:rPr>
          <w:rFonts w:hint="eastAsia" w:ascii="宋体" w:hAnsi="宋体" w:eastAsia="宋体" w:cs="宋体"/>
          <w:b/>
          <w:bCs/>
          <w:color w:val="auto"/>
          <w:kern w:val="2"/>
          <w:sz w:val="28"/>
          <w:szCs w:val="28"/>
          <w:highlight w:val="none"/>
          <w:shd w:val="clear"/>
          <w:lang w:val="en-US" w:eastAsia="zh-CN"/>
        </w:rPr>
        <w:t>低</w:t>
      </w:r>
      <w:r>
        <w:rPr>
          <w:rFonts w:hint="eastAsia" w:ascii="宋体" w:hAnsi="宋体" w:eastAsia="宋体" w:cs="宋体"/>
          <w:b/>
          <w:bCs/>
          <w:color w:val="auto"/>
          <w:kern w:val="2"/>
          <w:sz w:val="28"/>
          <w:szCs w:val="28"/>
          <w:highlight w:val="none"/>
          <w:shd w:val="clear"/>
        </w:rPr>
        <w:t>的</w:t>
      </w:r>
      <w:r>
        <w:rPr>
          <w:rFonts w:hint="eastAsia" w:ascii="宋体" w:hAnsi="宋体" w:eastAsia="宋体" w:cs="宋体"/>
          <w:b/>
          <w:bCs/>
          <w:color w:val="auto"/>
          <w:kern w:val="2"/>
          <w:sz w:val="28"/>
          <w:szCs w:val="28"/>
          <w:highlight w:val="none"/>
          <w:shd w:val="clear"/>
          <w:lang w:eastAsia="zh-CN"/>
        </w:rPr>
        <w:t>竞价人</w:t>
      </w:r>
      <w:r>
        <w:rPr>
          <w:rFonts w:hint="eastAsia" w:ascii="宋体" w:hAnsi="宋体" w:eastAsia="宋体" w:cs="宋体"/>
          <w:b/>
          <w:bCs/>
          <w:color w:val="auto"/>
          <w:kern w:val="2"/>
          <w:sz w:val="28"/>
          <w:szCs w:val="28"/>
          <w:highlight w:val="none"/>
          <w:shd w:val="clear"/>
        </w:rPr>
        <w:t>作为本项目成交人。</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4.特别提示：标的经公开征集到合格</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w:t>
      </w:r>
      <w:r>
        <w:rPr>
          <w:rFonts w:hint="eastAsia" w:ascii="宋体" w:hAnsi="宋体" w:eastAsia="宋体" w:cs="宋体"/>
          <w:b/>
          <w:bCs/>
          <w:color w:val="auto"/>
          <w:kern w:val="2"/>
          <w:sz w:val="28"/>
          <w:szCs w:val="28"/>
          <w:highlight w:val="none"/>
          <w:shd w:val="clear"/>
        </w:rPr>
        <w:t>则</w:t>
      </w:r>
      <w:r>
        <w:rPr>
          <w:rFonts w:hint="eastAsia" w:ascii="宋体" w:hAnsi="宋体" w:eastAsia="宋体" w:cs="宋体"/>
          <w:b/>
          <w:bCs/>
          <w:color w:val="auto"/>
          <w:kern w:val="2"/>
          <w:sz w:val="28"/>
          <w:szCs w:val="28"/>
          <w:highlight w:val="none"/>
          <w:shd w:val="clear"/>
          <w:lang w:val="en-US" w:eastAsia="zh-CN"/>
        </w:rPr>
        <w:t>竞价人投报最高控制价为</w:t>
      </w:r>
      <w:r>
        <w:rPr>
          <w:rFonts w:hint="eastAsia" w:ascii="宋体" w:hAnsi="宋体" w:eastAsia="宋体" w:cs="宋体"/>
          <w:b/>
          <w:bCs/>
          <w:color w:val="auto"/>
          <w:sz w:val="28"/>
          <w:szCs w:val="28"/>
          <w:highlight w:val="none"/>
          <w:u w:val="none"/>
          <w:lang w:val="en-US" w:eastAsia="zh-CN"/>
        </w:rPr>
        <w:t>2.5元/条</w:t>
      </w:r>
      <w:r>
        <w:rPr>
          <w:rFonts w:hint="eastAsia" w:ascii="宋体" w:hAnsi="宋体" w:eastAsia="宋体" w:cs="宋体"/>
          <w:b/>
          <w:bCs/>
          <w:color w:val="auto"/>
          <w:kern w:val="2"/>
          <w:sz w:val="28"/>
          <w:szCs w:val="28"/>
          <w:highlight w:val="none"/>
          <w:shd w:val="clear"/>
          <w:lang w:val="en-US" w:eastAsia="zh-CN"/>
        </w:rPr>
        <w:t>。</w:t>
      </w:r>
      <w:r>
        <w:rPr>
          <w:rFonts w:hint="eastAsia" w:ascii="宋体" w:hAnsi="宋体" w:eastAsia="宋体" w:cs="宋体"/>
          <w:color w:val="auto"/>
          <w:kern w:val="2"/>
          <w:sz w:val="28"/>
          <w:szCs w:val="28"/>
          <w:highlight w:val="none"/>
          <w:shd w:val="clear"/>
          <w:lang w:val="en-US" w:eastAsia="zh-CN"/>
        </w:rPr>
        <w:t>竞价人须在此区间内报价（报价保留小数点后1位），投报超过</w:t>
      </w:r>
      <w:r>
        <w:rPr>
          <w:rFonts w:hint="eastAsia" w:ascii="宋体" w:hAnsi="宋体" w:eastAsia="宋体" w:cs="宋体"/>
          <w:b/>
          <w:bCs/>
          <w:color w:val="auto"/>
          <w:kern w:val="2"/>
          <w:sz w:val="28"/>
          <w:szCs w:val="28"/>
          <w:highlight w:val="none"/>
          <w:shd w:val="clear"/>
          <w:lang w:val="en-US" w:eastAsia="zh-CN"/>
        </w:rPr>
        <w:t>最高控制价</w:t>
      </w:r>
      <w:r>
        <w:rPr>
          <w:rFonts w:hint="eastAsia" w:ascii="宋体" w:hAnsi="宋体" w:eastAsia="宋体" w:cs="宋体"/>
          <w:color w:val="auto"/>
          <w:kern w:val="2"/>
          <w:sz w:val="28"/>
          <w:szCs w:val="28"/>
          <w:highlight w:val="none"/>
          <w:shd w:val="clear"/>
          <w:lang w:val="en-US" w:eastAsia="zh-CN"/>
        </w:rPr>
        <w:t>为无效报价。</w:t>
      </w:r>
      <w:r>
        <w:rPr>
          <w:rFonts w:hint="eastAsia" w:ascii="宋体" w:hAnsi="宋体" w:eastAsia="宋体" w:cs="宋体"/>
          <w:color w:val="auto"/>
          <w:kern w:val="2"/>
          <w:sz w:val="28"/>
          <w:szCs w:val="28"/>
          <w:highlight w:val="none"/>
          <w:shd w:val="clear"/>
        </w:rPr>
        <w:t>成交人应签署</w:t>
      </w:r>
      <w:r>
        <w:rPr>
          <w:rFonts w:hint="eastAsia" w:ascii="宋体" w:hAnsi="宋体" w:eastAsia="宋体" w:cs="宋体"/>
          <w:color w:val="auto"/>
          <w:sz w:val="28"/>
          <w:szCs w:val="28"/>
          <w:highlight w:val="none"/>
        </w:rPr>
        <w:t>《</w:t>
      </w:r>
      <w:r>
        <w:rPr>
          <w:rFonts w:hint="eastAsia" w:ascii="宋体" w:hAnsi="宋体" w:eastAsia="宋体" w:cs="宋体"/>
          <w:color w:val="auto"/>
          <w:kern w:val="2"/>
          <w:sz w:val="28"/>
          <w:szCs w:val="28"/>
          <w:highlight w:val="none"/>
          <w:shd w:val="clear"/>
        </w:rPr>
        <w:t>竞价结果通知书</w:t>
      </w:r>
      <w:r>
        <w:rPr>
          <w:rFonts w:hint="eastAsia" w:ascii="宋体" w:hAnsi="宋体" w:eastAsia="宋体" w:cs="宋体"/>
          <w:color w:val="auto"/>
          <w:sz w:val="28"/>
          <w:szCs w:val="28"/>
          <w:highlight w:val="none"/>
        </w:rPr>
        <w:t>》</w:t>
      </w:r>
      <w:r>
        <w:rPr>
          <w:rFonts w:hint="eastAsia" w:ascii="宋体" w:hAnsi="宋体" w:eastAsia="宋体" w:cs="宋体"/>
          <w:color w:val="auto"/>
          <w:kern w:val="2"/>
          <w:sz w:val="28"/>
          <w:szCs w:val="28"/>
          <w:highlight w:val="none"/>
          <w:shd w:val="clear"/>
        </w:rPr>
        <w:t>等相关文件，否则视同为违约。</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5.本公司有权就竞价时间做出调整，如有调整将在本公司网站进行公告。</w:t>
      </w:r>
    </w:p>
    <w:p>
      <w:pPr>
        <w:keepNext w:val="0"/>
        <w:keepLines w:val="0"/>
        <w:pageBreakBefore w:val="0"/>
        <w:kinsoku/>
        <w:wordWrap/>
        <w:topLinePunct w:val="0"/>
        <w:bidi w:val="0"/>
        <w:snapToGrid/>
        <w:spacing w:line="47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shd w:val="clear"/>
        </w:rPr>
        <w:t>七、交易服务费</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竞价成交后，成交人应</w:t>
      </w:r>
      <w:r>
        <w:rPr>
          <w:rFonts w:hint="eastAsia" w:ascii="宋体" w:hAnsi="宋体" w:eastAsia="宋体" w:cs="宋体"/>
          <w:b w:val="0"/>
          <w:bCs w:val="0"/>
          <w:color w:val="auto"/>
          <w:sz w:val="28"/>
          <w:szCs w:val="28"/>
          <w:highlight w:val="none"/>
        </w:rPr>
        <w:t>向本公司一次性支付</w:t>
      </w: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00元</w:t>
      </w:r>
      <w:r>
        <w:rPr>
          <w:rFonts w:hint="eastAsia" w:ascii="宋体" w:hAnsi="宋体" w:eastAsia="宋体" w:cs="宋体"/>
          <w:b w:val="0"/>
          <w:bCs w:val="0"/>
          <w:color w:val="auto"/>
          <w:sz w:val="28"/>
          <w:szCs w:val="28"/>
          <w:highlight w:val="none"/>
        </w:rPr>
        <w:t>交易服务费，</w:t>
      </w:r>
      <w:r>
        <w:rPr>
          <w:rFonts w:hint="eastAsia" w:ascii="宋体" w:hAnsi="宋体" w:eastAsia="宋体" w:cs="宋体"/>
          <w:color w:val="auto"/>
          <w:sz w:val="28"/>
          <w:szCs w:val="28"/>
          <w:highlight w:val="none"/>
        </w:rPr>
        <w:t>交易服务费直接由本公司从成交人缴纳的竞价保证金中扣收，不足的，成交人</w:t>
      </w:r>
      <w:r>
        <w:rPr>
          <w:rFonts w:hint="eastAsia" w:ascii="宋体" w:hAnsi="宋体" w:eastAsia="宋体" w:cs="宋体"/>
          <w:b w:val="0"/>
          <w:bCs w:val="0"/>
          <w:color w:val="auto"/>
          <w:sz w:val="28"/>
          <w:szCs w:val="28"/>
          <w:highlight w:val="none"/>
          <w:shd w:val="clear"/>
        </w:rPr>
        <w:t>必须在成交之日起2个工作日</w:t>
      </w:r>
      <w:r>
        <w:rPr>
          <w:rFonts w:hint="eastAsia" w:ascii="宋体" w:hAnsi="宋体" w:eastAsia="宋体" w:cs="宋体"/>
          <w:color w:val="auto"/>
          <w:sz w:val="28"/>
          <w:szCs w:val="28"/>
          <w:highlight w:val="none"/>
        </w:rPr>
        <w:t>内补齐。交易服务费未按期付清的，视成交人根本违约，竞价保证金不予退回。</w:t>
      </w:r>
    </w:p>
    <w:p>
      <w:pPr>
        <w:keepNext w:val="0"/>
        <w:keepLines w:val="0"/>
        <w:pageBreakBefore w:val="0"/>
        <w:widowControl/>
        <w:shd w:val="clear"/>
        <w:kinsoku/>
        <w:wordWrap/>
        <w:topLinePunct w:val="0"/>
        <w:bidi w:val="0"/>
        <w:snapToGrid/>
        <w:spacing w:before="0" w:line="470" w:lineRule="exact"/>
        <w:ind w:left="0" w:firstLine="562" w:firstLineChars="200"/>
        <w:rPr>
          <w:rFonts w:hint="eastAsia" w:ascii="宋体" w:hAnsi="宋体" w:eastAsia="宋体" w:cs="宋体"/>
          <w:b/>
          <w:bCs/>
          <w:color w:val="auto"/>
          <w:kern w:val="2"/>
          <w:sz w:val="28"/>
          <w:szCs w:val="28"/>
          <w:highlight w:val="none"/>
          <w:shd w:val="clear"/>
        </w:rPr>
      </w:pPr>
      <w:r>
        <w:rPr>
          <w:rFonts w:hint="eastAsia" w:ascii="宋体" w:hAnsi="宋体" w:eastAsia="宋体" w:cs="宋体"/>
          <w:b/>
          <w:bCs/>
          <w:color w:val="auto"/>
          <w:kern w:val="2"/>
          <w:sz w:val="28"/>
          <w:szCs w:val="28"/>
          <w:highlight w:val="none"/>
          <w:shd w:val="clear"/>
        </w:rPr>
        <w:t>八、</w:t>
      </w:r>
      <w:r>
        <w:rPr>
          <w:rFonts w:hint="eastAsia" w:ascii="宋体" w:hAnsi="宋体" w:eastAsia="宋体" w:cs="宋体"/>
          <w:b/>
          <w:bCs/>
          <w:color w:val="auto"/>
          <w:kern w:val="2"/>
          <w:sz w:val="28"/>
          <w:szCs w:val="28"/>
          <w:highlight w:val="none"/>
          <w:shd w:val="clear"/>
          <w:lang w:eastAsia="zh-CN"/>
        </w:rPr>
        <w:t>结算</w:t>
      </w:r>
      <w:r>
        <w:rPr>
          <w:rFonts w:hint="eastAsia" w:ascii="宋体" w:hAnsi="宋体" w:eastAsia="宋体" w:cs="宋体"/>
          <w:b/>
          <w:bCs/>
          <w:color w:val="auto"/>
          <w:kern w:val="2"/>
          <w:sz w:val="28"/>
          <w:szCs w:val="28"/>
          <w:highlight w:val="none"/>
          <w:shd w:val="clear"/>
        </w:rPr>
        <w:t>方式</w:t>
      </w:r>
    </w:p>
    <w:p>
      <w:pPr>
        <w:keepNext w:val="0"/>
        <w:keepLines w:val="0"/>
        <w:pageBreakBefore w:val="0"/>
        <w:widowControl/>
        <w:kinsoku/>
        <w:wordWrap/>
        <w:topLinePunct w:val="0"/>
        <w:bidi w:val="0"/>
        <w:snapToGrid/>
        <w:spacing w:line="47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shd w:val="clear"/>
          <w:lang w:val="en-US" w:eastAsia="zh-CN"/>
        </w:rPr>
        <w:t>工程量清单组价</w:t>
      </w:r>
      <w:r>
        <w:rPr>
          <w:rFonts w:hint="eastAsia" w:ascii="宋体" w:hAnsi="宋体" w:eastAsia="宋体" w:cs="宋体"/>
          <w:b/>
          <w:bCs/>
          <w:color w:val="auto"/>
          <w:sz w:val="28"/>
          <w:szCs w:val="28"/>
          <w:highlight w:val="none"/>
          <w:shd w:val="clear"/>
        </w:rPr>
        <w:t>编制费：</w:t>
      </w:r>
      <w:r>
        <w:rPr>
          <w:rFonts w:hint="eastAsia" w:ascii="宋体" w:hAnsi="宋体" w:eastAsia="宋体" w:cs="宋体"/>
          <w:b/>
          <w:bCs/>
          <w:color w:val="auto"/>
          <w:sz w:val="28"/>
          <w:szCs w:val="28"/>
          <w:highlight w:val="none"/>
          <w:shd w:val="clear"/>
          <w:lang w:val="en-US" w:eastAsia="zh-CN"/>
        </w:rPr>
        <w:t>招标控制价清单条数</w:t>
      </w:r>
      <w:r>
        <w:rPr>
          <w:rFonts w:hint="eastAsia" w:ascii="宋体" w:hAnsi="宋体" w:eastAsia="宋体" w:cs="宋体"/>
          <w:b/>
          <w:bCs/>
          <w:color w:val="auto"/>
          <w:sz w:val="28"/>
          <w:szCs w:val="28"/>
          <w:highlight w:val="none"/>
          <w:shd w:val="clear"/>
        </w:rPr>
        <w:t>×</w:t>
      </w:r>
      <w:r>
        <w:rPr>
          <w:rFonts w:hint="eastAsia" w:ascii="宋体" w:hAnsi="宋体" w:eastAsia="宋体" w:cs="宋体"/>
          <w:b/>
          <w:bCs/>
          <w:color w:val="auto"/>
          <w:sz w:val="28"/>
          <w:szCs w:val="28"/>
          <w:highlight w:val="none"/>
          <w:shd w:val="clear"/>
          <w:lang w:val="en-US" w:eastAsia="zh-CN"/>
        </w:rPr>
        <w:t>中标单价</w:t>
      </w:r>
      <w:r>
        <w:rPr>
          <w:rFonts w:hint="eastAsia" w:ascii="宋体" w:hAnsi="宋体" w:eastAsia="宋体" w:cs="宋体"/>
          <w:b/>
          <w:bCs/>
          <w:color w:val="auto"/>
          <w:sz w:val="28"/>
          <w:szCs w:val="28"/>
          <w:highlight w:val="none"/>
        </w:rPr>
        <w:t>。</w:t>
      </w:r>
    </w:p>
    <w:p>
      <w:pPr>
        <w:keepNext w:val="0"/>
        <w:keepLines w:val="0"/>
        <w:pageBreakBefore w:val="0"/>
        <w:widowControl/>
        <w:kinsoku/>
        <w:wordWrap/>
        <w:topLinePunct w:val="0"/>
        <w:bidi w:val="0"/>
        <w:snapToGrid/>
        <w:spacing w:line="470" w:lineRule="exact"/>
        <w:ind w:firstLine="560" w:firstLineChars="200"/>
        <w:rPr>
          <w:rFonts w:hint="eastAsia" w:ascii="宋体" w:hAnsi="宋体" w:eastAsia="宋体" w:cs="宋体"/>
          <w:b/>
          <w:bCs/>
          <w:color w:val="auto"/>
          <w:sz w:val="28"/>
          <w:szCs w:val="28"/>
          <w:highlight w:val="none"/>
          <w:shd w:val="clear"/>
        </w:rPr>
      </w:pPr>
      <w:r>
        <w:rPr>
          <w:rFonts w:hint="eastAsia" w:ascii="宋体" w:hAnsi="宋体" w:eastAsia="宋体" w:cs="宋体"/>
          <w:b w:val="0"/>
          <w:bCs w:val="0"/>
          <w:color w:val="auto"/>
          <w:sz w:val="28"/>
          <w:szCs w:val="28"/>
          <w:highlight w:val="none"/>
        </w:rPr>
        <w:t>注</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bCs/>
          <w:color w:val="auto"/>
          <w:sz w:val="28"/>
          <w:szCs w:val="28"/>
          <w:highlight w:val="none"/>
          <w:shd w:val="clear"/>
          <w:lang w:val="en-US" w:eastAsia="zh-CN"/>
        </w:rPr>
        <w:t>工程量清单组价</w:t>
      </w:r>
      <w:r>
        <w:rPr>
          <w:rFonts w:hint="eastAsia" w:ascii="宋体" w:hAnsi="宋体" w:eastAsia="宋体" w:cs="宋体"/>
          <w:b/>
          <w:bCs/>
          <w:color w:val="auto"/>
          <w:sz w:val="28"/>
          <w:szCs w:val="28"/>
          <w:highlight w:val="none"/>
          <w:shd w:val="clear"/>
        </w:rPr>
        <w:t>编制费</w:t>
      </w:r>
      <w:r>
        <w:rPr>
          <w:rFonts w:hint="eastAsia" w:ascii="宋体" w:hAnsi="宋体" w:eastAsia="宋体" w:cs="宋体"/>
          <w:b/>
          <w:bCs/>
          <w:color w:val="auto"/>
          <w:sz w:val="28"/>
          <w:szCs w:val="28"/>
          <w:highlight w:val="none"/>
          <w:shd w:val="clear"/>
          <w:lang w:val="en-US" w:eastAsia="zh-CN"/>
        </w:rPr>
        <w:t>计算不足1600元的按1600元计取</w:t>
      </w:r>
      <w:r>
        <w:rPr>
          <w:rFonts w:hint="eastAsia" w:ascii="宋体" w:hAnsi="宋体" w:eastAsia="宋体" w:cs="宋体"/>
          <w:b/>
          <w:bCs/>
          <w:color w:val="auto"/>
          <w:sz w:val="28"/>
          <w:szCs w:val="28"/>
          <w:highlight w:val="none"/>
          <w:shd w:val="clear"/>
        </w:rPr>
        <w:t>。</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b w:val="0"/>
          <w:bCs w:val="0"/>
          <w:color w:val="auto"/>
          <w:sz w:val="28"/>
          <w:szCs w:val="28"/>
          <w:highlight w:val="none"/>
          <w:shd w:val="clear"/>
        </w:rPr>
      </w:pPr>
      <w:r>
        <w:rPr>
          <w:rFonts w:hint="eastAsia" w:ascii="宋体" w:hAnsi="宋体" w:eastAsia="宋体" w:cs="宋体"/>
          <w:b w:val="0"/>
          <w:bCs w:val="0"/>
          <w:color w:val="auto"/>
          <w:sz w:val="28"/>
          <w:szCs w:val="28"/>
          <w:highlight w:val="none"/>
          <w:shd w:val="clear"/>
          <w:lang w:val="en-US" w:eastAsia="zh-CN"/>
        </w:rPr>
        <w:t>组价</w:t>
      </w:r>
      <w:r>
        <w:rPr>
          <w:rFonts w:hint="eastAsia" w:ascii="宋体" w:hAnsi="宋体" w:eastAsia="宋体" w:cs="宋体"/>
          <w:b w:val="0"/>
          <w:bCs w:val="0"/>
          <w:color w:val="auto"/>
          <w:sz w:val="28"/>
          <w:szCs w:val="28"/>
          <w:highlight w:val="none"/>
          <w:shd w:val="clear"/>
        </w:rPr>
        <w:t>编制费</w:t>
      </w:r>
      <w:r>
        <w:rPr>
          <w:rFonts w:hint="eastAsia" w:ascii="宋体" w:hAnsi="宋体" w:eastAsia="宋体" w:cs="宋体"/>
          <w:b w:val="0"/>
          <w:bCs w:val="0"/>
          <w:color w:val="auto"/>
          <w:sz w:val="28"/>
          <w:szCs w:val="28"/>
          <w:highlight w:val="none"/>
          <w:shd w:val="clear"/>
          <w:lang w:val="en-US" w:eastAsia="zh-CN"/>
        </w:rPr>
        <w:t>用</w:t>
      </w:r>
      <w:r>
        <w:rPr>
          <w:rFonts w:hint="eastAsia" w:ascii="宋体" w:hAnsi="宋体" w:eastAsia="宋体" w:cs="宋体"/>
          <w:b w:val="0"/>
          <w:bCs w:val="0"/>
          <w:color w:val="auto"/>
          <w:sz w:val="28"/>
          <w:szCs w:val="28"/>
          <w:highlight w:val="none"/>
          <w:shd w:val="clear"/>
        </w:rPr>
        <w:t>支付办法：</w:t>
      </w:r>
      <w:r>
        <w:rPr>
          <w:rFonts w:hint="eastAsia" w:ascii="宋体" w:hAnsi="宋体" w:eastAsia="宋体" w:cs="宋体"/>
          <w:b w:val="0"/>
          <w:bCs w:val="0"/>
          <w:color w:val="auto"/>
          <w:sz w:val="28"/>
          <w:szCs w:val="28"/>
          <w:highlight w:val="none"/>
          <w:shd w:val="clear"/>
          <w:lang w:val="en-US" w:eastAsia="zh-CN"/>
        </w:rPr>
        <w:t>按季度支付，每季度首月20日前一次性付清上一季度编制费用</w:t>
      </w:r>
      <w:r>
        <w:rPr>
          <w:rFonts w:hint="eastAsia" w:ascii="宋体" w:hAnsi="宋体" w:eastAsia="宋体" w:cs="宋体"/>
          <w:b w:val="0"/>
          <w:bCs w:val="0"/>
          <w:color w:val="auto"/>
          <w:sz w:val="28"/>
          <w:szCs w:val="28"/>
          <w:highlight w:val="none"/>
          <w:shd w:val="clear"/>
          <w:lang w:eastAsia="zh-CN"/>
        </w:rPr>
        <w:t>（</w:t>
      </w:r>
      <w:r>
        <w:rPr>
          <w:rFonts w:hint="eastAsia" w:ascii="宋体" w:hAnsi="宋体" w:eastAsia="宋体" w:cs="宋体"/>
          <w:b w:val="0"/>
          <w:bCs w:val="0"/>
          <w:color w:val="auto"/>
          <w:sz w:val="28"/>
          <w:szCs w:val="28"/>
          <w:highlight w:val="none"/>
          <w:shd w:val="clear"/>
          <w:lang w:val="en-US" w:eastAsia="zh-CN"/>
        </w:rPr>
        <w:t>如出现某个项目因成交人原因被废标或逾期交付成果文件则不予支付该项目编制费用</w:t>
      </w:r>
      <w:r>
        <w:rPr>
          <w:rFonts w:hint="eastAsia" w:ascii="宋体" w:hAnsi="宋体" w:eastAsia="宋体" w:cs="宋体"/>
          <w:b w:val="0"/>
          <w:bCs w:val="0"/>
          <w:color w:val="auto"/>
          <w:sz w:val="28"/>
          <w:szCs w:val="28"/>
          <w:highlight w:val="none"/>
          <w:shd w:val="clear"/>
          <w:lang w:eastAsia="zh-CN"/>
        </w:rPr>
        <w:t>）；</w:t>
      </w:r>
      <w:r>
        <w:rPr>
          <w:rFonts w:hint="eastAsia" w:ascii="宋体" w:hAnsi="宋体" w:eastAsia="宋体" w:cs="宋体"/>
          <w:b w:val="0"/>
          <w:bCs w:val="0"/>
          <w:color w:val="auto"/>
          <w:sz w:val="28"/>
          <w:szCs w:val="28"/>
          <w:highlight w:val="none"/>
          <w:shd w:val="clear"/>
        </w:rPr>
        <w:t>付款</w:t>
      </w:r>
      <w:r>
        <w:rPr>
          <w:rFonts w:hint="eastAsia" w:ascii="宋体" w:hAnsi="宋体" w:eastAsia="宋体" w:cs="宋体"/>
          <w:b w:val="0"/>
          <w:bCs w:val="0"/>
          <w:color w:val="auto"/>
          <w:sz w:val="28"/>
          <w:szCs w:val="28"/>
          <w:highlight w:val="none"/>
          <w:shd w:val="clear"/>
          <w:lang w:val="en-US" w:eastAsia="zh-CN"/>
        </w:rPr>
        <w:t>前成交人</w:t>
      </w:r>
      <w:r>
        <w:rPr>
          <w:rFonts w:hint="eastAsia" w:ascii="宋体" w:hAnsi="宋体" w:eastAsia="宋体" w:cs="宋体"/>
          <w:b w:val="0"/>
          <w:bCs w:val="0"/>
          <w:color w:val="auto"/>
          <w:sz w:val="28"/>
          <w:szCs w:val="28"/>
          <w:highlight w:val="none"/>
          <w:shd w:val="clear"/>
        </w:rPr>
        <w:t>需</w:t>
      </w:r>
      <w:r>
        <w:rPr>
          <w:rFonts w:hint="eastAsia" w:ascii="宋体" w:hAnsi="宋体" w:eastAsia="宋体" w:cs="宋体"/>
          <w:b w:val="0"/>
          <w:bCs w:val="0"/>
          <w:color w:val="auto"/>
          <w:sz w:val="28"/>
          <w:szCs w:val="28"/>
          <w:highlight w:val="none"/>
          <w:shd w:val="clear"/>
          <w:lang w:val="en-US" w:eastAsia="zh-CN"/>
        </w:rPr>
        <w:t>提供</w:t>
      </w:r>
      <w:r>
        <w:rPr>
          <w:rFonts w:hint="eastAsia" w:ascii="宋体" w:hAnsi="宋体" w:eastAsia="宋体" w:cs="宋体"/>
          <w:b w:val="0"/>
          <w:bCs w:val="0"/>
          <w:color w:val="auto"/>
          <w:sz w:val="28"/>
          <w:szCs w:val="28"/>
          <w:highlight w:val="none"/>
          <w:shd w:val="clear"/>
        </w:rPr>
        <w:t>有效等额增值税发票，开具发票抬头为委托人。</w:t>
      </w:r>
    </w:p>
    <w:p>
      <w:pPr>
        <w:keepNext w:val="0"/>
        <w:keepLines w:val="0"/>
        <w:pageBreakBefore w:val="0"/>
        <w:widowControl/>
        <w:shd w:val="clear"/>
        <w:kinsoku/>
        <w:wordWrap/>
        <w:topLinePunct w:val="0"/>
        <w:bidi w:val="0"/>
        <w:snapToGrid/>
        <w:spacing w:before="0" w:line="47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九、税费承担</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自行承担参加竞价会有关的全部费用（包括但不限于差旅费、邮寄费、资料费</w:t>
      </w:r>
      <w:r>
        <w:rPr>
          <w:rFonts w:hint="eastAsia" w:ascii="宋体" w:hAnsi="宋体" w:eastAsia="宋体" w:cs="宋体"/>
          <w:color w:val="auto"/>
          <w:kern w:val="2"/>
          <w:sz w:val="28"/>
          <w:szCs w:val="28"/>
          <w:highlight w:val="none"/>
          <w:shd w:val="clear"/>
          <w:lang w:eastAsia="zh-CN"/>
        </w:rPr>
        <w:t>、</w:t>
      </w:r>
      <w:r>
        <w:rPr>
          <w:rFonts w:hint="eastAsia" w:ascii="宋体" w:hAnsi="宋体" w:eastAsia="宋体" w:cs="宋体"/>
          <w:color w:val="auto"/>
          <w:kern w:val="2"/>
          <w:sz w:val="28"/>
          <w:szCs w:val="28"/>
          <w:highlight w:val="none"/>
          <w:shd w:val="clear"/>
          <w:lang w:val="en-US" w:eastAsia="zh-CN"/>
        </w:rPr>
        <w:t>税费</w:t>
      </w:r>
      <w:r>
        <w:rPr>
          <w:rFonts w:hint="eastAsia" w:ascii="宋体" w:hAnsi="宋体" w:eastAsia="宋体" w:cs="宋体"/>
          <w:color w:val="auto"/>
          <w:kern w:val="2"/>
          <w:sz w:val="28"/>
          <w:szCs w:val="28"/>
          <w:highlight w:val="none"/>
          <w:shd w:val="clear"/>
        </w:rPr>
        <w:t>等）。</w:t>
      </w:r>
    </w:p>
    <w:p>
      <w:pPr>
        <w:keepNext w:val="0"/>
        <w:keepLines w:val="0"/>
        <w:pageBreakBefore w:val="0"/>
        <w:widowControl/>
        <w:shd w:val="clear"/>
        <w:kinsoku/>
        <w:wordWrap/>
        <w:topLinePunct w:val="0"/>
        <w:bidi w:val="0"/>
        <w:snapToGrid/>
        <w:spacing w:before="0" w:line="47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十、违约责任</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成交人应价后反悔的，或不即时签订</w:t>
      </w:r>
      <w:r>
        <w:rPr>
          <w:rFonts w:hint="eastAsia" w:ascii="宋体" w:hAnsi="宋体" w:eastAsia="宋体" w:cs="宋体"/>
          <w:color w:val="auto"/>
          <w:sz w:val="28"/>
          <w:szCs w:val="28"/>
          <w:highlight w:val="none"/>
        </w:rPr>
        <w:t>《</w:t>
      </w:r>
      <w:r>
        <w:rPr>
          <w:rFonts w:hint="eastAsia" w:ascii="宋体" w:hAnsi="宋体" w:eastAsia="宋体" w:cs="宋体"/>
          <w:color w:val="auto"/>
          <w:kern w:val="2"/>
          <w:sz w:val="28"/>
          <w:szCs w:val="28"/>
          <w:highlight w:val="none"/>
          <w:shd w:val="clear"/>
        </w:rPr>
        <w:t>竞价结果通知书</w:t>
      </w:r>
      <w:r>
        <w:rPr>
          <w:rFonts w:hint="eastAsia" w:ascii="宋体" w:hAnsi="宋体" w:eastAsia="宋体" w:cs="宋体"/>
          <w:color w:val="auto"/>
          <w:sz w:val="28"/>
          <w:szCs w:val="28"/>
          <w:highlight w:val="none"/>
        </w:rPr>
        <w:t>》</w:t>
      </w:r>
      <w:r>
        <w:rPr>
          <w:rFonts w:hint="eastAsia" w:ascii="宋体" w:hAnsi="宋体" w:eastAsia="宋体" w:cs="宋体"/>
          <w:color w:val="auto"/>
          <w:kern w:val="2"/>
          <w:sz w:val="28"/>
          <w:szCs w:val="28"/>
          <w:highlight w:val="none"/>
          <w:shd w:val="clear"/>
        </w:rPr>
        <w:t>，或逾期未缴纳交易服务费，本公司按违约处理，保证金不予退回，同时《竞价结果通知书》自动失效，并视情</w:t>
      </w:r>
      <w:r>
        <w:rPr>
          <w:rFonts w:hint="eastAsia" w:ascii="宋体" w:hAnsi="宋体" w:eastAsia="宋体" w:cs="宋体"/>
          <w:color w:val="auto"/>
          <w:kern w:val="2"/>
          <w:sz w:val="28"/>
          <w:szCs w:val="28"/>
          <w:highlight w:val="none"/>
          <w:shd w:val="clear"/>
          <w:lang w:val="en-US" w:eastAsia="zh-CN"/>
        </w:rPr>
        <w:t>况</w:t>
      </w:r>
      <w:r>
        <w:rPr>
          <w:rFonts w:hint="eastAsia" w:ascii="宋体" w:hAnsi="宋体" w:eastAsia="宋体" w:cs="宋体"/>
          <w:color w:val="auto"/>
          <w:kern w:val="2"/>
          <w:sz w:val="28"/>
          <w:szCs w:val="28"/>
          <w:highlight w:val="none"/>
          <w:shd w:val="clear"/>
        </w:rPr>
        <w:t>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7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十一、注意事项</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对此不得有异议。</w:t>
      </w:r>
    </w:p>
    <w:p>
      <w:pPr>
        <w:keepNext w:val="0"/>
        <w:keepLines w:val="0"/>
        <w:pageBreakBefore w:val="0"/>
        <w:widowControl/>
        <w:shd w:val="clear"/>
        <w:kinsoku/>
        <w:wordWrap/>
        <w:topLinePunct w:val="0"/>
        <w:bidi w:val="0"/>
        <w:snapToGrid/>
        <w:spacing w:before="0" w:line="47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2.</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应妥善保管好用户名及密码，用户名为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参加网络竞价的唯一合法身份，所有用户登录后的报价均视为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本人真实意愿的表示。如用户名丢失或被他人盗用所造成的一切后果均由</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负责。</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kern w:val="2"/>
          <w:sz w:val="28"/>
          <w:szCs w:val="28"/>
          <w:highlight w:val="none"/>
          <w:shd w:val="clear"/>
          <w:lang w:val="en-US" w:eastAsia="zh-CN"/>
        </w:rPr>
      </w:pPr>
      <w:r>
        <w:rPr>
          <w:rFonts w:hint="eastAsia" w:ascii="宋体" w:hAnsi="宋体" w:eastAsia="宋体" w:cs="宋体"/>
          <w:color w:val="auto"/>
          <w:kern w:val="2"/>
          <w:sz w:val="28"/>
          <w:szCs w:val="28"/>
          <w:highlight w:val="none"/>
          <w:shd w:val="clear"/>
          <w:lang w:val="en-US" w:eastAsia="zh-CN"/>
        </w:rPr>
        <w:t>3.成交后，成交人应当与委托人签订《委托合同》，并严格履行，双方的权利、义务以《委托合同》约定为准。</w:t>
      </w:r>
    </w:p>
    <w:p>
      <w:pPr>
        <w:keepNext w:val="0"/>
        <w:keepLines w:val="0"/>
        <w:pageBreakBefore w:val="0"/>
        <w:kinsoku/>
        <w:wordWrap/>
        <w:topLinePunct w:val="0"/>
        <w:bidi w:val="0"/>
        <w:snapToGrid/>
        <w:spacing w:line="470" w:lineRule="exact"/>
        <w:ind w:firstLine="560" w:firstLineChars="200"/>
        <w:rPr>
          <w:rFonts w:hint="eastAsia" w:ascii="宋体" w:hAnsi="宋体" w:eastAsia="宋体" w:cs="宋体"/>
          <w:color w:val="auto"/>
          <w:kern w:val="2"/>
          <w:sz w:val="28"/>
          <w:szCs w:val="28"/>
          <w:highlight w:val="none"/>
          <w:shd w:val="clear"/>
          <w:lang w:val="en-US" w:eastAsia="zh-CN"/>
        </w:rPr>
      </w:pPr>
      <w:r>
        <w:rPr>
          <w:rFonts w:hint="eastAsia" w:ascii="宋体" w:hAnsi="宋体" w:eastAsia="宋体" w:cs="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十二、特别提示</w:t>
      </w:r>
    </w:p>
    <w:tbl>
      <w:tblPr>
        <w:tblStyle w:val="4"/>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napToGrid/>
              <w:spacing w:before="0"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overflowPunct/>
              <w:topLinePunct w:val="0"/>
              <w:autoSpaceDE/>
              <w:autoSpaceDN/>
              <w:bidi w:val="0"/>
              <w:adjustRightInd/>
              <w:snapToGrid/>
              <w:spacing w:before="0" w:line="400" w:lineRule="exact"/>
              <w:ind w:left="0" w:firstLine="560" w:firstLineChars="200"/>
              <w:textAlignment w:val="auto"/>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rPr>
              <w:t>2.竞价文件如有更正修改，公告将在</w:t>
            </w:r>
            <w:r>
              <w:rPr>
                <w:rFonts w:hint="eastAsia" w:ascii="宋体" w:hAnsi="宋体" w:eastAsia="宋体" w:cs="宋体"/>
                <w:b w:val="0"/>
                <w:bCs w:val="0"/>
                <w:color w:val="auto"/>
                <w:sz w:val="28"/>
                <w:szCs w:val="28"/>
                <w:highlight w:val="none"/>
              </w:rPr>
              <w:t>连城产权交易网（网址：</w:t>
            </w:r>
            <w:r>
              <w:rPr>
                <w:rFonts w:hint="eastAsia" w:ascii="宋体" w:hAnsi="宋体" w:eastAsia="宋体" w:cs="宋体"/>
                <w:b/>
                <w:bCs/>
                <w:color w:val="auto"/>
                <w:sz w:val="28"/>
                <w:szCs w:val="28"/>
                <w:highlight w:val="none"/>
              </w:rPr>
              <w:t>http://www.lcxcqjy.com/</w:t>
            </w:r>
            <w:r>
              <w:rPr>
                <w:rFonts w:hint="eastAsia" w:ascii="宋体" w:hAnsi="宋体" w:eastAsia="宋体" w:cs="宋体"/>
                <w:b w:val="0"/>
                <w:bCs w:val="0"/>
                <w:color w:val="auto"/>
                <w:sz w:val="28"/>
                <w:szCs w:val="28"/>
                <w:highlight w:val="none"/>
              </w:rPr>
              <w:t>）、龙岩市公共资源交易中心网（网址：</w:t>
            </w:r>
            <w:r>
              <w:rPr>
                <w:rFonts w:hint="eastAsia" w:ascii="宋体" w:hAnsi="宋体" w:eastAsia="宋体" w:cs="宋体"/>
                <w:b/>
                <w:bCs/>
                <w:color w:val="auto"/>
                <w:sz w:val="28"/>
                <w:szCs w:val="28"/>
                <w:highlight w:val="none"/>
              </w:rPr>
              <w:t>https://ggzy.longyan.gov.cn/lyztb/</w:t>
            </w:r>
            <w:r>
              <w:rPr>
                <w:rFonts w:hint="eastAsia" w:ascii="宋体" w:hAnsi="宋体" w:eastAsia="宋体" w:cs="宋体"/>
                <w:b w:val="0"/>
                <w:bCs w:val="0"/>
                <w:color w:val="auto"/>
                <w:sz w:val="28"/>
                <w:szCs w:val="28"/>
                <w:highlight w:val="none"/>
              </w:rPr>
              <w:t>）</w:t>
            </w:r>
            <w:r>
              <w:rPr>
                <w:rFonts w:hint="eastAsia" w:ascii="宋体" w:hAnsi="宋体" w:eastAsia="宋体" w:cs="宋体"/>
                <w:color w:val="auto"/>
                <w:kern w:val="2"/>
                <w:sz w:val="28"/>
                <w:szCs w:val="28"/>
                <w:highlight w:val="none"/>
              </w:rPr>
              <w:t>上</w:t>
            </w:r>
            <w:r>
              <w:rPr>
                <w:rFonts w:hint="eastAsia" w:ascii="宋体" w:hAnsi="宋体" w:eastAsia="宋体" w:cs="宋体"/>
                <w:color w:val="auto"/>
                <w:kern w:val="2"/>
                <w:sz w:val="28"/>
                <w:szCs w:val="28"/>
                <w:highlight w:val="none"/>
                <w:shd w:val="clear"/>
              </w:rPr>
              <w:t>发布，请潜在</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未查看、下载修改内容的，后果自行承担。</w:t>
            </w:r>
          </w:p>
          <w:p>
            <w:pPr>
              <w:keepNext w:val="0"/>
              <w:keepLines w:val="0"/>
              <w:pageBreakBefore w:val="0"/>
              <w:widowControl/>
              <w:shd w:val="clear"/>
              <w:kinsoku/>
              <w:wordWrap/>
              <w:overflowPunct/>
              <w:topLinePunct w:val="0"/>
              <w:autoSpaceDE/>
              <w:autoSpaceDN/>
              <w:bidi w:val="0"/>
              <w:adjustRightInd/>
              <w:snapToGrid/>
              <w:spacing w:before="0" w:line="4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3.有需要通知事项时，本公司以</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，即使</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不签收或未收到通知，均视为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已收到通知，由此造成的后果由</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自行负责。</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  </w:t>
      </w:r>
    </w:p>
    <w:p>
      <w:pPr>
        <w:snapToGrid/>
        <w:spacing w:line="520" w:lineRule="exact"/>
        <w:ind w:firstLine="560" w:firstLineChars="200"/>
        <w:jc w:val="right"/>
        <w:rPr>
          <w:rFonts w:hint="eastAsia" w:ascii="宋体" w:hAnsi="宋体" w:eastAsia="宋体" w:cs="宋体"/>
          <w:color w:val="auto"/>
          <w:kern w:val="2"/>
          <w:sz w:val="28"/>
          <w:szCs w:val="28"/>
          <w:highlight w:val="none"/>
          <w:shd w:val="clear"/>
        </w:rPr>
      </w:pPr>
      <w:r>
        <w:rPr>
          <w:rFonts w:hint="eastAsia" w:ascii="宋体" w:hAnsi="宋体" w:eastAsia="宋体" w:cs="宋体"/>
          <w:color w:val="auto"/>
          <w:sz w:val="28"/>
          <w:szCs w:val="28"/>
          <w:highlight w:val="none"/>
          <w:lang w:eastAsia="zh-CN"/>
        </w:rPr>
        <w:drawing>
          <wp:anchor distT="0" distB="0" distL="114300" distR="114300" simplePos="0" relativeHeight="251659264" behindDoc="0" locked="0" layoutInCell="1" allowOverlap="1">
            <wp:simplePos x="0" y="0"/>
            <wp:positionH relativeFrom="column">
              <wp:posOffset>318770</wp:posOffset>
            </wp:positionH>
            <wp:positionV relativeFrom="paragraph">
              <wp:posOffset>20955</wp:posOffset>
            </wp:positionV>
            <wp:extent cx="1088390" cy="1461135"/>
            <wp:effectExtent l="0" t="0" r="16510" b="5715"/>
            <wp:wrapNone/>
            <wp:docPr id="3" name="图片 3" descr="167342283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422830317"/>
                    <pic:cNvPicPr>
                      <a:picLocks noChangeAspect="1"/>
                    </pic:cNvPicPr>
                  </pic:nvPicPr>
                  <pic:blipFill>
                    <a:blip r:embed="rId4"/>
                    <a:stretch>
                      <a:fillRect/>
                    </a:stretch>
                  </pic:blipFill>
                  <pic:spPr>
                    <a:xfrm>
                      <a:off x="0" y="0"/>
                      <a:ext cx="1088390" cy="1461135"/>
                    </a:xfrm>
                    <a:prstGeom prst="rect">
                      <a:avLst/>
                    </a:prstGeom>
                  </pic:spPr>
                </pic:pic>
              </a:graphicData>
            </a:graphic>
          </wp:anchor>
        </w:drawing>
      </w:r>
      <w:r>
        <w:rPr>
          <w:rFonts w:hint="eastAsia" w:ascii="宋体" w:hAnsi="宋体" w:eastAsia="宋体" w:cs="宋体"/>
          <w:color w:val="auto"/>
          <w:kern w:val="2"/>
          <w:sz w:val="28"/>
          <w:szCs w:val="28"/>
          <w:highlight w:val="none"/>
          <w:shd w:val="clear"/>
        </w:rPr>
        <w:t>             </w:t>
      </w:r>
    </w:p>
    <w:p>
      <w:pPr>
        <w:snapToGrid/>
        <w:spacing w:line="520" w:lineRule="exact"/>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 xml:space="preserve">                                  </w:t>
      </w:r>
      <w:r>
        <w:rPr>
          <w:rFonts w:hint="eastAsia" w:ascii="宋体" w:hAnsi="宋体" w:eastAsia="宋体" w:cs="宋体"/>
          <w:color w:val="auto"/>
          <w:kern w:val="2"/>
          <w:sz w:val="28"/>
          <w:szCs w:val="28"/>
          <w:highlight w:val="none"/>
          <w:shd w:val="clear"/>
          <w:lang w:val="en-US" w:eastAsia="zh-CN"/>
        </w:rPr>
        <w:t>2023年3月8日</w:t>
      </w:r>
    </w:p>
    <w:p>
      <w:pPr>
        <w:spacing w:line="520" w:lineRule="exact"/>
        <w:ind w:firstLine="560" w:firstLineChars="200"/>
        <w:rPr>
          <w:rFonts w:hint="eastAsia" w:ascii="宋体" w:hAnsi="宋体" w:eastAsia="宋体" w:cs="宋体"/>
          <w:color w:val="auto"/>
          <w:sz w:val="28"/>
          <w:szCs w:val="28"/>
          <w:highlight w:val="none"/>
        </w:rPr>
      </w:pPr>
    </w:p>
    <w:p>
      <w:pPr>
        <w:keepNext w:val="0"/>
        <w:keepLines w:val="0"/>
        <w:spacing w:line="520" w:lineRule="exact"/>
        <w:ind w:firstLine="560" w:firstLineChars="200"/>
        <w:rPr>
          <w:rFonts w:hint="eastAsia" w:ascii="宋体" w:hAnsi="宋体" w:eastAsia="宋体" w:cs="宋体"/>
          <w:b w:val="0"/>
          <w:bCs w:val="0"/>
          <w:color w:val="auto"/>
          <w:sz w:val="28"/>
          <w:szCs w:val="28"/>
          <w:highlight w:val="none"/>
          <w:lang w:val="en-US" w:eastAsia="zh-CN"/>
        </w:rPr>
        <w:sectPr>
          <w:pgSz w:w="11906" w:h="16838"/>
          <w:pgMar w:top="1440" w:right="1080" w:bottom="1440" w:left="1080" w:header="851" w:footer="992" w:gutter="0"/>
          <w:cols w:space="720" w:num="1"/>
          <w:docGrid w:type="lines" w:linePitch="312" w:charSpace="0"/>
        </w:sectPr>
      </w:pPr>
    </w:p>
    <w:p>
      <w:pPr>
        <w:spacing w:line="520" w:lineRule="exact"/>
        <w:ind w:firstLine="562" w:firstLineChars="200"/>
        <w:jc w:val="center"/>
        <w:rPr>
          <w:rFonts w:hint="eastAsia" w:ascii="宋体" w:hAnsi="宋体" w:eastAsia="宋体" w:cs="宋体"/>
          <w:b/>
          <w:bCs/>
          <w:color w:val="auto"/>
          <w:sz w:val="28"/>
          <w:szCs w:val="28"/>
          <w:highlight w:val="none"/>
        </w:rPr>
      </w:pPr>
      <w:bookmarkStart w:id="0" w:name="OLE_LINK2"/>
      <w:r>
        <w:rPr>
          <w:rFonts w:hint="eastAsia" w:ascii="宋体" w:hAnsi="宋体" w:eastAsia="宋体" w:cs="宋体"/>
          <w:b/>
          <w:bCs/>
          <w:color w:val="auto"/>
          <w:sz w:val="28"/>
          <w:szCs w:val="28"/>
          <w:highlight w:val="none"/>
        </w:rPr>
        <w:t>承 诺 书</w:t>
      </w:r>
    </w:p>
    <w:p>
      <w:pPr>
        <w:spacing w:line="520" w:lineRule="exact"/>
        <w:ind w:firstLine="560" w:firstLineChars="200"/>
        <w:jc w:val="left"/>
        <w:rPr>
          <w:rFonts w:hint="eastAsia" w:ascii="宋体" w:hAnsi="宋体" w:eastAsia="宋体" w:cs="宋体"/>
          <w:color w:val="auto"/>
          <w:sz w:val="28"/>
          <w:szCs w:val="28"/>
          <w:highlight w:val="none"/>
        </w:rPr>
      </w:pPr>
    </w:p>
    <w:p>
      <w:pPr>
        <w:spacing w:beforeLines="-2147483648" w:line="520" w:lineRule="exact"/>
        <w:rPr>
          <w:rFonts w:hint="eastAsia" w:ascii="宋体" w:hAnsi="宋体" w:eastAsia="宋体" w:cs="宋体"/>
          <w:color w:val="auto"/>
          <w:sz w:val="28"/>
          <w:szCs w:val="28"/>
          <w:highlight w:val="none"/>
          <w:u w:val="none"/>
        </w:rPr>
      </w:pPr>
      <w:r>
        <w:rPr>
          <w:rFonts w:hint="eastAsia" w:ascii="宋体" w:hAnsi="宋体" w:eastAsia="宋体" w:cs="宋体"/>
          <w:b w:val="0"/>
          <w:bCs w:val="0"/>
          <w:color w:val="auto"/>
          <w:sz w:val="28"/>
          <w:szCs w:val="28"/>
          <w:highlight w:val="none"/>
        </w:rPr>
        <w:t>连城县国有资产产权交易服务有限公司</w:t>
      </w:r>
      <w:r>
        <w:rPr>
          <w:rFonts w:hint="eastAsia" w:ascii="宋体" w:hAnsi="宋体" w:eastAsia="宋体" w:cs="宋体"/>
          <w:color w:val="auto"/>
          <w:sz w:val="28"/>
          <w:szCs w:val="28"/>
          <w:highlight w:val="none"/>
        </w:rPr>
        <w:t>：</w:t>
      </w:r>
    </w:p>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本人（公司）承诺提供的报名材料真实、合法、有效，自愿报名参加贵司于</w:t>
      </w:r>
      <w:r>
        <w:rPr>
          <w:rFonts w:hint="eastAsia" w:ascii="宋体" w:hAnsi="宋体" w:eastAsia="宋体" w:cs="宋体"/>
          <w:b/>
          <w:bCs/>
          <w:color w:val="auto"/>
          <w:sz w:val="28"/>
          <w:szCs w:val="28"/>
          <w:highlight w:val="none"/>
          <w:u w:val="none"/>
          <w:lang w:val="en-US" w:eastAsia="zh-CN"/>
        </w:rPr>
        <w:t>2023年03月24日</w:t>
      </w:r>
      <w:r>
        <w:rPr>
          <w:rFonts w:hint="eastAsia" w:ascii="宋体" w:hAnsi="宋体" w:eastAsia="宋体" w:cs="宋体"/>
          <w:color w:val="auto"/>
          <w:sz w:val="28"/>
          <w:szCs w:val="28"/>
          <w:highlight w:val="none"/>
        </w:rPr>
        <w:t>上午举行的 “权益云</w:t>
      </w:r>
      <w:r>
        <w:rPr>
          <w:rFonts w:hint="eastAsia" w:ascii="宋体" w:hAnsi="宋体" w:eastAsia="宋体" w:cs="宋体"/>
          <w:color w:val="auto"/>
          <w:sz w:val="28"/>
          <w:szCs w:val="28"/>
          <w:highlight w:val="none"/>
          <w:lang w:eastAsia="zh-CN"/>
        </w:rPr>
        <w:t>反向</w:t>
      </w:r>
      <w:r>
        <w:rPr>
          <w:rFonts w:hint="eastAsia" w:ascii="宋体" w:hAnsi="宋体" w:eastAsia="宋体" w:cs="宋体"/>
          <w:color w:val="auto"/>
          <w:sz w:val="28"/>
          <w:szCs w:val="28"/>
          <w:highlight w:val="none"/>
        </w:rPr>
        <w:t>一次报价”</w:t>
      </w:r>
      <w:r>
        <w:rPr>
          <w:rFonts w:hint="eastAsia" w:ascii="宋体" w:hAnsi="宋体" w:eastAsia="宋体" w:cs="宋体"/>
          <w:color w:val="auto"/>
          <w:kern w:val="2"/>
          <w:sz w:val="28"/>
          <w:szCs w:val="28"/>
          <w:highlight w:val="none"/>
          <w:u w:val="single"/>
          <w:lang w:eastAsia="zh-CN"/>
        </w:rPr>
        <w:t>福建省宏旺建设有限公司公开竞价选取工程量清单组价编制中介服务机构</w:t>
      </w:r>
      <w:r>
        <w:rPr>
          <w:rFonts w:hint="eastAsia" w:ascii="宋体" w:hAnsi="宋体" w:eastAsia="宋体" w:cs="宋体"/>
          <w:color w:val="auto"/>
          <w:sz w:val="28"/>
          <w:szCs w:val="28"/>
          <w:highlight w:val="none"/>
          <w:u w:val="single"/>
          <w:lang w:eastAsia="zh-CN"/>
        </w:rPr>
        <w:t>竞价</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收悉项目编号为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lang w:eastAsia="zh-CN"/>
        </w:rPr>
        <w:t>GKYS20230324</w:t>
      </w:r>
      <w:r>
        <w:rPr>
          <w:rFonts w:hint="eastAsia" w:ascii="宋体" w:hAnsi="宋体" w:eastAsia="宋体" w:cs="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520" w:lineRule="exact"/>
        <w:ind w:firstLine="560" w:firstLineChars="200"/>
        <w:rPr>
          <w:rFonts w:hint="eastAsia" w:ascii="宋体" w:hAnsi="宋体" w:eastAsia="宋体" w:cs="宋体"/>
          <w:color w:val="auto"/>
          <w:sz w:val="28"/>
          <w:szCs w:val="28"/>
          <w:highlight w:val="none"/>
        </w:rPr>
      </w:pPr>
    </w:p>
    <w:p>
      <w:pPr>
        <w:spacing w:line="520" w:lineRule="exact"/>
        <w:ind w:firstLine="560" w:firstLineChars="200"/>
        <w:rPr>
          <w:rFonts w:hint="eastAsia" w:ascii="宋体" w:hAnsi="宋体" w:eastAsia="宋体" w:cs="宋体"/>
          <w:color w:val="auto"/>
          <w:sz w:val="28"/>
          <w:szCs w:val="28"/>
          <w:highlight w:val="none"/>
        </w:rPr>
      </w:pPr>
    </w:p>
    <w:p>
      <w:pPr>
        <w:spacing w:line="520" w:lineRule="exact"/>
        <w:ind w:firstLine="560" w:firstLineChars="200"/>
        <w:rPr>
          <w:rFonts w:hint="eastAsia" w:ascii="宋体" w:hAnsi="宋体" w:eastAsia="宋体" w:cs="宋体"/>
          <w:color w:val="auto"/>
          <w:sz w:val="28"/>
          <w:szCs w:val="28"/>
          <w:highlight w:val="none"/>
        </w:rPr>
      </w:pPr>
    </w:p>
    <w:p>
      <w:pPr>
        <w:spacing w:line="520" w:lineRule="exact"/>
        <w:ind w:firstLine="560" w:firstLineChars="200"/>
        <w:rPr>
          <w:rFonts w:hint="eastAsia" w:ascii="宋体" w:hAnsi="宋体" w:eastAsia="宋体" w:cs="宋体"/>
          <w:color w:val="auto"/>
          <w:sz w:val="28"/>
          <w:szCs w:val="28"/>
          <w:highlight w:val="none"/>
        </w:rPr>
      </w:pPr>
    </w:p>
    <w:p>
      <w:pPr>
        <w:spacing w:line="52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承诺人（申请人签章）：</w:t>
      </w:r>
    </w:p>
    <w:p>
      <w:pPr>
        <w:spacing w:line="520" w:lineRule="exact"/>
        <w:ind w:firstLine="560" w:firstLineChars="200"/>
        <w:jc w:val="center"/>
        <w:rPr>
          <w:rFonts w:hint="eastAsia" w:ascii="宋体" w:hAnsi="宋体" w:eastAsia="宋体" w:cs="宋体"/>
          <w:color w:val="auto"/>
          <w:sz w:val="28"/>
          <w:szCs w:val="28"/>
          <w:highlight w:val="none"/>
        </w:rPr>
      </w:pPr>
    </w:p>
    <w:p>
      <w:pPr>
        <w:spacing w:line="52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法定代表人或授权代理人（签章）：</w:t>
      </w:r>
    </w:p>
    <w:p>
      <w:pPr>
        <w:spacing w:line="520" w:lineRule="exact"/>
        <w:ind w:firstLine="560" w:firstLineChars="200"/>
        <w:jc w:val="center"/>
        <w:rPr>
          <w:rFonts w:hint="eastAsia" w:ascii="宋体" w:hAnsi="宋体" w:eastAsia="宋体" w:cs="宋体"/>
          <w:color w:val="auto"/>
          <w:sz w:val="28"/>
          <w:szCs w:val="28"/>
          <w:highlight w:val="none"/>
        </w:rPr>
      </w:pPr>
    </w:p>
    <w:p>
      <w:pPr>
        <w:spacing w:line="52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spacing w:line="520" w:lineRule="exact"/>
        <w:ind w:firstLine="560" w:firstLineChars="200"/>
        <w:jc w:val="center"/>
        <w:rPr>
          <w:rFonts w:hint="eastAsia" w:ascii="宋体" w:hAnsi="宋体" w:eastAsia="宋体" w:cs="宋体"/>
          <w:color w:val="auto"/>
          <w:sz w:val="28"/>
          <w:szCs w:val="28"/>
          <w:highlight w:val="none"/>
        </w:rPr>
      </w:pPr>
    </w:p>
    <w:p>
      <w:pPr>
        <w:spacing w:line="52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bookmarkEnd w:id="0"/>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F4C9E"/>
    <w:multiLevelType w:val="singleLevel"/>
    <w:tmpl w:val="22DF4C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415A1F04"/>
    <w:rsid w:val="415A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kern w:val="0"/>
      <w:sz w:val="20"/>
    </w:rPr>
  </w:style>
  <w:style w:type="paragraph" w:styleId="3">
    <w:name w:val="Body Text"/>
    <w:basedOn w:val="1"/>
    <w:next w:val="1"/>
    <w:qFormat/>
    <w:uiPriority w:val="99"/>
    <w:pPr>
      <w:spacing w:after="120"/>
    </w:pPr>
  </w:style>
  <w:style w:type="paragraph" w:customStyle="1" w:styleId="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2023-03-08T03:11:00Z</dcterms:created>
  <dc:creator>Administrator</dc:creator>
  <cp:lastModifiedBy>Administrator</cp:lastModifiedBy>
  <dcterms:modified xsi:type="dcterms:W3CDTF">2023-03-08T03:12:05Z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10AA37581DB94E41A3E6273D84246C23</vt:lpwstr>
  </property>
</Properties>
</file>